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5E27" w14:textId="77777777" w:rsidR="000979DC" w:rsidRPr="004B5B29" w:rsidRDefault="00BC4F00" w:rsidP="002C0DE4">
      <w:pPr>
        <w:spacing w:after="120"/>
        <w:jc w:val="both"/>
        <w:rPr>
          <w:rFonts w:ascii="Arial" w:hAnsi="Arial" w:cs="Arial"/>
          <w:b/>
        </w:rPr>
      </w:pPr>
      <w:r w:rsidRPr="004B5B29">
        <w:rPr>
          <w:rFonts w:ascii="Arial" w:hAnsi="Arial" w:cs="Arial"/>
          <w:b/>
        </w:rPr>
        <w:t xml:space="preserve">Bestätigungsvermerk </w:t>
      </w:r>
      <w:r w:rsidR="000979DC" w:rsidRPr="004B5B29">
        <w:rPr>
          <w:rFonts w:ascii="Arial" w:hAnsi="Arial" w:cs="Arial"/>
          <w:b/>
        </w:rPr>
        <w:t xml:space="preserve">in deutscher Sprache  </w:t>
      </w:r>
    </w:p>
    <w:p w14:paraId="317DE4E5" w14:textId="750DEE2A" w:rsidR="00271E01" w:rsidRPr="00A06A9D" w:rsidRDefault="00F07BD5" w:rsidP="002C0DE4">
      <w:pPr>
        <w:rPr>
          <w:rFonts w:asciiTheme="minorBidi" w:hAnsiTheme="minorBidi" w:cstheme="minorBidi"/>
          <w:i/>
          <w:sz w:val="16"/>
          <w:szCs w:val="16"/>
          <w:u w:val="single"/>
        </w:rPr>
      </w:pPr>
      <w:r w:rsidRPr="00A06A9D">
        <w:rPr>
          <w:rFonts w:asciiTheme="minorBidi" w:hAnsiTheme="minorBidi" w:cstheme="minorBidi"/>
          <w:i/>
          <w:sz w:val="16"/>
          <w:szCs w:val="16"/>
          <w:u w:val="single"/>
        </w:rPr>
        <w:t>Hinweis</w:t>
      </w:r>
      <w:r w:rsidR="00A06A9D" w:rsidRPr="00A06A9D">
        <w:rPr>
          <w:rFonts w:asciiTheme="minorBidi" w:hAnsiTheme="minorBidi" w:cstheme="minorBidi"/>
          <w:i/>
          <w:sz w:val="16"/>
          <w:szCs w:val="16"/>
          <w:u w:val="single"/>
        </w:rPr>
        <w:t>e</w:t>
      </w:r>
      <w:r w:rsidRPr="00A06A9D">
        <w:rPr>
          <w:rFonts w:asciiTheme="minorBidi" w:hAnsiTheme="minorBidi" w:cstheme="minorBidi"/>
          <w:i/>
          <w:sz w:val="16"/>
          <w:szCs w:val="16"/>
          <w:u w:val="single"/>
        </w:rPr>
        <w:t xml:space="preserve"> auf die Aktualisierung</w:t>
      </w:r>
      <w:r w:rsidR="00271E01" w:rsidRPr="00A06A9D">
        <w:rPr>
          <w:rFonts w:asciiTheme="minorBidi" w:hAnsiTheme="minorBidi" w:cstheme="minorBidi"/>
          <w:i/>
          <w:sz w:val="16"/>
          <w:szCs w:val="16"/>
          <w:u w:val="single"/>
        </w:rPr>
        <w:t xml:space="preserve"> dieses </w:t>
      </w:r>
      <w:r w:rsidR="00A06A9D" w:rsidRPr="00A06A9D">
        <w:rPr>
          <w:rFonts w:asciiTheme="minorBidi" w:hAnsiTheme="minorBidi" w:cstheme="minorBidi"/>
          <w:i/>
          <w:sz w:val="16"/>
          <w:szCs w:val="16"/>
          <w:u w:val="single"/>
        </w:rPr>
        <w:t>Bestätigungsvermerkes</w:t>
      </w:r>
      <w:r w:rsidR="00271E01" w:rsidRPr="00A06A9D">
        <w:rPr>
          <w:rFonts w:asciiTheme="minorBidi" w:hAnsiTheme="minorBidi" w:cstheme="minorBidi"/>
          <w:i/>
          <w:sz w:val="16"/>
          <w:szCs w:val="16"/>
          <w:u w:val="single"/>
        </w:rPr>
        <w:t>:</w:t>
      </w:r>
    </w:p>
    <w:p w14:paraId="736C2FF5" w14:textId="7C7F4A4E" w:rsidR="00A06A9D" w:rsidRPr="00A06A9D" w:rsidRDefault="00A06A9D" w:rsidP="00A06A9D">
      <w:pPr>
        <w:pStyle w:val="nadpismaly"/>
        <w:numPr>
          <w:ilvl w:val="0"/>
          <w:numId w:val="46"/>
        </w:numPr>
        <w:spacing w:after="0"/>
        <w:jc w:val="both"/>
        <w:rPr>
          <w:rFonts w:asciiTheme="minorBidi" w:hAnsiTheme="minorBidi" w:cstheme="minorBidi"/>
          <w:b w:val="0"/>
          <w:i/>
          <w:sz w:val="16"/>
          <w:szCs w:val="16"/>
        </w:rPr>
      </w:pPr>
      <w:r w:rsidRPr="00A06A9D">
        <w:rPr>
          <w:rFonts w:asciiTheme="minorBidi" w:hAnsiTheme="minorBidi" w:cstheme="minorBidi"/>
          <w:b w:val="0"/>
          <w:i/>
          <w:sz w:val="16"/>
          <w:szCs w:val="16"/>
        </w:rPr>
        <w:t xml:space="preserve">Januar 2024 - Änderung des Wortlauts des ersten Absatzes des Muster-Bestätigungsvermerks nach Änderungen der Muster-Bestätigungsvermerke in ISA 700, die im Oktober 2023 im IFAC Handbook </w:t>
      </w:r>
      <w:proofErr w:type="spellStart"/>
      <w:r w:rsidRPr="00A06A9D">
        <w:rPr>
          <w:rFonts w:asciiTheme="minorBidi" w:hAnsiTheme="minorBidi" w:cstheme="minorBidi"/>
          <w:b w:val="0"/>
          <w:i/>
          <w:sz w:val="16"/>
          <w:szCs w:val="16"/>
        </w:rPr>
        <w:t>of</w:t>
      </w:r>
      <w:proofErr w:type="spellEnd"/>
      <w:r w:rsidRPr="00A06A9D">
        <w:rPr>
          <w:rFonts w:asciiTheme="minorBidi" w:hAnsiTheme="minorBidi" w:cstheme="minorBidi"/>
          <w:b w:val="0"/>
          <w:i/>
          <w:sz w:val="16"/>
          <w:szCs w:val="16"/>
        </w:rPr>
        <w:t xml:space="preserve"> International Quality Management, Auditing, Review, Other Assurance and </w:t>
      </w:r>
      <w:proofErr w:type="spellStart"/>
      <w:r w:rsidRPr="00A06A9D">
        <w:rPr>
          <w:rFonts w:asciiTheme="minorBidi" w:hAnsiTheme="minorBidi" w:cstheme="minorBidi"/>
          <w:b w:val="0"/>
          <w:i/>
          <w:sz w:val="16"/>
          <w:szCs w:val="16"/>
        </w:rPr>
        <w:t>Related</w:t>
      </w:r>
      <w:proofErr w:type="spellEnd"/>
      <w:r w:rsidRPr="00A06A9D">
        <w:rPr>
          <w:rFonts w:asciiTheme="minorBidi" w:hAnsiTheme="minorBidi" w:cstheme="minorBidi"/>
          <w:b w:val="0"/>
          <w:i/>
          <w:sz w:val="16"/>
          <w:szCs w:val="16"/>
        </w:rPr>
        <w:t xml:space="preserve"> Services </w:t>
      </w:r>
      <w:proofErr w:type="spellStart"/>
      <w:r w:rsidRPr="00A06A9D">
        <w:rPr>
          <w:rFonts w:asciiTheme="minorBidi" w:hAnsiTheme="minorBidi" w:cstheme="minorBidi"/>
          <w:b w:val="0"/>
          <w:i/>
          <w:sz w:val="16"/>
          <w:szCs w:val="16"/>
        </w:rPr>
        <w:t>Pronouncements</w:t>
      </w:r>
      <w:proofErr w:type="spellEnd"/>
      <w:r w:rsidRPr="00A06A9D">
        <w:rPr>
          <w:rFonts w:asciiTheme="minorBidi" w:hAnsiTheme="minorBidi" w:cstheme="minorBidi"/>
          <w:b w:val="0"/>
          <w:i/>
          <w:sz w:val="16"/>
          <w:szCs w:val="16"/>
        </w:rPr>
        <w:t xml:space="preserve">, Ausgabe 2022, veröffentlicht wurden. </w:t>
      </w:r>
    </w:p>
    <w:p w14:paraId="45C30028" w14:textId="4D837650" w:rsidR="005E7D02" w:rsidRPr="00A06A9D" w:rsidRDefault="005E7D02" w:rsidP="002C0DE4">
      <w:pPr>
        <w:pStyle w:val="nadpismaly"/>
        <w:numPr>
          <w:ilvl w:val="0"/>
          <w:numId w:val="46"/>
        </w:numPr>
        <w:spacing w:after="0"/>
        <w:jc w:val="both"/>
        <w:rPr>
          <w:rFonts w:asciiTheme="minorBidi" w:hAnsiTheme="minorBidi" w:cstheme="minorBidi"/>
          <w:i/>
          <w:sz w:val="16"/>
          <w:szCs w:val="16"/>
        </w:rPr>
      </w:pPr>
      <w:r w:rsidRPr="00A06A9D">
        <w:rPr>
          <w:rFonts w:asciiTheme="minorBidi" w:hAnsiTheme="minorBidi" w:cstheme="minorBidi"/>
          <w:b w:val="0"/>
          <w:i/>
          <w:sz w:val="16"/>
          <w:szCs w:val="16"/>
        </w:rPr>
        <w:t>Der Absatz „Verantwortung des Vorstandes</w:t>
      </w:r>
      <w:r w:rsidRPr="00A06A9D">
        <w:rPr>
          <w:rFonts w:asciiTheme="minorBidi" w:hAnsiTheme="minorBidi" w:cstheme="minorBidi"/>
          <w:b w:val="0"/>
          <w:sz w:val="16"/>
          <w:szCs w:val="16"/>
        </w:rPr>
        <w:footnoteReference w:id="1"/>
      </w:r>
      <w:r w:rsidRPr="00A06A9D">
        <w:rPr>
          <w:rFonts w:asciiTheme="minorBidi" w:hAnsiTheme="minorBidi" w:cstheme="minorBidi"/>
          <w:b w:val="0"/>
          <w:i/>
          <w:sz w:val="16"/>
          <w:szCs w:val="16"/>
        </w:rPr>
        <w:t xml:space="preserve">, </w:t>
      </w:r>
      <w:r w:rsidR="00A06A9D" w:rsidRPr="00A06A9D">
        <w:rPr>
          <w:rFonts w:asciiTheme="minorBidi" w:hAnsiTheme="minorBidi" w:cstheme="minorBidi"/>
          <w:b w:val="0"/>
          <w:i/>
          <w:sz w:val="16"/>
          <w:szCs w:val="16"/>
        </w:rPr>
        <w:t xml:space="preserve">des </w:t>
      </w:r>
      <w:r w:rsidRPr="00A06A9D">
        <w:rPr>
          <w:rFonts w:asciiTheme="minorBidi" w:hAnsiTheme="minorBidi" w:cstheme="minorBidi"/>
          <w:b w:val="0"/>
          <w:i/>
          <w:sz w:val="16"/>
          <w:szCs w:val="16"/>
        </w:rPr>
        <w:t xml:space="preserve">Aufsichtsrates und </w:t>
      </w:r>
      <w:r w:rsidR="00A06A9D" w:rsidRPr="00A06A9D">
        <w:rPr>
          <w:rFonts w:asciiTheme="minorBidi" w:hAnsiTheme="minorBidi" w:cstheme="minorBidi"/>
          <w:b w:val="0"/>
          <w:i/>
          <w:sz w:val="16"/>
          <w:szCs w:val="16"/>
        </w:rPr>
        <w:t xml:space="preserve">des </w:t>
      </w:r>
      <w:r w:rsidRPr="00A06A9D">
        <w:rPr>
          <w:rFonts w:asciiTheme="minorBidi" w:hAnsiTheme="minorBidi" w:cstheme="minorBidi"/>
          <w:b w:val="0"/>
          <w:i/>
          <w:sz w:val="16"/>
          <w:szCs w:val="16"/>
        </w:rPr>
        <w:t>Prüfungsausschusses für den Jahresabschluss“ wurde am 1 Juli 2019 geändert.</w:t>
      </w:r>
    </w:p>
    <w:p w14:paraId="25B85A78" w14:textId="13665938" w:rsidR="00A06A9D" w:rsidRPr="00A06A9D" w:rsidRDefault="00A06A9D" w:rsidP="00A06A9D">
      <w:pPr>
        <w:pStyle w:val="Odstavecseseznamem"/>
        <w:numPr>
          <w:ilvl w:val="0"/>
          <w:numId w:val="46"/>
        </w:numPr>
        <w:shd w:val="clear" w:color="auto" w:fill="FFFFFF"/>
        <w:adjustRightInd w:val="0"/>
        <w:jc w:val="both"/>
        <w:rPr>
          <w:rFonts w:asciiTheme="minorBidi" w:hAnsiTheme="minorBidi" w:cstheme="minorBidi"/>
          <w:iCs/>
          <w:color w:val="000000"/>
          <w:sz w:val="16"/>
          <w:szCs w:val="16"/>
        </w:rPr>
      </w:pPr>
      <w:r w:rsidRPr="00A06A9D">
        <w:rPr>
          <w:rFonts w:asciiTheme="minorBidi" w:hAnsiTheme="minorBidi" w:cstheme="minorBidi"/>
          <w:iCs/>
          <w:color w:val="000000"/>
          <w:sz w:val="16"/>
          <w:szCs w:val="16"/>
        </w:rPr>
        <w:t>Am 20. November 2018 Freigabe durch die Versammlung der Mitglieder der Wirtschaftsprüferkammer (keine Änderungen des Muster-Bestätigungsvermerkes)</w:t>
      </w:r>
    </w:p>
    <w:p w14:paraId="64E9C5A3" w14:textId="77777777" w:rsidR="00271E01" w:rsidRPr="00A06A9D" w:rsidRDefault="00271E01" w:rsidP="002C0DE4">
      <w:pPr>
        <w:pStyle w:val="Odstavecseseznamem"/>
        <w:numPr>
          <w:ilvl w:val="0"/>
          <w:numId w:val="46"/>
        </w:numPr>
        <w:rPr>
          <w:rFonts w:asciiTheme="minorBidi" w:hAnsiTheme="minorBidi" w:cstheme="minorBidi"/>
          <w:i/>
          <w:sz w:val="16"/>
          <w:szCs w:val="16"/>
        </w:rPr>
      </w:pPr>
      <w:r w:rsidRPr="00A06A9D">
        <w:rPr>
          <w:rFonts w:asciiTheme="minorBidi" w:hAnsiTheme="minorBidi" w:cstheme="minorBidi"/>
          <w:i/>
          <w:sz w:val="16"/>
          <w:szCs w:val="16"/>
        </w:rPr>
        <w:t>Der Absatz „Erbringung von Nichtprüfungsleistungen” wurde am 29 Mai 2017 geändert.</w:t>
      </w:r>
    </w:p>
    <w:p w14:paraId="774FE683" w14:textId="77777777" w:rsidR="00A32D91" w:rsidRPr="004B5B29" w:rsidRDefault="00A32D91" w:rsidP="002C0DE4">
      <w:pPr>
        <w:rPr>
          <w:rFonts w:ascii="Arial" w:hAnsi="Arial" w:cs="Arial"/>
        </w:rPr>
      </w:pPr>
    </w:p>
    <w:tbl>
      <w:tblPr>
        <w:tblStyle w:val="Mkatabulky"/>
        <w:tblW w:w="0" w:type="auto"/>
        <w:tblLook w:val="04A0" w:firstRow="1" w:lastRow="0" w:firstColumn="1" w:lastColumn="0" w:noHBand="0" w:noVBand="1"/>
      </w:tblPr>
      <w:tblGrid>
        <w:gridCol w:w="8778"/>
      </w:tblGrid>
      <w:tr w:rsidR="000979DC" w:rsidRPr="004B5B29" w14:paraId="155F302B" w14:textId="77777777" w:rsidTr="00C621C2">
        <w:tc>
          <w:tcPr>
            <w:tcW w:w="9212" w:type="dxa"/>
          </w:tcPr>
          <w:p w14:paraId="4F4B29CC" w14:textId="3A147CCC" w:rsidR="000979DC" w:rsidRPr="004B5B29" w:rsidRDefault="00A27C31" w:rsidP="00A06A9D">
            <w:pPr>
              <w:pStyle w:val="texttabulka"/>
              <w:jc w:val="both"/>
              <w:rPr>
                <w:rFonts w:ascii="Arial" w:hAnsi="Arial" w:cs="Arial"/>
              </w:rPr>
            </w:pPr>
            <w:r w:rsidRPr="004B5B29">
              <w:rPr>
                <w:rFonts w:ascii="Arial" w:hAnsi="Arial" w:cs="Arial"/>
              </w:rPr>
              <w:t xml:space="preserve">Der </w:t>
            </w:r>
            <w:r w:rsidR="008E1727" w:rsidRPr="004B5B29">
              <w:rPr>
                <w:rFonts w:ascii="Arial" w:hAnsi="Arial" w:cs="Arial"/>
              </w:rPr>
              <w:t xml:space="preserve">folgende </w:t>
            </w:r>
            <w:r w:rsidR="00E60684" w:rsidRPr="004B5B29">
              <w:rPr>
                <w:rFonts w:ascii="Arial" w:hAnsi="Arial" w:cs="Arial"/>
              </w:rPr>
              <w:t>Muster-</w:t>
            </w:r>
            <w:r w:rsidR="003C00C0" w:rsidRPr="004B5B29">
              <w:rPr>
                <w:rFonts w:ascii="Arial" w:hAnsi="Arial" w:cs="Arial"/>
              </w:rPr>
              <w:t xml:space="preserve">Bestätigungsvermerk </w:t>
            </w:r>
            <w:r w:rsidR="00E60684" w:rsidRPr="004B5B29">
              <w:rPr>
                <w:rFonts w:ascii="Arial" w:hAnsi="Arial" w:cs="Arial"/>
              </w:rPr>
              <w:t xml:space="preserve">wurde nach </w:t>
            </w:r>
            <w:r w:rsidR="006D6648" w:rsidRPr="004B5B29">
              <w:rPr>
                <w:rFonts w:ascii="Arial" w:hAnsi="Arial" w:cs="Arial"/>
              </w:rPr>
              <w:t>Formulierung</w:t>
            </w:r>
            <w:r w:rsidR="003C00C0" w:rsidRPr="004B5B29">
              <w:rPr>
                <w:rFonts w:ascii="Arial" w:hAnsi="Arial" w:cs="Arial"/>
              </w:rPr>
              <w:t xml:space="preserve">en </w:t>
            </w:r>
            <w:r w:rsidR="006D6648" w:rsidRPr="004B5B29">
              <w:rPr>
                <w:rFonts w:ascii="Arial" w:hAnsi="Arial" w:cs="Arial"/>
              </w:rPr>
              <w:t xml:space="preserve">für Bestätigungsvermerke </w:t>
            </w:r>
            <w:r w:rsidR="003C00C0" w:rsidRPr="004B5B29">
              <w:rPr>
                <w:rFonts w:ascii="Arial" w:hAnsi="Arial" w:cs="Arial"/>
              </w:rPr>
              <w:t xml:space="preserve">bei </w:t>
            </w:r>
            <w:r w:rsidR="006D6648" w:rsidRPr="004B5B29">
              <w:rPr>
                <w:rFonts w:ascii="Arial" w:hAnsi="Arial" w:cs="Arial"/>
              </w:rPr>
              <w:t>Abschlussprüf</w:t>
            </w:r>
            <w:r w:rsidR="003C00C0" w:rsidRPr="004B5B29">
              <w:rPr>
                <w:rFonts w:ascii="Arial" w:hAnsi="Arial" w:cs="Arial"/>
              </w:rPr>
              <w:t xml:space="preserve">ungen </w:t>
            </w:r>
            <w:r w:rsidR="006D6648" w:rsidRPr="004B5B29">
              <w:rPr>
                <w:rFonts w:ascii="Arial" w:hAnsi="Arial" w:cs="Arial"/>
              </w:rPr>
              <w:t xml:space="preserve">nach Stellungnahmen der Wirtschaftsprüferkammer zu </w:t>
            </w:r>
            <w:r w:rsidR="000979DC" w:rsidRPr="004B5B29">
              <w:rPr>
                <w:rFonts w:ascii="Arial" w:hAnsi="Arial" w:cs="Arial"/>
              </w:rPr>
              <w:t xml:space="preserve">ISA 700 </w:t>
            </w:r>
            <w:r w:rsidR="006D6648" w:rsidRPr="004B5B29">
              <w:rPr>
                <w:rFonts w:ascii="Arial" w:hAnsi="Arial" w:cs="Arial"/>
              </w:rPr>
              <w:t xml:space="preserve">und ISA </w:t>
            </w:r>
            <w:r w:rsidR="000979DC" w:rsidRPr="004B5B29">
              <w:rPr>
                <w:rFonts w:ascii="Arial" w:hAnsi="Arial" w:cs="Arial"/>
              </w:rPr>
              <w:t>720</w:t>
            </w:r>
            <w:r w:rsidR="006D6648" w:rsidRPr="004B5B29">
              <w:rPr>
                <w:rFonts w:ascii="Arial" w:hAnsi="Arial" w:cs="Arial"/>
              </w:rPr>
              <w:t xml:space="preserve"> erstellt</w:t>
            </w:r>
            <w:r w:rsidR="000979DC" w:rsidRPr="004B5B29">
              <w:rPr>
                <w:rFonts w:ascii="Arial" w:hAnsi="Arial" w:cs="Arial"/>
              </w:rPr>
              <w:t xml:space="preserve">, </w:t>
            </w:r>
            <w:r w:rsidR="006D6648" w:rsidRPr="004B5B29">
              <w:rPr>
                <w:rFonts w:ascii="Arial" w:hAnsi="Arial" w:cs="Arial"/>
              </w:rPr>
              <w:t xml:space="preserve">die in </w:t>
            </w:r>
            <w:r w:rsidR="00A06A9D">
              <w:rPr>
                <w:rFonts w:ascii="Arial" w:hAnsi="Arial" w:cs="Arial"/>
              </w:rPr>
              <w:t xml:space="preserve">Versammlung der Mitglieder der </w:t>
            </w:r>
            <w:r w:rsidR="006D6648" w:rsidRPr="00A06A9D">
              <w:rPr>
                <w:rFonts w:ascii="Arial" w:hAnsi="Arial" w:cs="Arial"/>
              </w:rPr>
              <w:t>Wirtschaftsprüfer</w:t>
            </w:r>
            <w:r w:rsidR="00A06A9D" w:rsidRPr="00A06A9D">
              <w:rPr>
                <w:rStyle w:val="highlight"/>
                <w:rFonts w:ascii="Arial" w:hAnsi="Arial" w:cs="Arial"/>
              </w:rPr>
              <w:t xml:space="preserve">kammer </w:t>
            </w:r>
            <w:r w:rsidR="00A14039" w:rsidRPr="004B5B29">
              <w:rPr>
                <w:rFonts w:ascii="Arial" w:hAnsi="Arial" w:cs="Arial"/>
              </w:rPr>
              <w:t xml:space="preserve">am </w:t>
            </w:r>
            <w:r w:rsidR="000979DC" w:rsidRPr="004B5B29">
              <w:rPr>
                <w:rFonts w:ascii="Arial" w:hAnsi="Arial" w:cs="Arial"/>
              </w:rPr>
              <w:t xml:space="preserve">21. </w:t>
            </w:r>
            <w:r w:rsidR="00133579" w:rsidRPr="004B5B29">
              <w:rPr>
                <w:rFonts w:ascii="Arial" w:hAnsi="Arial" w:cs="Arial"/>
              </w:rPr>
              <w:t xml:space="preserve">November </w:t>
            </w:r>
            <w:r w:rsidR="000979DC" w:rsidRPr="004B5B29">
              <w:rPr>
                <w:rFonts w:ascii="Arial" w:hAnsi="Arial" w:cs="Arial"/>
              </w:rPr>
              <w:t>2016</w:t>
            </w:r>
            <w:r w:rsidR="00A14039" w:rsidRPr="004B5B29">
              <w:rPr>
                <w:rFonts w:ascii="Arial" w:hAnsi="Arial" w:cs="Arial"/>
              </w:rPr>
              <w:t xml:space="preserve"> verabschiedet wurde</w:t>
            </w:r>
            <w:r w:rsidR="003C00C0" w:rsidRPr="004B5B29">
              <w:rPr>
                <w:rFonts w:ascii="Arial" w:hAnsi="Arial" w:cs="Arial"/>
              </w:rPr>
              <w:t>n</w:t>
            </w:r>
            <w:r w:rsidR="000979DC" w:rsidRPr="004B5B29">
              <w:rPr>
                <w:rFonts w:ascii="Arial" w:hAnsi="Arial" w:cs="Arial"/>
              </w:rPr>
              <w:t xml:space="preserve">. </w:t>
            </w:r>
            <w:r w:rsidR="00133579" w:rsidRPr="004B5B29">
              <w:rPr>
                <w:rFonts w:ascii="Arial" w:hAnsi="Arial" w:cs="Arial"/>
              </w:rPr>
              <w:t xml:space="preserve">Der </w:t>
            </w:r>
            <w:r w:rsidR="003C00C0" w:rsidRPr="004B5B29">
              <w:rPr>
                <w:rFonts w:ascii="Arial" w:hAnsi="Arial" w:cs="Arial"/>
              </w:rPr>
              <w:t>Muster-Bestäti</w:t>
            </w:r>
            <w:r w:rsidRPr="004B5B29">
              <w:rPr>
                <w:rFonts w:ascii="Arial" w:hAnsi="Arial" w:cs="Arial"/>
              </w:rPr>
              <w:t xml:space="preserve">gungsvermerk berücksichtigt alle allgemeinen </w:t>
            </w:r>
            <w:r w:rsidR="008E1727" w:rsidRPr="004B5B29">
              <w:rPr>
                <w:rFonts w:ascii="Arial" w:hAnsi="Arial" w:cs="Arial"/>
              </w:rPr>
              <w:t>Sachverhalte</w:t>
            </w:r>
            <w:r w:rsidR="003C00C0" w:rsidRPr="004B5B29">
              <w:rPr>
                <w:rFonts w:ascii="Arial" w:hAnsi="Arial" w:cs="Arial"/>
              </w:rPr>
              <w:t>, über die bei Abschlussprüfung</w:t>
            </w:r>
            <w:r w:rsidR="00133579" w:rsidRPr="004B5B29">
              <w:rPr>
                <w:rFonts w:ascii="Arial" w:hAnsi="Arial" w:cs="Arial"/>
              </w:rPr>
              <w:t>en</w:t>
            </w:r>
            <w:r w:rsidRPr="004B5B29">
              <w:rPr>
                <w:rFonts w:ascii="Arial" w:hAnsi="Arial" w:cs="Arial"/>
              </w:rPr>
              <w:t>, einschließlich Abschlussprüfungen von Unternehmen öffentlichen Interesses</w:t>
            </w:r>
            <w:r w:rsidR="005A5465">
              <w:rPr>
                <w:rFonts w:ascii="Arial" w:hAnsi="Arial" w:cs="Arial"/>
              </w:rPr>
              <w:t xml:space="preserve"> nach dem EU-Recht</w:t>
            </w:r>
            <w:r w:rsidR="008E1727" w:rsidRPr="004B5B29">
              <w:rPr>
                <w:rFonts w:ascii="Arial" w:hAnsi="Arial" w:cs="Arial"/>
              </w:rPr>
              <w:t>,</w:t>
            </w:r>
            <w:r w:rsidRPr="004B5B29">
              <w:rPr>
                <w:rFonts w:ascii="Arial" w:hAnsi="Arial" w:cs="Arial"/>
              </w:rPr>
              <w:t xml:space="preserve"> </w:t>
            </w:r>
            <w:r w:rsidR="003C00C0" w:rsidRPr="004B5B29">
              <w:rPr>
                <w:rFonts w:ascii="Arial" w:hAnsi="Arial" w:cs="Arial"/>
              </w:rPr>
              <w:t>zu berichten ist</w:t>
            </w:r>
            <w:r w:rsidR="000979DC" w:rsidRPr="004B5B29">
              <w:rPr>
                <w:rFonts w:ascii="Arial" w:hAnsi="Arial" w:cs="Arial"/>
              </w:rPr>
              <w:t>.</w:t>
            </w:r>
          </w:p>
          <w:p w14:paraId="118F5AD8" w14:textId="77777777" w:rsidR="000979DC" w:rsidRPr="004B5B29" w:rsidRDefault="000979DC" w:rsidP="002C0DE4">
            <w:pPr>
              <w:rPr>
                <w:rFonts w:ascii="Arial" w:hAnsi="Arial" w:cs="Arial"/>
              </w:rPr>
            </w:pPr>
          </w:p>
          <w:p w14:paraId="439CBAE1" w14:textId="08C6A17F" w:rsidR="000979DC" w:rsidRPr="004B5B29" w:rsidRDefault="003C00C0" w:rsidP="002C0DE4">
            <w:pPr>
              <w:pStyle w:val="texttabulka"/>
              <w:jc w:val="both"/>
              <w:rPr>
                <w:rFonts w:ascii="Arial" w:hAnsi="Arial" w:cs="Arial"/>
              </w:rPr>
            </w:pPr>
            <w:r w:rsidRPr="004B5B29">
              <w:rPr>
                <w:rFonts w:ascii="Arial" w:hAnsi="Arial" w:cs="Arial"/>
              </w:rPr>
              <w:t xml:space="preserve">Wird </w:t>
            </w:r>
            <w:r w:rsidR="00CB4D28" w:rsidRPr="004B5B29">
              <w:rPr>
                <w:rFonts w:ascii="Arial" w:hAnsi="Arial" w:cs="Arial"/>
              </w:rPr>
              <w:t xml:space="preserve">vom Abschlussprüfer </w:t>
            </w:r>
            <w:r w:rsidRPr="004B5B29">
              <w:rPr>
                <w:rFonts w:ascii="Arial" w:hAnsi="Arial" w:cs="Arial"/>
              </w:rPr>
              <w:t xml:space="preserve">ein Bestätigungsvermerk erteilt, </w:t>
            </w:r>
            <w:r w:rsidR="00C02F6D" w:rsidRPr="004B5B29">
              <w:rPr>
                <w:rFonts w:ascii="Arial" w:hAnsi="Arial" w:cs="Arial"/>
              </w:rPr>
              <w:t>muss der Muster-Bestätigungs</w:t>
            </w:r>
            <w:r w:rsidR="008E1727" w:rsidRPr="004B5B29">
              <w:rPr>
                <w:rFonts w:ascii="Arial" w:hAnsi="Arial" w:cs="Arial"/>
              </w:rPr>
              <w:softHyphen/>
            </w:r>
            <w:r w:rsidR="00C02F6D" w:rsidRPr="004B5B29">
              <w:rPr>
                <w:rFonts w:ascii="Arial" w:hAnsi="Arial" w:cs="Arial"/>
              </w:rPr>
              <w:t xml:space="preserve">vermerk </w:t>
            </w:r>
            <w:r w:rsidR="00133579" w:rsidRPr="004B5B29">
              <w:rPr>
                <w:rFonts w:ascii="Arial" w:hAnsi="Arial" w:cs="Arial"/>
              </w:rPr>
              <w:t>angepasst werden</w:t>
            </w:r>
            <w:r w:rsidR="000979DC" w:rsidRPr="004B5B29">
              <w:rPr>
                <w:rFonts w:ascii="Arial" w:hAnsi="Arial" w:cs="Arial"/>
              </w:rPr>
              <w:t xml:space="preserve">, </w:t>
            </w:r>
            <w:r w:rsidR="00C02F6D" w:rsidRPr="004B5B29">
              <w:rPr>
                <w:rFonts w:ascii="Arial" w:hAnsi="Arial" w:cs="Arial"/>
              </w:rPr>
              <w:t xml:space="preserve">und zwar </w:t>
            </w:r>
            <w:r w:rsidR="00D72703" w:rsidRPr="004B5B29">
              <w:rPr>
                <w:rFonts w:ascii="Arial" w:hAnsi="Arial" w:cs="Arial"/>
              </w:rPr>
              <w:t xml:space="preserve">insbesondere </w:t>
            </w:r>
            <w:r w:rsidR="008E1727" w:rsidRPr="004B5B29">
              <w:rPr>
                <w:rFonts w:ascii="Arial" w:hAnsi="Arial" w:cs="Arial"/>
              </w:rPr>
              <w:t xml:space="preserve">nach den </w:t>
            </w:r>
            <w:r w:rsidR="00D72703" w:rsidRPr="004B5B29">
              <w:rPr>
                <w:rFonts w:ascii="Arial" w:hAnsi="Arial" w:cs="Arial"/>
              </w:rPr>
              <w:t xml:space="preserve">unten angeführten </w:t>
            </w:r>
            <w:r w:rsidR="00C02F6D" w:rsidRPr="004B5B29">
              <w:rPr>
                <w:rFonts w:ascii="Arial" w:hAnsi="Arial" w:cs="Arial"/>
              </w:rPr>
              <w:t xml:space="preserve">Annahmen, unter denen </w:t>
            </w:r>
            <w:r w:rsidR="00CB4D28" w:rsidRPr="004B5B29">
              <w:rPr>
                <w:rFonts w:ascii="Arial" w:hAnsi="Arial" w:cs="Arial"/>
              </w:rPr>
              <w:t xml:space="preserve">er </w:t>
            </w:r>
            <w:r w:rsidR="00C02F6D" w:rsidRPr="004B5B29">
              <w:rPr>
                <w:rFonts w:ascii="Arial" w:hAnsi="Arial" w:cs="Arial"/>
              </w:rPr>
              <w:t xml:space="preserve">formuliert </w:t>
            </w:r>
            <w:r w:rsidR="00133579" w:rsidRPr="004B5B29">
              <w:rPr>
                <w:rFonts w:ascii="Arial" w:hAnsi="Arial" w:cs="Arial"/>
              </w:rPr>
              <w:t xml:space="preserve">worden ist </w:t>
            </w:r>
            <w:r w:rsidR="00C02F6D" w:rsidRPr="004B5B29">
              <w:rPr>
                <w:rFonts w:ascii="Arial" w:hAnsi="Arial" w:cs="Arial"/>
              </w:rPr>
              <w:t xml:space="preserve">und unter Beachtung der </w:t>
            </w:r>
            <w:r w:rsidR="008E1727" w:rsidRPr="004B5B29">
              <w:rPr>
                <w:rFonts w:ascii="Arial" w:hAnsi="Arial" w:cs="Arial"/>
              </w:rPr>
              <w:t xml:space="preserve">aktuellen </w:t>
            </w:r>
            <w:r w:rsidR="00C02F6D" w:rsidRPr="004B5B29">
              <w:rPr>
                <w:rFonts w:ascii="Arial" w:hAnsi="Arial" w:cs="Arial"/>
              </w:rPr>
              <w:t xml:space="preserve">Stellungnahmen der Wirtschaftsprüferkammer zu </w:t>
            </w:r>
            <w:r w:rsidR="000979DC" w:rsidRPr="004B5B29">
              <w:rPr>
                <w:rFonts w:ascii="Arial" w:hAnsi="Arial" w:cs="Arial"/>
              </w:rPr>
              <w:t xml:space="preserve">ISA 700 </w:t>
            </w:r>
            <w:r w:rsidR="00C02F6D" w:rsidRPr="004B5B29">
              <w:rPr>
                <w:rFonts w:ascii="Arial" w:hAnsi="Arial" w:cs="Arial"/>
              </w:rPr>
              <w:t xml:space="preserve">und </w:t>
            </w:r>
            <w:r w:rsidR="000979DC" w:rsidRPr="004B5B29">
              <w:rPr>
                <w:rFonts w:ascii="Arial" w:hAnsi="Arial" w:cs="Arial"/>
              </w:rPr>
              <w:t xml:space="preserve">720. </w:t>
            </w:r>
            <w:r w:rsidR="00CB4D28" w:rsidRPr="004B5B29">
              <w:rPr>
                <w:rFonts w:ascii="Arial" w:hAnsi="Arial" w:cs="Arial"/>
              </w:rPr>
              <w:t xml:space="preserve">Kurze Hinweise auf die Anwendung der einzelnen </w:t>
            </w:r>
            <w:r w:rsidR="008E1727" w:rsidRPr="004B5B29">
              <w:rPr>
                <w:rFonts w:ascii="Arial" w:hAnsi="Arial" w:cs="Arial"/>
              </w:rPr>
              <w:t>B</w:t>
            </w:r>
            <w:r w:rsidR="00CB4D28" w:rsidRPr="004B5B29">
              <w:rPr>
                <w:rFonts w:ascii="Arial" w:hAnsi="Arial" w:cs="Arial"/>
              </w:rPr>
              <w:t xml:space="preserve">estandteile des Muster-Bestätigungsvermerkes stehen </w:t>
            </w:r>
            <w:r w:rsidR="00133579" w:rsidRPr="004B5B29">
              <w:rPr>
                <w:rFonts w:ascii="Arial" w:hAnsi="Arial" w:cs="Arial"/>
              </w:rPr>
              <w:t xml:space="preserve">in der </w:t>
            </w:r>
            <w:r w:rsidR="00CB4D28" w:rsidRPr="004B5B29">
              <w:rPr>
                <w:rFonts w:ascii="Arial" w:hAnsi="Arial" w:cs="Arial"/>
              </w:rPr>
              <w:t>Fußnote</w:t>
            </w:r>
            <w:r w:rsidR="000979DC" w:rsidRPr="004B5B29">
              <w:rPr>
                <w:rFonts w:ascii="Arial" w:hAnsi="Arial" w:cs="Arial"/>
              </w:rPr>
              <w:t xml:space="preserve">. </w:t>
            </w:r>
          </w:p>
          <w:p w14:paraId="6EBA1C3B" w14:textId="77777777" w:rsidR="00CB4D28" w:rsidRPr="004B5B29" w:rsidRDefault="00CB4D28" w:rsidP="002C0DE4">
            <w:pPr>
              <w:pStyle w:val="texttabulka"/>
              <w:rPr>
                <w:rFonts w:ascii="Arial" w:hAnsi="Arial" w:cs="Arial"/>
              </w:rPr>
            </w:pPr>
          </w:p>
          <w:p w14:paraId="74DA031C" w14:textId="472E47E6" w:rsidR="000979DC" w:rsidRPr="004B5B29" w:rsidRDefault="0065356E" w:rsidP="002C0DE4">
            <w:pPr>
              <w:pStyle w:val="texttabulka"/>
              <w:jc w:val="both"/>
              <w:rPr>
                <w:rFonts w:ascii="Arial" w:hAnsi="Arial" w:cs="Arial"/>
              </w:rPr>
            </w:pPr>
            <w:r w:rsidRPr="004B5B29">
              <w:rPr>
                <w:rFonts w:ascii="Arial" w:hAnsi="Arial" w:cs="Arial"/>
              </w:rPr>
              <w:t xml:space="preserve">Der </w:t>
            </w:r>
            <w:r w:rsidR="00CB4D28" w:rsidRPr="004B5B29">
              <w:rPr>
                <w:rFonts w:ascii="Arial" w:hAnsi="Arial" w:cs="Arial"/>
              </w:rPr>
              <w:t xml:space="preserve">Muster-Bestätigungsvermerk </w:t>
            </w:r>
            <w:r w:rsidRPr="004B5B29">
              <w:rPr>
                <w:rFonts w:ascii="Arial" w:hAnsi="Arial" w:cs="Arial"/>
              </w:rPr>
              <w:t>wurde unter folgenden Annahmen formuliert</w:t>
            </w:r>
            <w:r w:rsidR="000979DC" w:rsidRPr="004B5B29">
              <w:rPr>
                <w:rFonts w:ascii="Arial" w:hAnsi="Arial" w:cs="Arial"/>
              </w:rPr>
              <w:t>:</w:t>
            </w:r>
          </w:p>
          <w:p w14:paraId="6AB636CA" w14:textId="77777777" w:rsidR="00CB4D28" w:rsidRPr="004B5B29" w:rsidRDefault="00CB4D28" w:rsidP="002C0DE4">
            <w:pPr>
              <w:pStyle w:val="texttabulka"/>
              <w:rPr>
                <w:rFonts w:ascii="Arial" w:hAnsi="Arial" w:cs="Arial"/>
              </w:rPr>
            </w:pPr>
          </w:p>
          <w:p w14:paraId="6B60D9B1" w14:textId="7EE1F94C"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Es wird eine Abschlussprüfung einer kapitalmarktorientierten</w:t>
            </w:r>
            <w:r w:rsidR="002F4340" w:rsidRPr="004B5B29">
              <w:rPr>
                <w:rFonts w:ascii="Arial" w:hAnsi="Arial"/>
                <w:b w:val="0"/>
              </w:rPr>
              <w:t xml:space="preserve"> </w:t>
            </w:r>
            <w:r w:rsidRPr="004B5B29">
              <w:rPr>
                <w:rFonts w:ascii="Arial" w:hAnsi="Arial"/>
                <w:b w:val="0"/>
              </w:rPr>
              <w:t xml:space="preserve">Aktiengesellschaft </w:t>
            </w:r>
            <w:r w:rsidR="00E22EA7" w:rsidRPr="004B5B29">
              <w:rPr>
                <w:rFonts w:ascii="Arial" w:hAnsi="Arial"/>
                <w:b w:val="0"/>
              </w:rPr>
              <w:t>des öffentlichen Interesse</w:t>
            </w:r>
            <w:r w:rsidR="008E1727" w:rsidRPr="004B5B29">
              <w:rPr>
                <w:rFonts w:ascii="Arial" w:hAnsi="Arial"/>
                <w:b w:val="0"/>
              </w:rPr>
              <w:t>s</w:t>
            </w:r>
            <w:r w:rsidR="00E22EA7" w:rsidRPr="004B5B29">
              <w:rPr>
                <w:rFonts w:ascii="Arial" w:hAnsi="Arial"/>
                <w:b w:val="0"/>
              </w:rPr>
              <w:t xml:space="preserve"> </w:t>
            </w:r>
            <w:r w:rsidR="005A5465" w:rsidRPr="00B36316">
              <w:rPr>
                <w:rFonts w:ascii="Arial" w:hAnsi="Arial"/>
                <w:b w:val="0"/>
                <w:bCs/>
              </w:rPr>
              <w:t>nach dem EU-Recht</w:t>
            </w:r>
            <w:r w:rsidR="005A5465" w:rsidRPr="004B5B29">
              <w:rPr>
                <w:rFonts w:ascii="Arial" w:hAnsi="Arial"/>
                <w:b w:val="0"/>
              </w:rPr>
              <w:t xml:space="preserve"> </w:t>
            </w:r>
            <w:r w:rsidR="00133579" w:rsidRPr="004B5B29">
              <w:rPr>
                <w:rFonts w:ascii="Arial" w:hAnsi="Arial"/>
                <w:b w:val="0"/>
              </w:rPr>
              <w:t>durchgeführt</w:t>
            </w:r>
            <w:r w:rsidRPr="004B5B29">
              <w:rPr>
                <w:rFonts w:ascii="Arial" w:hAnsi="Arial"/>
                <w:b w:val="0"/>
              </w:rPr>
              <w:t>, die durch den Vorstand geleitet und durch den Aufsichtsrat über</w:t>
            </w:r>
            <w:r w:rsidR="00B322A3" w:rsidRPr="004B5B29">
              <w:rPr>
                <w:rFonts w:ascii="Arial" w:hAnsi="Arial"/>
                <w:b w:val="0"/>
              </w:rPr>
              <w:t>wacht wird.</w:t>
            </w:r>
          </w:p>
          <w:p w14:paraId="7D8C543B" w14:textId="6EE89DF8"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Der Jahresabschluss wird von der </w:t>
            </w:r>
            <w:r w:rsidR="008E1727" w:rsidRPr="004B5B29">
              <w:rPr>
                <w:rFonts w:ascii="Arial" w:hAnsi="Arial"/>
                <w:b w:val="0"/>
              </w:rPr>
              <w:t>Geschäfts</w:t>
            </w:r>
            <w:r w:rsidR="00B322A3" w:rsidRPr="004B5B29">
              <w:rPr>
                <w:rFonts w:ascii="Arial" w:hAnsi="Arial"/>
                <w:b w:val="0"/>
              </w:rPr>
              <w:t>leitung</w:t>
            </w:r>
            <w:r w:rsidRPr="004B5B29">
              <w:rPr>
                <w:rFonts w:ascii="Arial" w:hAnsi="Arial"/>
                <w:b w:val="0"/>
              </w:rPr>
              <w:t xml:space="preserve"> für a</w:t>
            </w:r>
            <w:r w:rsidR="00B322A3" w:rsidRPr="004B5B29">
              <w:rPr>
                <w:rFonts w:ascii="Arial" w:hAnsi="Arial"/>
                <w:b w:val="0"/>
              </w:rPr>
              <w:t>llgemeine Zwecke aufgestellt.</w:t>
            </w:r>
          </w:p>
          <w:p w14:paraId="0B88623C" w14:textId="77777777"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Der </w:t>
            </w:r>
            <w:r w:rsidR="00133579" w:rsidRPr="004B5B29">
              <w:rPr>
                <w:rFonts w:ascii="Arial" w:hAnsi="Arial"/>
                <w:b w:val="0"/>
              </w:rPr>
              <w:t xml:space="preserve">Bestätigungsvermerk </w:t>
            </w:r>
            <w:r w:rsidRPr="004B5B29">
              <w:rPr>
                <w:rFonts w:ascii="Arial" w:hAnsi="Arial"/>
                <w:b w:val="0"/>
              </w:rPr>
              <w:t xml:space="preserve">umfasst alle </w:t>
            </w:r>
            <w:r w:rsidR="00133579" w:rsidRPr="004B5B29">
              <w:rPr>
                <w:rFonts w:ascii="Arial" w:hAnsi="Arial"/>
                <w:b w:val="0"/>
              </w:rPr>
              <w:t xml:space="preserve">Angaben, über die </w:t>
            </w:r>
            <w:r w:rsidRPr="004B5B29">
              <w:rPr>
                <w:rFonts w:ascii="Arial" w:hAnsi="Arial"/>
                <w:b w:val="0"/>
              </w:rPr>
              <w:t xml:space="preserve">nach </w:t>
            </w:r>
            <w:r w:rsidR="00B322A3" w:rsidRPr="004B5B29">
              <w:rPr>
                <w:rFonts w:ascii="Arial" w:hAnsi="Arial"/>
                <w:b w:val="0"/>
              </w:rPr>
              <w:t>dem Wirtschaftsprüfer</w:t>
            </w:r>
            <w:r w:rsidR="002F4340" w:rsidRPr="004B5B29">
              <w:rPr>
                <w:rFonts w:ascii="Arial" w:hAnsi="Arial"/>
                <w:b w:val="0"/>
              </w:rPr>
              <w:t>gesetz</w:t>
            </w:r>
            <w:r w:rsidRPr="004B5B29">
              <w:rPr>
                <w:rFonts w:ascii="Arial" w:hAnsi="Arial"/>
                <w:b w:val="0"/>
              </w:rPr>
              <w:t xml:space="preserve"> Nr</w:t>
            </w:r>
            <w:r w:rsidR="000979DC" w:rsidRPr="004B5B29">
              <w:rPr>
                <w:rFonts w:ascii="Arial" w:hAnsi="Arial"/>
                <w:b w:val="0"/>
              </w:rPr>
              <w:t xml:space="preserve">. 93/2009 </w:t>
            </w:r>
            <w:proofErr w:type="spellStart"/>
            <w:r w:rsidRPr="004B5B29">
              <w:rPr>
                <w:rFonts w:ascii="Arial" w:hAnsi="Arial"/>
                <w:b w:val="0"/>
              </w:rPr>
              <w:t>Gbl</w:t>
            </w:r>
            <w:proofErr w:type="spellEnd"/>
            <w:r w:rsidRPr="004B5B29">
              <w:rPr>
                <w:rFonts w:ascii="Arial" w:hAnsi="Arial"/>
                <w:b w:val="0"/>
              </w:rPr>
              <w:t xml:space="preserve">. </w:t>
            </w:r>
            <w:r w:rsidR="00133579" w:rsidRPr="004B5B29">
              <w:rPr>
                <w:rFonts w:ascii="Arial" w:hAnsi="Arial"/>
                <w:b w:val="0"/>
              </w:rPr>
              <w:t xml:space="preserve">bei einer gesetzlichen Abschlussprüfung zu </w:t>
            </w:r>
            <w:r w:rsidRPr="004B5B29">
              <w:rPr>
                <w:rFonts w:ascii="Arial" w:hAnsi="Arial"/>
                <w:b w:val="0"/>
              </w:rPr>
              <w:t>bericht</w:t>
            </w:r>
            <w:r w:rsidR="00133579" w:rsidRPr="004B5B29">
              <w:rPr>
                <w:rFonts w:ascii="Arial" w:hAnsi="Arial"/>
                <w:b w:val="0"/>
              </w:rPr>
              <w:t xml:space="preserve">en ist. </w:t>
            </w:r>
          </w:p>
          <w:p w14:paraId="0A2D4296" w14:textId="468B06F3" w:rsidR="000979DC" w:rsidRPr="004B5B29" w:rsidRDefault="00B322A3"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Der </w:t>
            </w:r>
            <w:r w:rsidR="00133579" w:rsidRPr="004B5B29">
              <w:rPr>
                <w:rFonts w:ascii="Arial" w:hAnsi="Arial"/>
                <w:b w:val="0"/>
              </w:rPr>
              <w:t xml:space="preserve">Bestätigungsvermerk </w:t>
            </w:r>
            <w:r w:rsidRPr="004B5B29">
              <w:rPr>
                <w:rFonts w:ascii="Arial" w:hAnsi="Arial"/>
                <w:b w:val="0"/>
              </w:rPr>
              <w:t xml:space="preserve">enthält keine </w:t>
            </w:r>
            <w:r w:rsidR="008E1727" w:rsidRPr="004B5B29">
              <w:rPr>
                <w:rFonts w:ascii="Arial" w:hAnsi="Arial"/>
                <w:b w:val="0"/>
              </w:rPr>
              <w:t xml:space="preserve">einzelnen </w:t>
            </w:r>
            <w:r w:rsidRPr="004B5B29">
              <w:rPr>
                <w:rFonts w:ascii="Arial" w:hAnsi="Arial"/>
                <w:b w:val="0"/>
              </w:rPr>
              <w:t>Beispiele für</w:t>
            </w:r>
            <w:r w:rsidR="0065356E" w:rsidRPr="004B5B29">
              <w:rPr>
                <w:rFonts w:ascii="Arial" w:hAnsi="Arial"/>
                <w:b w:val="0"/>
              </w:rPr>
              <w:t xml:space="preserve"> Prüfungsschwerpunkte nach </w:t>
            </w:r>
            <w:r w:rsidR="000979DC" w:rsidRPr="004B5B29">
              <w:rPr>
                <w:rFonts w:ascii="Arial" w:hAnsi="Arial"/>
                <w:b w:val="0"/>
              </w:rPr>
              <w:t>ISA 701</w:t>
            </w:r>
            <w:r w:rsidRPr="004B5B29">
              <w:rPr>
                <w:rFonts w:ascii="Arial" w:hAnsi="Arial"/>
                <w:b w:val="0"/>
              </w:rPr>
              <w:t>.</w:t>
            </w:r>
          </w:p>
          <w:p w14:paraId="05601D1B" w14:textId="7333207A"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Die Gesellschaft ist nach gesetzlichen Vorschriften zur Aufstellung </w:t>
            </w:r>
            <w:r w:rsidR="008E1727" w:rsidRPr="004B5B29">
              <w:rPr>
                <w:rFonts w:ascii="Arial" w:hAnsi="Arial"/>
                <w:b w:val="0"/>
              </w:rPr>
              <w:t>eines Lage</w:t>
            </w:r>
            <w:r w:rsidR="00B322A3" w:rsidRPr="004B5B29">
              <w:rPr>
                <w:rFonts w:ascii="Arial" w:hAnsi="Arial"/>
                <w:b w:val="0"/>
              </w:rPr>
              <w:t>berichtes</w:t>
            </w:r>
            <w:r w:rsidRPr="004B5B29">
              <w:rPr>
                <w:rFonts w:ascii="Arial" w:hAnsi="Arial"/>
                <w:b w:val="0"/>
              </w:rPr>
              <w:t xml:space="preserve"> verpflichtet, dem der geprüfte Jahresabschluss</w:t>
            </w:r>
            <w:r w:rsidR="00B322A3" w:rsidRPr="004B5B29">
              <w:rPr>
                <w:rFonts w:ascii="Arial" w:hAnsi="Arial"/>
                <w:b w:val="0"/>
              </w:rPr>
              <w:t xml:space="preserve"> beizufügen ist.</w:t>
            </w:r>
          </w:p>
          <w:p w14:paraId="53495984" w14:textId="09E28F2B" w:rsidR="000979DC" w:rsidRPr="004B5B29" w:rsidRDefault="0065356E"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Dem Abschlussprüfer </w:t>
            </w:r>
            <w:r w:rsidR="00E60684" w:rsidRPr="004B5B29">
              <w:rPr>
                <w:rFonts w:ascii="Arial" w:hAnsi="Arial"/>
                <w:b w:val="0"/>
              </w:rPr>
              <w:t>wird</w:t>
            </w:r>
            <w:r w:rsidRPr="004B5B29">
              <w:rPr>
                <w:rFonts w:ascii="Arial" w:hAnsi="Arial"/>
                <w:b w:val="0"/>
              </w:rPr>
              <w:t xml:space="preserve"> vor </w:t>
            </w:r>
            <w:r w:rsidR="00133579" w:rsidRPr="004B5B29">
              <w:rPr>
                <w:rFonts w:ascii="Arial" w:hAnsi="Arial"/>
                <w:b w:val="0"/>
              </w:rPr>
              <w:t xml:space="preserve">Erteilung </w:t>
            </w:r>
            <w:r w:rsidRPr="004B5B29">
              <w:rPr>
                <w:rFonts w:ascii="Arial" w:hAnsi="Arial"/>
                <w:b w:val="0"/>
              </w:rPr>
              <w:t xml:space="preserve">des </w:t>
            </w:r>
            <w:r w:rsidR="00133579" w:rsidRPr="004B5B29">
              <w:rPr>
                <w:rFonts w:ascii="Arial" w:hAnsi="Arial"/>
                <w:b w:val="0"/>
              </w:rPr>
              <w:t xml:space="preserve">Bestätigungsvermerkes </w:t>
            </w:r>
            <w:r w:rsidR="008E1727" w:rsidRPr="004B5B29">
              <w:rPr>
                <w:rFonts w:ascii="Arial" w:hAnsi="Arial"/>
                <w:b w:val="0"/>
              </w:rPr>
              <w:t xml:space="preserve">ein </w:t>
            </w:r>
            <w:r w:rsidRPr="004B5B29">
              <w:rPr>
                <w:rFonts w:ascii="Arial" w:hAnsi="Arial"/>
                <w:b w:val="0"/>
              </w:rPr>
              <w:t>vollständige</w:t>
            </w:r>
            <w:r w:rsidR="008E1727" w:rsidRPr="004B5B29">
              <w:rPr>
                <w:rFonts w:ascii="Arial" w:hAnsi="Arial"/>
                <w:b w:val="0"/>
              </w:rPr>
              <w:t>r</w:t>
            </w:r>
            <w:r w:rsidRPr="004B5B29">
              <w:rPr>
                <w:rFonts w:ascii="Arial" w:hAnsi="Arial"/>
                <w:b w:val="0"/>
              </w:rPr>
              <w:t xml:space="preserve"> </w:t>
            </w:r>
            <w:r w:rsidR="008E1727" w:rsidRPr="004B5B29">
              <w:rPr>
                <w:rFonts w:ascii="Arial" w:hAnsi="Arial"/>
                <w:b w:val="0"/>
              </w:rPr>
              <w:t>Lage</w:t>
            </w:r>
            <w:r w:rsidRPr="004B5B29">
              <w:rPr>
                <w:rFonts w:ascii="Arial" w:hAnsi="Arial"/>
                <w:b w:val="0"/>
              </w:rPr>
              <w:t>bericht vor</w:t>
            </w:r>
            <w:r w:rsidR="00B322A3" w:rsidRPr="004B5B29">
              <w:rPr>
                <w:rFonts w:ascii="Arial" w:hAnsi="Arial"/>
                <w:b w:val="0"/>
              </w:rPr>
              <w:t>gelegt.</w:t>
            </w:r>
          </w:p>
          <w:p w14:paraId="3FFC0C72" w14:textId="77777777" w:rsidR="000979DC" w:rsidRPr="004B5B29" w:rsidRDefault="008F60D3"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Es wird ein uneingeschränkter Bestätigungsvermerk erteilt</w:t>
            </w:r>
            <w:r w:rsidR="000979DC" w:rsidRPr="004B5B29">
              <w:rPr>
                <w:rFonts w:ascii="Arial" w:hAnsi="Arial"/>
                <w:b w:val="0"/>
              </w:rPr>
              <w:t>.</w:t>
            </w:r>
          </w:p>
          <w:p w14:paraId="4376560B" w14:textId="463A7413" w:rsidR="000979DC" w:rsidRPr="004B5B29" w:rsidRDefault="008F60D3" w:rsidP="002C0DE4">
            <w:pPr>
              <w:pStyle w:val="Heading32"/>
              <w:keepNext/>
              <w:keepLines/>
              <w:numPr>
                <w:ilvl w:val="0"/>
                <w:numId w:val="42"/>
              </w:numPr>
              <w:spacing w:before="0" w:after="120" w:line="240" w:lineRule="auto"/>
              <w:ind w:right="0"/>
              <w:rPr>
                <w:rFonts w:ascii="Arial" w:hAnsi="Arial"/>
                <w:b w:val="0"/>
              </w:rPr>
            </w:pPr>
            <w:r w:rsidRPr="004B5B29">
              <w:rPr>
                <w:rFonts w:ascii="Arial" w:hAnsi="Arial"/>
                <w:b w:val="0"/>
              </w:rPr>
              <w:t xml:space="preserve">Bei der Beurteilung des </w:t>
            </w:r>
            <w:r w:rsidR="008E1727" w:rsidRPr="004B5B29">
              <w:rPr>
                <w:rFonts w:ascii="Arial" w:hAnsi="Arial"/>
                <w:b w:val="0"/>
              </w:rPr>
              <w:t>Lage</w:t>
            </w:r>
            <w:r w:rsidR="00B322A3" w:rsidRPr="004B5B29">
              <w:rPr>
                <w:rFonts w:ascii="Arial" w:hAnsi="Arial"/>
                <w:b w:val="0"/>
              </w:rPr>
              <w:t>berichtes</w:t>
            </w:r>
            <w:r w:rsidRPr="004B5B29">
              <w:rPr>
                <w:rFonts w:ascii="Arial" w:hAnsi="Arial"/>
                <w:b w:val="0"/>
              </w:rPr>
              <w:t xml:space="preserve"> w</w:t>
            </w:r>
            <w:r w:rsidR="00E60684" w:rsidRPr="004B5B29">
              <w:rPr>
                <w:rFonts w:ascii="Arial" w:hAnsi="Arial"/>
                <w:b w:val="0"/>
              </w:rPr>
              <w:t>e</w:t>
            </w:r>
            <w:r w:rsidRPr="004B5B29">
              <w:rPr>
                <w:rFonts w:ascii="Arial" w:hAnsi="Arial"/>
                <w:b w:val="0"/>
              </w:rPr>
              <w:t xml:space="preserve">rden </w:t>
            </w:r>
            <w:r w:rsidR="0065356E" w:rsidRPr="004B5B29">
              <w:rPr>
                <w:rFonts w:ascii="Arial" w:hAnsi="Arial"/>
                <w:b w:val="0"/>
              </w:rPr>
              <w:t>keine</w:t>
            </w:r>
            <w:r w:rsidRPr="004B5B29">
              <w:rPr>
                <w:rFonts w:ascii="Arial" w:hAnsi="Arial"/>
                <w:b w:val="0"/>
              </w:rPr>
              <w:t xml:space="preserve"> wesentlichen </w:t>
            </w:r>
            <w:r w:rsidR="0065356E" w:rsidRPr="004B5B29">
              <w:rPr>
                <w:rFonts w:ascii="Arial" w:hAnsi="Arial"/>
                <w:b w:val="0"/>
              </w:rPr>
              <w:t xml:space="preserve">Unregelmäßigkeiten </w:t>
            </w:r>
            <w:r w:rsidRPr="004B5B29">
              <w:rPr>
                <w:rFonts w:ascii="Arial" w:hAnsi="Arial"/>
                <w:b w:val="0"/>
              </w:rPr>
              <w:t>festgestellt</w:t>
            </w:r>
            <w:r w:rsidR="000979DC" w:rsidRPr="004B5B29">
              <w:rPr>
                <w:rFonts w:ascii="Arial" w:hAnsi="Arial"/>
                <w:b w:val="0"/>
              </w:rPr>
              <w:t>.</w:t>
            </w:r>
          </w:p>
          <w:p w14:paraId="2DCFBBAA" w14:textId="77777777" w:rsidR="000979DC" w:rsidRPr="004B5B29" w:rsidRDefault="008F60D3" w:rsidP="002C0DE4">
            <w:pPr>
              <w:pStyle w:val="Heading32"/>
              <w:keepNext/>
              <w:keepLines/>
              <w:numPr>
                <w:ilvl w:val="0"/>
                <w:numId w:val="42"/>
              </w:numPr>
              <w:spacing w:before="0" w:after="120" w:line="240" w:lineRule="auto"/>
              <w:ind w:right="0"/>
              <w:rPr>
                <w:rFonts w:ascii="Arial" w:hAnsi="Arial"/>
              </w:rPr>
            </w:pPr>
            <w:r w:rsidRPr="004B5B29">
              <w:rPr>
                <w:rFonts w:ascii="Arial" w:hAnsi="Arial"/>
                <w:b w:val="0"/>
              </w:rPr>
              <w:t>Es wird keine Konzernabschlussprüfung durchgeführt</w:t>
            </w:r>
            <w:r w:rsidR="00B322A3" w:rsidRPr="004B5B29">
              <w:rPr>
                <w:rFonts w:ascii="Arial" w:hAnsi="Arial"/>
                <w:b w:val="0"/>
              </w:rPr>
              <w:t>.</w:t>
            </w:r>
          </w:p>
        </w:tc>
      </w:tr>
    </w:tbl>
    <w:p w14:paraId="7FC79911" w14:textId="77777777" w:rsidR="000979DC" w:rsidRPr="004B5B29" w:rsidRDefault="000979DC" w:rsidP="002C0DE4">
      <w:pPr>
        <w:rPr>
          <w:rFonts w:ascii="Arial" w:hAnsi="Arial" w:cs="Arial"/>
        </w:rPr>
      </w:pPr>
    </w:p>
    <w:p w14:paraId="27480AE7" w14:textId="77777777" w:rsidR="004A6599" w:rsidRPr="004B5B29" w:rsidRDefault="004A6599" w:rsidP="002C0DE4">
      <w:pPr>
        <w:rPr>
          <w:rFonts w:ascii="Arial" w:hAnsi="Arial" w:cs="Arial"/>
          <w:b/>
        </w:rPr>
      </w:pPr>
      <w:r w:rsidRPr="004B5B29">
        <w:rPr>
          <w:rFonts w:ascii="Arial" w:hAnsi="Arial" w:cs="Arial"/>
        </w:rPr>
        <w:br w:type="page"/>
      </w:r>
    </w:p>
    <w:p w14:paraId="11D6FEC9" w14:textId="77777777" w:rsidR="004B10A9" w:rsidRPr="004B5B29" w:rsidRDefault="004B10A9" w:rsidP="002C0DE4">
      <w:pPr>
        <w:pStyle w:val="nadpismaly"/>
        <w:ind w:left="0"/>
        <w:rPr>
          <w:rFonts w:ascii="Arial" w:hAnsi="Arial" w:cs="Arial"/>
        </w:rPr>
      </w:pPr>
      <w:r w:rsidRPr="004B5B29">
        <w:rPr>
          <w:rFonts w:ascii="Arial" w:hAnsi="Arial" w:cs="Arial"/>
        </w:rPr>
        <w:lastRenderedPageBreak/>
        <w:t xml:space="preserve">BESTÄTIGUNGSVERMERK DES ABSCHLUSSPRÜFERS </w:t>
      </w:r>
    </w:p>
    <w:p w14:paraId="7FF927B4" w14:textId="0204305B" w:rsidR="004529DC" w:rsidRPr="004B5B29" w:rsidRDefault="008E1727" w:rsidP="002C0DE4">
      <w:pPr>
        <w:pStyle w:val="TEXTstand"/>
        <w:ind w:left="0"/>
        <w:rPr>
          <w:rFonts w:ascii="Arial" w:hAnsi="Arial" w:cs="Arial"/>
        </w:rPr>
      </w:pPr>
      <w:r w:rsidRPr="004B5B29">
        <w:rPr>
          <w:rFonts w:ascii="Arial" w:hAnsi="Arial" w:cs="Arial"/>
        </w:rPr>
        <w:t xml:space="preserve">für </w:t>
      </w:r>
      <w:r w:rsidR="004529DC" w:rsidRPr="004B5B29">
        <w:rPr>
          <w:rFonts w:ascii="Arial" w:hAnsi="Arial" w:cs="Arial"/>
        </w:rPr>
        <w:t xml:space="preserve">die Aktionäre der Gesellschaft ABC, </w:t>
      </w:r>
      <w:proofErr w:type="spellStart"/>
      <w:r w:rsidR="004529DC" w:rsidRPr="004B5B29">
        <w:rPr>
          <w:rFonts w:ascii="Arial" w:hAnsi="Arial" w:cs="Arial"/>
        </w:rPr>
        <w:t>a.s.</w:t>
      </w:r>
      <w:proofErr w:type="spellEnd"/>
      <w:r w:rsidR="004529DC" w:rsidRPr="004B5B29">
        <w:rPr>
          <w:rFonts w:ascii="Arial" w:hAnsi="Arial" w:cs="Arial"/>
        </w:rPr>
        <w:t xml:space="preserve"> (oder </w:t>
      </w:r>
      <w:r w:rsidR="008F3F26" w:rsidRPr="004B5B29">
        <w:rPr>
          <w:rFonts w:ascii="Arial" w:hAnsi="Arial" w:cs="Arial"/>
        </w:rPr>
        <w:t xml:space="preserve">an einen anderen </w:t>
      </w:r>
      <w:r w:rsidRPr="004B5B29">
        <w:rPr>
          <w:rFonts w:ascii="Arial" w:hAnsi="Arial" w:cs="Arial"/>
        </w:rPr>
        <w:t>Berichtsempfänger</w:t>
      </w:r>
      <w:r w:rsidR="004529DC" w:rsidRPr="004B5B29">
        <w:rPr>
          <w:rFonts w:ascii="Arial" w:hAnsi="Arial" w:cs="Arial"/>
        </w:rPr>
        <w:t xml:space="preserve">) </w:t>
      </w:r>
    </w:p>
    <w:p w14:paraId="1475178F" w14:textId="77777777" w:rsidR="00133579" w:rsidRPr="004B5B29" w:rsidRDefault="004529DC" w:rsidP="002C0DE4">
      <w:pPr>
        <w:pStyle w:val="nadpismaly"/>
        <w:ind w:left="0"/>
        <w:rPr>
          <w:rFonts w:ascii="Arial" w:hAnsi="Arial" w:cs="Arial"/>
          <w:vertAlign w:val="superscript"/>
        </w:rPr>
      </w:pPr>
      <w:r w:rsidRPr="004B5B29">
        <w:rPr>
          <w:rFonts w:ascii="Arial" w:hAnsi="Arial" w:cs="Arial"/>
        </w:rPr>
        <w:t>Prüfungsbericht</w:t>
      </w:r>
      <w:r w:rsidR="00133579" w:rsidRPr="004B5B29">
        <w:rPr>
          <w:rStyle w:val="Znakapoznpodarou"/>
          <w:rFonts w:ascii="Arial" w:hAnsi="Arial" w:cs="Arial"/>
          <w:sz w:val="20"/>
          <w:szCs w:val="20"/>
          <w:vertAlign w:val="superscript"/>
        </w:rPr>
        <w:footnoteReference w:id="2"/>
      </w:r>
    </w:p>
    <w:p w14:paraId="6B158377" w14:textId="77777777" w:rsidR="008F3F26" w:rsidRPr="004B5B29" w:rsidRDefault="00B322A3" w:rsidP="002C0DE4">
      <w:pPr>
        <w:pStyle w:val="nadpismaly"/>
        <w:ind w:left="0"/>
        <w:rPr>
          <w:rFonts w:ascii="Arial" w:hAnsi="Arial" w:cs="Arial"/>
          <w:i/>
        </w:rPr>
      </w:pPr>
      <w:r w:rsidRPr="004B5B29">
        <w:rPr>
          <w:rFonts w:ascii="Arial" w:hAnsi="Arial" w:cs="Arial"/>
          <w:i/>
        </w:rPr>
        <w:t xml:space="preserve">Bestätigungsvermerk </w:t>
      </w:r>
    </w:p>
    <w:p w14:paraId="3361671D" w14:textId="3E26B360" w:rsidR="00D806DE" w:rsidRPr="004B5B29" w:rsidRDefault="008F3F26" w:rsidP="002C0DE4">
      <w:pPr>
        <w:pStyle w:val="TEXTSTD"/>
        <w:ind w:left="0"/>
        <w:rPr>
          <w:rFonts w:ascii="Arial" w:hAnsi="Arial" w:cs="Arial"/>
        </w:rPr>
      </w:pPr>
      <w:r w:rsidRPr="004B5B29">
        <w:rPr>
          <w:rFonts w:ascii="Arial" w:hAnsi="Arial" w:cs="Arial"/>
        </w:rPr>
        <w:t>Wir haben den beigefügten</w:t>
      </w:r>
      <w:r w:rsidR="00C621C2" w:rsidRPr="004B5B29">
        <w:rPr>
          <w:rFonts w:ascii="Arial" w:hAnsi="Arial" w:cs="Arial"/>
        </w:rPr>
        <w:t xml:space="preserve">, nach den tschechischen </w:t>
      </w:r>
      <w:r w:rsidR="005E6553">
        <w:rPr>
          <w:rFonts w:ascii="Arial" w:hAnsi="Arial" w:cs="Arial"/>
        </w:rPr>
        <w:t xml:space="preserve">Rechnungslegungsvorschriften </w:t>
      </w:r>
      <w:r w:rsidR="00C621C2" w:rsidRPr="004B5B29">
        <w:rPr>
          <w:rFonts w:ascii="Arial" w:hAnsi="Arial" w:cs="Arial"/>
        </w:rPr>
        <w:t xml:space="preserve">aufgestellten </w:t>
      </w:r>
      <w:r w:rsidRPr="004B5B29">
        <w:rPr>
          <w:rFonts w:ascii="Arial" w:hAnsi="Arial" w:cs="Arial"/>
        </w:rPr>
        <w:t>Jahresabschluss</w:t>
      </w:r>
      <w:r w:rsidR="00C621C2" w:rsidRPr="004B5B29">
        <w:rPr>
          <w:rFonts w:ascii="Arial" w:hAnsi="Arial" w:cs="Arial"/>
        </w:rPr>
        <w:t xml:space="preserve"> </w:t>
      </w:r>
      <w:r w:rsidR="00C04ABD" w:rsidRPr="004B5B29">
        <w:rPr>
          <w:rFonts w:ascii="Arial" w:hAnsi="Arial" w:cs="Arial"/>
        </w:rPr>
        <w:t xml:space="preserve">der Gesellschaft ABC, </w:t>
      </w:r>
      <w:proofErr w:type="spellStart"/>
      <w:r w:rsidR="00C04ABD" w:rsidRPr="004B5B29">
        <w:rPr>
          <w:rFonts w:ascii="Arial" w:hAnsi="Arial" w:cs="Arial"/>
        </w:rPr>
        <w:t>a.s.</w:t>
      </w:r>
      <w:proofErr w:type="spellEnd"/>
      <w:r w:rsidR="00C04ABD" w:rsidRPr="004B5B29">
        <w:rPr>
          <w:rFonts w:ascii="Arial" w:hAnsi="Arial" w:cs="Arial"/>
        </w:rPr>
        <w:t xml:space="preserve"> (nachfolgend auch nur „Gesellschaft“) </w:t>
      </w:r>
      <w:r w:rsidRPr="004B5B29">
        <w:rPr>
          <w:rFonts w:ascii="Arial" w:hAnsi="Arial" w:cs="Arial"/>
        </w:rPr>
        <w:t xml:space="preserve">– bestehend aus </w:t>
      </w:r>
      <w:r w:rsidR="00C04ABD" w:rsidRPr="004B5B29">
        <w:rPr>
          <w:rFonts w:ascii="Arial" w:hAnsi="Arial" w:cs="Arial"/>
        </w:rPr>
        <w:t xml:space="preserve">der </w:t>
      </w:r>
      <w:r w:rsidRPr="004B5B29">
        <w:rPr>
          <w:rFonts w:ascii="Arial" w:hAnsi="Arial" w:cs="Arial"/>
        </w:rPr>
        <w:t>Bilanz</w:t>
      </w:r>
      <w:r w:rsidR="00C04ABD" w:rsidRPr="004B5B29">
        <w:rPr>
          <w:rFonts w:ascii="Arial" w:hAnsi="Arial" w:cs="Arial"/>
        </w:rPr>
        <w:t xml:space="preserve"> zum 31.12.20x1</w:t>
      </w:r>
      <w:r w:rsidRPr="004B5B29">
        <w:rPr>
          <w:rFonts w:ascii="Arial" w:hAnsi="Arial" w:cs="Arial"/>
        </w:rPr>
        <w:t xml:space="preserve">, </w:t>
      </w:r>
      <w:r w:rsidR="00C04ABD" w:rsidRPr="004B5B29">
        <w:rPr>
          <w:rFonts w:ascii="Arial" w:hAnsi="Arial" w:cs="Arial"/>
        </w:rPr>
        <w:t xml:space="preserve">der </w:t>
      </w:r>
      <w:r w:rsidRPr="004B5B29">
        <w:rPr>
          <w:rFonts w:ascii="Arial" w:hAnsi="Arial" w:cs="Arial"/>
        </w:rPr>
        <w:t>Gewinn- und Verlustrechnung (</w:t>
      </w:r>
      <w:r w:rsidR="00C04ABD" w:rsidRPr="004B5B29">
        <w:rPr>
          <w:rFonts w:ascii="Arial" w:hAnsi="Arial" w:cs="Arial"/>
        </w:rPr>
        <w:t xml:space="preserve">dem </w:t>
      </w:r>
      <w:r w:rsidRPr="004B5B29">
        <w:rPr>
          <w:rFonts w:ascii="Arial" w:hAnsi="Arial" w:cs="Arial"/>
        </w:rPr>
        <w:t>Eigenkapitalspiegel</w:t>
      </w:r>
      <w:r w:rsidR="00D65E86" w:rsidRPr="004B5B29">
        <w:rPr>
          <w:rFonts w:ascii="Arial" w:hAnsi="Arial" w:cs="Arial"/>
        </w:rPr>
        <w:t>,</w:t>
      </w:r>
      <w:r w:rsidRPr="004B5B29">
        <w:rPr>
          <w:rFonts w:ascii="Arial" w:hAnsi="Arial" w:cs="Arial"/>
        </w:rPr>
        <w:t xml:space="preserve"> </w:t>
      </w:r>
      <w:r w:rsidR="00C04ABD" w:rsidRPr="004B5B29">
        <w:rPr>
          <w:rFonts w:ascii="Arial" w:hAnsi="Arial" w:cs="Arial"/>
        </w:rPr>
        <w:t xml:space="preserve">der </w:t>
      </w:r>
      <w:r w:rsidRPr="004B5B29">
        <w:rPr>
          <w:rFonts w:ascii="Arial" w:hAnsi="Arial" w:cs="Arial"/>
        </w:rPr>
        <w:t>Kapitalflussrechnung</w:t>
      </w:r>
      <w:r w:rsidR="0054408D" w:rsidRPr="004B5B29">
        <w:rPr>
          <w:rFonts w:ascii="Arial" w:hAnsi="Arial" w:cs="Arial"/>
        </w:rPr>
        <w:footnoteReference w:id="3"/>
      </w:r>
      <w:r w:rsidR="00C81C7F" w:rsidRPr="004B5B29">
        <w:rPr>
          <w:rFonts w:ascii="Arial" w:hAnsi="Arial" w:cs="Arial"/>
        </w:rPr>
        <w:t>)</w:t>
      </w:r>
      <w:r w:rsidRPr="004B5B29">
        <w:rPr>
          <w:rFonts w:ascii="Arial" w:hAnsi="Arial" w:cs="Arial"/>
        </w:rPr>
        <w:t xml:space="preserve"> </w:t>
      </w:r>
      <w:r w:rsidR="00C04ABD" w:rsidRPr="004B5B29">
        <w:rPr>
          <w:rFonts w:ascii="Arial" w:hAnsi="Arial" w:cs="Arial"/>
        </w:rPr>
        <w:t xml:space="preserve">für das Geschäftsjahr vom 01.01.20x1 bis zum 31.12. 20x1 sowie dem </w:t>
      </w:r>
      <w:r w:rsidRPr="004B5B29">
        <w:rPr>
          <w:rFonts w:ascii="Arial" w:hAnsi="Arial" w:cs="Arial"/>
        </w:rPr>
        <w:t>Anhang</w:t>
      </w:r>
      <w:r w:rsidR="00C04ABD" w:rsidRPr="004B5B29">
        <w:rPr>
          <w:rFonts w:ascii="Arial" w:hAnsi="Arial" w:cs="Arial"/>
        </w:rPr>
        <w:t xml:space="preserve">, einschließlich der Darstellung wesentlicher Bilanzierungs- und Bewertungsmethoden - </w:t>
      </w:r>
      <w:r w:rsidRPr="004B5B29">
        <w:rPr>
          <w:rFonts w:ascii="Arial" w:hAnsi="Arial" w:cs="Arial"/>
        </w:rPr>
        <w:t>für das Geschäftsjahr</w:t>
      </w:r>
      <w:r w:rsidR="000D435B" w:rsidRPr="004B5B29">
        <w:rPr>
          <w:rFonts w:ascii="Arial" w:hAnsi="Arial" w:cs="Arial"/>
        </w:rPr>
        <w:t xml:space="preserve"> 20X1 </w:t>
      </w:r>
      <w:r w:rsidRPr="004B5B29">
        <w:rPr>
          <w:rFonts w:ascii="Arial" w:hAnsi="Arial" w:cs="Arial"/>
        </w:rPr>
        <w:t xml:space="preserve">vom </w:t>
      </w:r>
      <w:r w:rsidR="000D435B" w:rsidRPr="004B5B29">
        <w:rPr>
          <w:rFonts w:ascii="Arial" w:hAnsi="Arial" w:cs="Arial"/>
        </w:rPr>
        <w:t>01.01.</w:t>
      </w:r>
      <w:r w:rsidRPr="004B5B29">
        <w:rPr>
          <w:rFonts w:ascii="Arial" w:hAnsi="Arial" w:cs="Arial"/>
        </w:rPr>
        <w:t xml:space="preserve"> bis zum </w:t>
      </w:r>
      <w:r w:rsidR="000D435B" w:rsidRPr="004B5B29">
        <w:rPr>
          <w:rFonts w:ascii="Arial" w:hAnsi="Arial" w:cs="Arial"/>
        </w:rPr>
        <w:t>31. 12. 20X1</w:t>
      </w:r>
      <w:r w:rsidR="0054408D" w:rsidRPr="004B5B29">
        <w:rPr>
          <w:rFonts w:ascii="Arial" w:hAnsi="Arial" w:cs="Arial"/>
        </w:rPr>
        <w:footnoteReference w:id="4"/>
      </w:r>
      <w:r w:rsidR="0054408D" w:rsidRPr="004B5B29">
        <w:rPr>
          <w:rFonts w:ascii="Arial" w:hAnsi="Arial" w:cs="Arial"/>
        </w:rPr>
        <w:t xml:space="preserve"> </w:t>
      </w:r>
      <w:r w:rsidR="00E15E66" w:rsidRPr="004B5B29">
        <w:rPr>
          <w:rFonts w:ascii="Arial" w:hAnsi="Arial" w:cs="Arial"/>
        </w:rPr>
        <w:t xml:space="preserve">geprüft. </w:t>
      </w:r>
      <w:r w:rsidR="00753032" w:rsidRPr="004B5B29">
        <w:rPr>
          <w:rFonts w:ascii="Arial" w:hAnsi="Arial" w:cs="Arial"/>
        </w:rPr>
        <w:t xml:space="preserve">Die gesellschaftsrechtlichen Grundlagen der Gesellschaft sind im Abschnitt X des </w:t>
      </w:r>
      <w:r w:rsidR="00BE3C56" w:rsidRPr="004B5B29">
        <w:rPr>
          <w:rFonts w:ascii="Arial" w:hAnsi="Arial" w:cs="Arial"/>
        </w:rPr>
        <w:t xml:space="preserve">Anhangs </w:t>
      </w:r>
      <w:r w:rsidR="00753032" w:rsidRPr="004B5B29">
        <w:rPr>
          <w:rFonts w:ascii="Arial" w:hAnsi="Arial" w:cs="Arial"/>
        </w:rPr>
        <w:t xml:space="preserve">dargestellt. </w:t>
      </w:r>
    </w:p>
    <w:p w14:paraId="53796BE8" w14:textId="54AC8BFE" w:rsidR="00C04ABD" w:rsidRPr="004B5B29" w:rsidRDefault="00C04ABD" w:rsidP="002C0DE4">
      <w:pPr>
        <w:pStyle w:val="TEXTSTD"/>
        <w:ind w:left="0"/>
        <w:rPr>
          <w:rFonts w:ascii="Arial" w:hAnsi="Arial" w:cs="Arial"/>
        </w:rPr>
      </w:pPr>
      <w:bookmarkStart w:id="0" w:name="_Hlk158722264"/>
      <w:r w:rsidRPr="004B5B29">
        <w:rPr>
          <w:rFonts w:ascii="Arial" w:hAnsi="Arial" w:cs="Arial"/>
        </w:rPr>
        <w:t xml:space="preserve">Nach unserer Beurteilung </w:t>
      </w:r>
      <w:r w:rsidR="008A0F34">
        <w:rPr>
          <w:rFonts w:ascii="Arial" w:hAnsi="Arial" w:cs="Arial"/>
        </w:rPr>
        <w:t xml:space="preserve">vermittelt </w:t>
      </w:r>
      <w:r w:rsidR="008A0F34" w:rsidRPr="004B5B29">
        <w:rPr>
          <w:rFonts w:ascii="Arial" w:hAnsi="Arial" w:cs="Arial"/>
        </w:rPr>
        <w:t xml:space="preserve">der beigefügte Jahresabschluss </w:t>
      </w:r>
      <w:r w:rsidR="008A0F34">
        <w:rPr>
          <w:rFonts w:ascii="Arial" w:hAnsi="Arial" w:cs="Arial"/>
        </w:rPr>
        <w:t xml:space="preserve">in Übereinstimmung mit </w:t>
      </w:r>
      <w:r w:rsidR="008A0F34" w:rsidRPr="004B5B29">
        <w:rPr>
          <w:rFonts w:ascii="Arial" w:hAnsi="Arial" w:cs="Arial"/>
        </w:rPr>
        <w:t xml:space="preserve">den tschechischen Rechnungslegungsvorschriften </w:t>
      </w:r>
      <w:r w:rsidRPr="004B5B29">
        <w:rPr>
          <w:rFonts w:ascii="Arial" w:hAnsi="Arial" w:cs="Arial"/>
        </w:rPr>
        <w:t xml:space="preserve">ein den tatsächlichen Verhältnissen entsprechendes Bild der Vermögens- und Finanzlage der Gesellschaft ABC, </w:t>
      </w:r>
      <w:proofErr w:type="spellStart"/>
      <w:r w:rsidRPr="004B5B29">
        <w:rPr>
          <w:rFonts w:ascii="Arial" w:hAnsi="Arial" w:cs="Arial"/>
        </w:rPr>
        <w:t>a.s.</w:t>
      </w:r>
      <w:proofErr w:type="spellEnd"/>
      <w:r w:rsidRPr="004B5B29">
        <w:rPr>
          <w:rFonts w:ascii="Arial" w:hAnsi="Arial" w:cs="Arial"/>
        </w:rPr>
        <w:t xml:space="preserve"> zum 31.12.20X1 sowie ihrer Ertragslage und ihrer Mittelflüsse für das Geschäftsjahr vom 01.01.20x1 bis zum 31.12.20x1.</w:t>
      </w:r>
    </w:p>
    <w:bookmarkEnd w:id="0"/>
    <w:p w14:paraId="1D1DD360" w14:textId="2D9D33BB" w:rsidR="009A73E3" w:rsidRPr="004B5B29" w:rsidRDefault="00C621C2" w:rsidP="004B5B29">
      <w:pPr>
        <w:pStyle w:val="TEXTnest"/>
        <w:pBdr>
          <w:top w:val="single" w:sz="4" w:space="0" w:color="auto"/>
          <w:left w:val="single" w:sz="4" w:space="4" w:color="auto"/>
          <w:bottom w:val="single" w:sz="4" w:space="1" w:color="auto"/>
          <w:right w:val="single" w:sz="4" w:space="4" w:color="auto"/>
        </w:pBdr>
        <w:ind w:left="0"/>
        <w:rPr>
          <w:rFonts w:ascii="Arial" w:hAnsi="Arial" w:cs="Arial"/>
          <w:b/>
          <w:i/>
        </w:rPr>
      </w:pPr>
      <w:r w:rsidRPr="004B5B29">
        <w:rPr>
          <w:rFonts w:ascii="Arial" w:hAnsi="Arial" w:cs="Arial"/>
          <w:b/>
          <w:i/>
        </w:rPr>
        <w:t xml:space="preserve">Formulierung der o.g. Abschnitte </w:t>
      </w:r>
      <w:r w:rsidR="00E47E87" w:rsidRPr="004B5B29">
        <w:rPr>
          <w:rFonts w:ascii="Arial" w:hAnsi="Arial" w:cs="Arial"/>
          <w:b/>
          <w:i/>
        </w:rPr>
        <w:t xml:space="preserve">bei </w:t>
      </w:r>
      <w:r w:rsidRPr="004B5B29">
        <w:rPr>
          <w:rFonts w:ascii="Arial" w:hAnsi="Arial" w:cs="Arial"/>
          <w:b/>
          <w:i/>
        </w:rPr>
        <w:t xml:space="preserve">einer gesetzlichen Abschlussprüfung </w:t>
      </w:r>
      <w:r w:rsidR="00E47E87" w:rsidRPr="004B5B29">
        <w:rPr>
          <w:rFonts w:ascii="Arial" w:hAnsi="Arial" w:cs="Arial"/>
          <w:b/>
          <w:i/>
        </w:rPr>
        <w:t xml:space="preserve">nach </w:t>
      </w:r>
      <w:r w:rsidR="009A73E3" w:rsidRPr="004B5B29">
        <w:rPr>
          <w:rFonts w:ascii="Arial" w:hAnsi="Arial" w:cs="Arial"/>
          <w:b/>
          <w:i/>
        </w:rPr>
        <w:t>IFRS (EU)</w:t>
      </w:r>
      <w:r w:rsidR="00A32D91" w:rsidRPr="004B5B29">
        <w:rPr>
          <w:rFonts w:ascii="Arial" w:hAnsi="Arial" w:cs="Arial"/>
          <w:b/>
          <w:i/>
        </w:rPr>
        <w:t>:</w:t>
      </w:r>
    </w:p>
    <w:p w14:paraId="1C42C31F" w14:textId="77777777" w:rsidR="002F4340" w:rsidRPr="004B5B29" w:rsidRDefault="002F4340" w:rsidP="004B5B29">
      <w:pPr>
        <w:pStyle w:val="TEXTnest"/>
        <w:pBdr>
          <w:top w:val="single" w:sz="4" w:space="0" w:color="auto"/>
          <w:left w:val="single" w:sz="4" w:space="4" w:color="auto"/>
          <w:bottom w:val="single" w:sz="4" w:space="1" w:color="auto"/>
          <w:right w:val="single" w:sz="4" w:space="4" w:color="auto"/>
        </w:pBdr>
        <w:ind w:left="0"/>
        <w:rPr>
          <w:rFonts w:ascii="Arial" w:hAnsi="Arial" w:cs="Arial"/>
        </w:rPr>
      </w:pPr>
    </w:p>
    <w:p w14:paraId="48444D69" w14:textId="663FDAA1" w:rsidR="009A73E3" w:rsidRPr="004B5B29" w:rsidRDefault="009A73E3" w:rsidP="004B5B29">
      <w:pPr>
        <w:pStyle w:val="TEXTnest"/>
        <w:pBdr>
          <w:top w:val="single" w:sz="4" w:space="0" w:color="auto"/>
          <w:left w:val="single" w:sz="4" w:space="4" w:color="auto"/>
          <w:bottom w:val="single" w:sz="4" w:space="1" w:color="auto"/>
          <w:right w:val="single" w:sz="4" w:space="4" w:color="auto"/>
        </w:pBdr>
        <w:ind w:left="0"/>
        <w:jc w:val="both"/>
        <w:rPr>
          <w:rFonts w:ascii="Arial" w:hAnsi="Arial" w:cs="Arial"/>
        </w:rPr>
      </w:pPr>
      <w:r w:rsidRPr="004B5B29">
        <w:rPr>
          <w:rFonts w:ascii="Arial" w:hAnsi="Arial" w:cs="Arial"/>
        </w:rPr>
        <w:t xml:space="preserve">Wir haben den von der Gesellschaft ABC, </w:t>
      </w:r>
      <w:proofErr w:type="spellStart"/>
      <w:r w:rsidRPr="004B5B29">
        <w:rPr>
          <w:rFonts w:ascii="Arial" w:hAnsi="Arial" w:cs="Arial"/>
        </w:rPr>
        <w:t>a.s.</w:t>
      </w:r>
      <w:proofErr w:type="spellEnd"/>
      <w:r w:rsidRPr="004B5B29">
        <w:rPr>
          <w:rFonts w:ascii="Arial" w:hAnsi="Arial" w:cs="Arial"/>
        </w:rPr>
        <w:t xml:space="preserve"> (nachfolgend auch nur „Gesellschaft“) in Übereinstimmung mit</w:t>
      </w:r>
      <w:r w:rsidR="002E7F11" w:rsidRPr="004B5B29">
        <w:rPr>
          <w:rFonts w:ascii="Arial" w:hAnsi="Arial" w:cs="Arial"/>
        </w:rPr>
        <w:t xml:space="preserve"> den</w:t>
      </w:r>
      <w:r w:rsidRPr="004B5B29">
        <w:rPr>
          <w:rFonts w:ascii="Arial" w:hAnsi="Arial" w:cs="Arial"/>
        </w:rPr>
        <w:t xml:space="preserve"> I</w:t>
      </w:r>
      <w:r w:rsidR="002E7F11" w:rsidRPr="004B5B29">
        <w:rPr>
          <w:rFonts w:ascii="Arial" w:hAnsi="Arial" w:cs="Arial"/>
        </w:rPr>
        <w:t xml:space="preserve">nternational </w:t>
      </w:r>
      <w:r w:rsidRPr="004B5B29">
        <w:rPr>
          <w:rFonts w:ascii="Arial" w:hAnsi="Arial" w:cs="Arial"/>
        </w:rPr>
        <w:t>F</w:t>
      </w:r>
      <w:r w:rsidR="002E7F11" w:rsidRPr="004B5B29">
        <w:rPr>
          <w:rFonts w:ascii="Arial" w:hAnsi="Arial" w:cs="Arial"/>
        </w:rPr>
        <w:t xml:space="preserve">inancial </w:t>
      </w:r>
      <w:r w:rsidRPr="004B5B29">
        <w:rPr>
          <w:rFonts w:ascii="Arial" w:hAnsi="Arial" w:cs="Arial"/>
        </w:rPr>
        <w:t>R</w:t>
      </w:r>
      <w:r w:rsidR="002E7F11" w:rsidRPr="004B5B29">
        <w:rPr>
          <w:rFonts w:ascii="Arial" w:hAnsi="Arial" w:cs="Arial"/>
        </w:rPr>
        <w:t xml:space="preserve">eporting </w:t>
      </w:r>
      <w:r w:rsidRPr="004B5B29">
        <w:rPr>
          <w:rFonts w:ascii="Arial" w:hAnsi="Arial" w:cs="Arial"/>
        </w:rPr>
        <w:t>S</w:t>
      </w:r>
      <w:r w:rsidR="002E7F11" w:rsidRPr="004B5B29">
        <w:rPr>
          <w:rFonts w:ascii="Arial" w:hAnsi="Arial" w:cs="Arial"/>
        </w:rPr>
        <w:t>tandards</w:t>
      </w:r>
      <w:r w:rsidR="00D16096" w:rsidRPr="004B5B29">
        <w:rPr>
          <w:rFonts w:ascii="Arial" w:hAnsi="Arial" w:cs="Arial"/>
        </w:rPr>
        <w:t xml:space="preserve"> in der von der Europäischen Union verabschiedeten Fassung</w:t>
      </w:r>
      <w:r w:rsidRPr="004B5B29">
        <w:rPr>
          <w:rFonts w:ascii="Arial" w:hAnsi="Arial" w:cs="Arial"/>
        </w:rPr>
        <w:t xml:space="preserve"> aufgestellten Jahresabschluss – bestehend aus </w:t>
      </w:r>
      <w:r w:rsidR="00C04ABD" w:rsidRPr="004B5B29">
        <w:rPr>
          <w:rFonts w:ascii="Arial" w:hAnsi="Arial" w:cs="Arial"/>
        </w:rPr>
        <w:t xml:space="preserve">der </w:t>
      </w:r>
      <w:r w:rsidRPr="004B5B29">
        <w:rPr>
          <w:rFonts w:ascii="Arial" w:hAnsi="Arial" w:cs="Arial"/>
        </w:rPr>
        <w:t xml:space="preserve">Bilanz, </w:t>
      </w:r>
      <w:r w:rsidR="00C04ABD" w:rsidRPr="004B5B29">
        <w:rPr>
          <w:rFonts w:ascii="Arial" w:hAnsi="Arial" w:cs="Arial"/>
        </w:rPr>
        <w:t xml:space="preserve">der </w:t>
      </w:r>
      <w:r w:rsidRPr="004B5B29">
        <w:rPr>
          <w:rFonts w:ascii="Arial" w:hAnsi="Arial" w:cs="Arial"/>
        </w:rPr>
        <w:t xml:space="preserve">Gesamtergebnisrechnung, </w:t>
      </w:r>
      <w:r w:rsidR="00C04ABD" w:rsidRPr="004B5B29">
        <w:rPr>
          <w:rFonts w:ascii="Arial" w:hAnsi="Arial" w:cs="Arial"/>
        </w:rPr>
        <w:t xml:space="preserve">der </w:t>
      </w:r>
      <w:r w:rsidRPr="004B5B29">
        <w:rPr>
          <w:rFonts w:ascii="Arial" w:hAnsi="Arial" w:cs="Arial"/>
        </w:rPr>
        <w:t xml:space="preserve">Eigenkapitalveränderungsrechnung, </w:t>
      </w:r>
      <w:r w:rsidR="00C04ABD" w:rsidRPr="004B5B29">
        <w:rPr>
          <w:rFonts w:ascii="Arial" w:hAnsi="Arial" w:cs="Arial"/>
        </w:rPr>
        <w:t xml:space="preserve">der </w:t>
      </w:r>
      <w:r w:rsidRPr="004B5B29">
        <w:rPr>
          <w:rFonts w:ascii="Arial" w:hAnsi="Arial" w:cs="Arial"/>
        </w:rPr>
        <w:t xml:space="preserve">Kapitalflussrechnung und </w:t>
      </w:r>
      <w:r w:rsidR="00C04ABD" w:rsidRPr="004B5B29">
        <w:rPr>
          <w:rFonts w:ascii="Arial" w:hAnsi="Arial" w:cs="Arial"/>
        </w:rPr>
        <w:t xml:space="preserve">dem </w:t>
      </w:r>
      <w:r w:rsidRPr="004B5B29">
        <w:rPr>
          <w:rFonts w:ascii="Arial" w:hAnsi="Arial" w:cs="Arial"/>
        </w:rPr>
        <w:t>Anhang</w:t>
      </w:r>
      <w:r w:rsidR="00C04ABD" w:rsidRPr="004B5B29">
        <w:rPr>
          <w:rFonts w:ascii="Arial" w:hAnsi="Arial" w:cs="Arial"/>
        </w:rPr>
        <w:t>,</w:t>
      </w:r>
      <w:r w:rsidRPr="004B5B29">
        <w:rPr>
          <w:rFonts w:ascii="Arial" w:hAnsi="Arial" w:cs="Arial"/>
        </w:rPr>
        <w:t xml:space="preserve"> </w:t>
      </w:r>
      <w:r w:rsidR="00C04ABD" w:rsidRPr="004B5B29">
        <w:rPr>
          <w:rFonts w:ascii="Arial" w:hAnsi="Arial" w:cs="Arial"/>
        </w:rPr>
        <w:t xml:space="preserve">einschließlich der Darstellung wesentlicher Bilanzierungs- und Bewertungsmethoden, </w:t>
      </w:r>
      <w:r w:rsidRPr="004B5B29">
        <w:rPr>
          <w:rFonts w:ascii="Arial" w:hAnsi="Arial" w:cs="Arial"/>
        </w:rPr>
        <w:t xml:space="preserve">für das Geschäftsjahr vom 01.01.20X1 bis zum 31.12.20X1 </w:t>
      </w:r>
      <w:r w:rsidR="00C04ABD" w:rsidRPr="004B5B29">
        <w:rPr>
          <w:rFonts w:ascii="Arial" w:hAnsi="Arial" w:cs="Arial"/>
        </w:rPr>
        <w:t xml:space="preserve">- </w:t>
      </w:r>
      <w:r w:rsidRPr="004B5B29">
        <w:rPr>
          <w:rFonts w:ascii="Arial" w:hAnsi="Arial" w:cs="Arial"/>
        </w:rPr>
        <w:t>geprüft. Die gesellschaftsrechtlichen Grundlagen der Gesellschaft sind im Abschnitt X des An</w:t>
      </w:r>
      <w:r w:rsidR="00D16096" w:rsidRPr="004B5B29">
        <w:rPr>
          <w:rFonts w:ascii="Arial" w:hAnsi="Arial" w:cs="Arial"/>
        </w:rPr>
        <w:t>h</w:t>
      </w:r>
      <w:r w:rsidRPr="004B5B29">
        <w:rPr>
          <w:rFonts w:ascii="Arial" w:hAnsi="Arial" w:cs="Arial"/>
        </w:rPr>
        <w:t xml:space="preserve">angs dargestellt. </w:t>
      </w:r>
    </w:p>
    <w:p w14:paraId="7F5A841E" w14:textId="77777777" w:rsidR="009A73E3" w:rsidRPr="004B5B29" w:rsidRDefault="009A73E3" w:rsidP="004B5B29">
      <w:pPr>
        <w:pStyle w:val="TEXTnest"/>
        <w:pBdr>
          <w:top w:val="single" w:sz="4" w:space="0" w:color="auto"/>
          <w:left w:val="single" w:sz="4" w:space="4" w:color="auto"/>
          <w:bottom w:val="single" w:sz="4" w:space="1" w:color="auto"/>
          <w:right w:val="single" w:sz="4" w:space="4" w:color="auto"/>
        </w:pBdr>
        <w:ind w:left="0"/>
        <w:rPr>
          <w:rFonts w:ascii="Arial" w:hAnsi="Arial" w:cs="Arial"/>
        </w:rPr>
      </w:pPr>
    </w:p>
    <w:p w14:paraId="4E8B5DF8" w14:textId="22339E96" w:rsidR="009A73E3" w:rsidRPr="004B5B29" w:rsidRDefault="009A73E3" w:rsidP="004B5B29">
      <w:pPr>
        <w:pStyle w:val="TEXTnest"/>
        <w:pBdr>
          <w:top w:val="single" w:sz="4" w:space="0" w:color="auto"/>
          <w:left w:val="single" w:sz="4" w:space="4" w:color="auto"/>
          <w:bottom w:val="single" w:sz="4" w:space="1" w:color="auto"/>
          <w:right w:val="single" w:sz="4" w:space="4" w:color="auto"/>
        </w:pBdr>
        <w:ind w:left="0"/>
        <w:jc w:val="both"/>
        <w:rPr>
          <w:rFonts w:ascii="Arial" w:hAnsi="Arial" w:cs="Arial"/>
        </w:rPr>
      </w:pPr>
      <w:r w:rsidRPr="004B5B29">
        <w:rPr>
          <w:rFonts w:ascii="Arial" w:hAnsi="Arial" w:cs="Arial"/>
        </w:rPr>
        <w:t xml:space="preserve">Nach unserer </w:t>
      </w:r>
      <w:r w:rsidR="00F55DF1" w:rsidRPr="004B5B29">
        <w:rPr>
          <w:rFonts w:ascii="Arial" w:hAnsi="Arial" w:cs="Arial"/>
        </w:rPr>
        <w:t xml:space="preserve">Beurteilung </w:t>
      </w:r>
      <w:r w:rsidRPr="004B5B29">
        <w:rPr>
          <w:rFonts w:ascii="Arial" w:hAnsi="Arial" w:cs="Arial"/>
        </w:rPr>
        <w:t xml:space="preserve">vermittelt </w:t>
      </w:r>
      <w:r w:rsidR="00F55DF1" w:rsidRPr="004B5B29">
        <w:rPr>
          <w:rFonts w:ascii="Arial" w:hAnsi="Arial" w:cs="Arial"/>
        </w:rPr>
        <w:t xml:space="preserve">der Jahresabschluss </w:t>
      </w:r>
      <w:r w:rsidRPr="004B5B29">
        <w:rPr>
          <w:rFonts w:ascii="Arial" w:hAnsi="Arial" w:cs="Arial"/>
        </w:rPr>
        <w:t xml:space="preserve">ein den tatsächlichen Verhältnissen entsprechendes Bild der Vermögens- und Finanzlage der Gesellschaft ABC, </w:t>
      </w:r>
      <w:proofErr w:type="spellStart"/>
      <w:r w:rsidRPr="004B5B29">
        <w:rPr>
          <w:rFonts w:ascii="Arial" w:hAnsi="Arial" w:cs="Arial"/>
        </w:rPr>
        <w:t>a.s.</w:t>
      </w:r>
      <w:proofErr w:type="spellEnd"/>
      <w:r w:rsidRPr="004B5B29">
        <w:rPr>
          <w:rFonts w:ascii="Arial" w:hAnsi="Arial" w:cs="Arial"/>
        </w:rPr>
        <w:t xml:space="preserve"> zum 31.12.20X1 sowie </w:t>
      </w:r>
      <w:r w:rsidR="00C04ABD" w:rsidRPr="004B5B29">
        <w:rPr>
          <w:rFonts w:ascii="Arial" w:hAnsi="Arial" w:cs="Arial"/>
        </w:rPr>
        <w:t xml:space="preserve">ihrer </w:t>
      </w:r>
      <w:r w:rsidRPr="004B5B29">
        <w:rPr>
          <w:rFonts w:ascii="Arial" w:hAnsi="Arial" w:cs="Arial"/>
        </w:rPr>
        <w:t xml:space="preserve">Ertragslage </w:t>
      </w:r>
      <w:r w:rsidR="00F55DF1" w:rsidRPr="004B5B29">
        <w:rPr>
          <w:rFonts w:ascii="Arial" w:hAnsi="Arial" w:cs="Arial"/>
        </w:rPr>
        <w:t xml:space="preserve">und </w:t>
      </w:r>
      <w:r w:rsidR="00C04ABD" w:rsidRPr="004B5B29">
        <w:rPr>
          <w:rFonts w:ascii="Arial" w:hAnsi="Arial" w:cs="Arial"/>
        </w:rPr>
        <w:t xml:space="preserve">ihren </w:t>
      </w:r>
      <w:r w:rsidR="002F4340" w:rsidRPr="004B5B29">
        <w:rPr>
          <w:rFonts w:ascii="Arial" w:hAnsi="Arial" w:cs="Arial"/>
        </w:rPr>
        <w:t>M</w:t>
      </w:r>
      <w:r w:rsidR="00F55DF1" w:rsidRPr="004B5B29">
        <w:rPr>
          <w:rFonts w:ascii="Arial" w:hAnsi="Arial" w:cs="Arial"/>
        </w:rPr>
        <w:t>ittelflüsse</w:t>
      </w:r>
      <w:r w:rsidR="00C04ABD" w:rsidRPr="004B5B29">
        <w:rPr>
          <w:rFonts w:ascii="Arial" w:hAnsi="Arial" w:cs="Arial"/>
        </w:rPr>
        <w:t>n</w:t>
      </w:r>
      <w:r w:rsidR="00F55DF1" w:rsidRPr="004B5B29">
        <w:rPr>
          <w:rFonts w:ascii="Arial" w:hAnsi="Arial" w:cs="Arial"/>
        </w:rPr>
        <w:t xml:space="preserve"> </w:t>
      </w:r>
      <w:r w:rsidRPr="004B5B29">
        <w:rPr>
          <w:rFonts w:ascii="Arial" w:hAnsi="Arial" w:cs="Arial"/>
        </w:rPr>
        <w:t xml:space="preserve">für </w:t>
      </w:r>
      <w:r w:rsidR="005E6553">
        <w:rPr>
          <w:rFonts w:ascii="Arial" w:hAnsi="Arial" w:cs="Arial"/>
        </w:rPr>
        <w:t xml:space="preserve">das </w:t>
      </w:r>
      <w:r w:rsidRPr="004B5B29">
        <w:rPr>
          <w:rFonts w:ascii="Arial" w:hAnsi="Arial" w:cs="Arial"/>
        </w:rPr>
        <w:t>Geschäfts</w:t>
      </w:r>
      <w:r w:rsidR="00F55DF1" w:rsidRPr="004B5B29">
        <w:rPr>
          <w:rFonts w:ascii="Arial" w:hAnsi="Arial" w:cs="Arial"/>
        </w:rPr>
        <w:t xml:space="preserve">jahr </w:t>
      </w:r>
      <w:r w:rsidR="00C04ABD" w:rsidRPr="004B5B29">
        <w:rPr>
          <w:rFonts w:ascii="Arial" w:hAnsi="Arial" w:cs="Arial"/>
        </w:rPr>
        <w:t xml:space="preserve">vom 01.01.20X1 bis zum 31.12.20X1 </w:t>
      </w:r>
      <w:r w:rsidR="00F55DF1" w:rsidRPr="004B5B29">
        <w:rPr>
          <w:rFonts w:ascii="Arial" w:hAnsi="Arial" w:cs="Arial"/>
        </w:rPr>
        <w:t xml:space="preserve">in Übereinstimmung mit den International Financial Reporting Standards </w:t>
      </w:r>
      <w:r w:rsidR="00D16096" w:rsidRPr="004B5B29">
        <w:rPr>
          <w:rFonts w:ascii="Arial" w:hAnsi="Arial" w:cs="Arial"/>
        </w:rPr>
        <w:t>in der von der Europäischen Union verabschiedeten Fassung.</w:t>
      </w:r>
    </w:p>
    <w:p w14:paraId="53A0E2A9" w14:textId="77777777" w:rsidR="009A73E3" w:rsidRPr="004B5B29" w:rsidRDefault="009A73E3" w:rsidP="002C0DE4">
      <w:pPr>
        <w:pStyle w:val="texttabulka"/>
        <w:rPr>
          <w:rFonts w:ascii="Arial" w:hAnsi="Arial" w:cs="Arial"/>
        </w:rPr>
      </w:pPr>
    </w:p>
    <w:p w14:paraId="5E2458FD" w14:textId="01D932E0" w:rsidR="004A6599" w:rsidRPr="004B5B29" w:rsidRDefault="004A6599" w:rsidP="002C0DE4">
      <w:pPr>
        <w:rPr>
          <w:rFonts w:ascii="Arial" w:hAnsi="Arial" w:cs="Arial"/>
          <w:b/>
        </w:rPr>
      </w:pPr>
    </w:p>
    <w:p w14:paraId="65347CA6" w14:textId="77777777" w:rsidR="004B5B29" w:rsidRPr="004B5B29" w:rsidRDefault="004B5B29" w:rsidP="004B5B29">
      <w:pPr>
        <w:pStyle w:val="TEXTstand"/>
        <w:ind w:left="0"/>
        <w:rPr>
          <w:rFonts w:asciiTheme="minorBidi" w:hAnsiTheme="minorBidi" w:cstheme="minorBidi"/>
          <w:b/>
          <w:bCs/>
          <w:i/>
          <w:iCs/>
        </w:rPr>
      </w:pPr>
      <w:r w:rsidRPr="004B5B29">
        <w:rPr>
          <w:rFonts w:asciiTheme="minorBidi" w:hAnsiTheme="minorBidi" w:cstheme="minorBidi"/>
          <w:b/>
          <w:bCs/>
          <w:i/>
          <w:iCs/>
        </w:rPr>
        <w:t>Grundlage für das Prüfungsurteil</w:t>
      </w:r>
    </w:p>
    <w:p w14:paraId="49198071" w14:textId="3ED185C3" w:rsidR="00C04ABD" w:rsidRPr="004B5B29" w:rsidRDefault="00C04ABD" w:rsidP="002C0DE4">
      <w:pPr>
        <w:pStyle w:val="TEXTstand"/>
        <w:ind w:left="0"/>
        <w:jc w:val="both"/>
        <w:rPr>
          <w:rFonts w:ascii="Arial" w:hAnsi="Arial" w:cs="Arial"/>
        </w:rPr>
      </w:pPr>
      <w:r w:rsidRPr="004B5B29">
        <w:rPr>
          <w:rFonts w:ascii="Arial" w:hAnsi="Arial" w:cs="Arial"/>
        </w:rPr>
        <w:t>Wir haben unsere Prüfung des Jahresabschlusses in Übereinstimmung mit dem Wirtschaftsprüfergesetz, der Verordnung Nr. 537/2014 des Europäischen Parlaments und Rates</w:t>
      </w:r>
      <w:r w:rsidRPr="004B5B29">
        <w:rPr>
          <w:rStyle w:val="Znakapoznpodarou"/>
          <w:rFonts w:ascii="Arial" w:hAnsi="Arial" w:cs="Arial"/>
          <w:sz w:val="20"/>
          <w:szCs w:val="20"/>
          <w:vertAlign w:val="superscript"/>
        </w:rPr>
        <w:footnoteReference w:id="5"/>
      </w:r>
      <w:r w:rsidRPr="004B5B29">
        <w:rPr>
          <w:rFonts w:ascii="Arial" w:hAnsi="Arial" w:cs="Arial"/>
        </w:rPr>
        <w:t xml:space="preserve">  und den von der Wirtschaftsprüferkammer der Tschechischen Republik festgestellten Grundsätzen ordnungsmäßiger Abschlussprüfung vorgenommen, die den International Standards on Auditing (ISA) entsprechen, gegebenenfalls ergänzt und geändert durch einschlägige Anwendungsvorschriften. Unsere Verantwortung nach diesen gesetzlichen Vorschriften und Grundsätzen ist im Abschnitt „Verantwortung des Abschlussprüfers für die Prüfung des Jahresabschlusses“ weitergehend beschrieben. Wir sind von der Gesellschaft unabhängig in Übereinstimmung mit dem Wirtschaftsprüfergesetz und dem von der Wirtschaftsprüferkammer der Tschechischen Republik festgestellten Ethikkodex und haben </w:t>
      </w:r>
      <w:r w:rsidRPr="004B5B29">
        <w:rPr>
          <w:rFonts w:ascii="Arial" w:hAnsi="Arial" w:cs="Arial"/>
        </w:rPr>
        <w:lastRenderedPageBreak/>
        <w:t>unsere sonstigen Berufspflichten in Übereinstimmung mit diesen Anforderungen erfüllt. Wir sind der Auffassung, dass die von uns erlangten Prüfungsnachweise ausreichend und geeignet sind, um als Grundlage für unser Prüfungsurteil zu dienen.</w:t>
      </w:r>
    </w:p>
    <w:p w14:paraId="18A3BFD5" w14:textId="77777777" w:rsidR="00821CC5" w:rsidRPr="004B5B29" w:rsidRDefault="007139E2" w:rsidP="002C0DE4">
      <w:pPr>
        <w:pStyle w:val="nadpismaly"/>
        <w:ind w:left="0"/>
        <w:rPr>
          <w:rFonts w:ascii="Arial" w:hAnsi="Arial" w:cs="Arial"/>
          <w:i/>
        </w:rPr>
      </w:pPr>
      <w:r w:rsidRPr="004B5B29">
        <w:rPr>
          <w:rFonts w:ascii="Arial" w:hAnsi="Arial" w:cs="Arial"/>
          <w:i/>
        </w:rPr>
        <w:t>Prüfungsschwerpunkte</w:t>
      </w:r>
      <w:r w:rsidR="00821CC5" w:rsidRPr="004B5B29">
        <w:rPr>
          <w:rStyle w:val="Znakapoznpodarou"/>
          <w:rFonts w:ascii="Arial" w:hAnsi="Arial" w:cs="Arial"/>
          <w:i/>
          <w:sz w:val="20"/>
          <w:szCs w:val="20"/>
          <w:vertAlign w:val="superscript"/>
        </w:rPr>
        <w:footnoteReference w:id="6"/>
      </w:r>
      <w:r w:rsidR="000B34E1" w:rsidRPr="004B5B29">
        <w:rPr>
          <w:rFonts w:ascii="Arial" w:hAnsi="Arial" w:cs="Arial"/>
          <w:i/>
        </w:rPr>
        <w:t xml:space="preserve"> </w:t>
      </w:r>
      <w:r w:rsidR="00A32D91" w:rsidRPr="004B5B29">
        <w:rPr>
          <w:rFonts w:ascii="Arial" w:hAnsi="Arial" w:cs="Arial"/>
          <w:i/>
        </w:rPr>
        <w:t xml:space="preserve"> </w:t>
      </w:r>
      <w:r w:rsidR="00821C04" w:rsidRPr="004B5B29">
        <w:rPr>
          <w:rStyle w:val="st"/>
          <w:rFonts w:ascii="Arial" w:hAnsi="Arial" w:cs="Arial"/>
          <w:i/>
        </w:rPr>
        <w:t xml:space="preserve"> </w:t>
      </w:r>
    </w:p>
    <w:p w14:paraId="5D02FD35" w14:textId="511FCE16" w:rsidR="00821CC5" w:rsidRPr="004B5B29" w:rsidRDefault="007139E2" w:rsidP="002C0DE4">
      <w:pPr>
        <w:pStyle w:val="TEXTnest"/>
        <w:ind w:left="0"/>
        <w:jc w:val="both"/>
        <w:rPr>
          <w:rFonts w:ascii="Arial" w:hAnsi="Arial" w:cs="Arial"/>
        </w:rPr>
      </w:pPr>
      <w:r w:rsidRPr="004B5B29">
        <w:rPr>
          <w:rFonts w:ascii="Arial" w:hAnsi="Arial" w:cs="Arial"/>
        </w:rPr>
        <w:t>Als Prüfu</w:t>
      </w:r>
      <w:r w:rsidR="008334B6" w:rsidRPr="004B5B29">
        <w:rPr>
          <w:rFonts w:ascii="Arial" w:hAnsi="Arial" w:cs="Arial"/>
        </w:rPr>
        <w:t>ngsschwerpunkte gelten</w:t>
      </w:r>
      <w:r w:rsidR="003C53AD" w:rsidRPr="004B5B29">
        <w:rPr>
          <w:rFonts w:ascii="Arial" w:hAnsi="Arial" w:cs="Arial"/>
        </w:rPr>
        <w:t xml:space="preserve"> die</w:t>
      </w:r>
      <w:r w:rsidR="008334B6" w:rsidRPr="004B5B29">
        <w:rPr>
          <w:rFonts w:ascii="Arial" w:hAnsi="Arial" w:cs="Arial"/>
        </w:rPr>
        <w:t xml:space="preserve"> geprüfte</w:t>
      </w:r>
      <w:r w:rsidR="003C53AD" w:rsidRPr="004B5B29">
        <w:rPr>
          <w:rFonts w:ascii="Arial" w:hAnsi="Arial" w:cs="Arial"/>
        </w:rPr>
        <w:t>n</w:t>
      </w:r>
      <w:r w:rsidRPr="004B5B29">
        <w:rPr>
          <w:rFonts w:ascii="Arial" w:hAnsi="Arial" w:cs="Arial"/>
        </w:rPr>
        <w:t xml:space="preserve"> Bereiche, </w:t>
      </w:r>
      <w:r w:rsidR="00C04ABD" w:rsidRPr="004B5B29">
        <w:rPr>
          <w:rFonts w:ascii="Arial" w:hAnsi="Arial" w:cs="Arial"/>
        </w:rPr>
        <w:t xml:space="preserve">die nach </w:t>
      </w:r>
      <w:r w:rsidRPr="004B5B29">
        <w:rPr>
          <w:rFonts w:ascii="Arial" w:hAnsi="Arial" w:cs="Arial"/>
        </w:rPr>
        <w:t xml:space="preserve">unserer Auffassung bei der Jahresabschlussprüfung für das abgelaufene Jahr </w:t>
      </w:r>
      <w:r w:rsidR="008334B6" w:rsidRPr="004B5B29">
        <w:rPr>
          <w:rFonts w:ascii="Arial" w:hAnsi="Arial" w:cs="Arial"/>
        </w:rPr>
        <w:t>von wesentlicher Bedeutung</w:t>
      </w:r>
      <w:r w:rsidRPr="004B5B29">
        <w:rPr>
          <w:rFonts w:ascii="Arial" w:hAnsi="Arial" w:cs="Arial"/>
        </w:rPr>
        <w:t xml:space="preserve"> </w:t>
      </w:r>
      <w:r w:rsidR="00AC4A65" w:rsidRPr="004B5B29">
        <w:rPr>
          <w:rFonts w:ascii="Arial" w:hAnsi="Arial" w:cs="Arial"/>
        </w:rPr>
        <w:t>gewesen sind</w:t>
      </w:r>
      <w:r w:rsidRPr="004B5B29">
        <w:rPr>
          <w:rFonts w:ascii="Arial" w:hAnsi="Arial" w:cs="Arial"/>
        </w:rPr>
        <w:t xml:space="preserve">. Diese Bereiche haben wir bei </w:t>
      </w:r>
      <w:r w:rsidR="006202C5" w:rsidRPr="004B5B29">
        <w:rPr>
          <w:rFonts w:ascii="Arial" w:hAnsi="Arial" w:cs="Arial"/>
        </w:rPr>
        <w:t xml:space="preserve">unserer </w:t>
      </w:r>
      <w:r w:rsidR="00522E38" w:rsidRPr="004B5B29">
        <w:rPr>
          <w:rFonts w:ascii="Arial" w:hAnsi="Arial" w:cs="Arial"/>
        </w:rPr>
        <w:t xml:space="preserve">Würdigung der Gesamtdarstellung des Jahresabschlusses und </w:t>
      </w:r>
      <w:r w:rsidR="006202C5" w:rsidRPr="004B5B29">
        <w:rPr>
          <w:rFonts w:ascii="Arial" w:hAnsi="Arial" w:cs="Arial"/>
        </w:rPr>
        <w:t xml:space="preserve">unserer </w:t>
      </w:r>
      <w:r w:rsidR="00522E38" w:rsidRPr="004B5B29">
        <w:rPr>
          <w:rFonts w:ascii="Arial" w:hAnsi="Arial" w:cs="Arial"/>
        </w:rPr>
        <w:t xml:space="preserve">Beurteilung </w:t>
      </w:r>
      <w:r w:rsidR="00287C30" w:rsidRPr="004B5B29">
        <w:rPr>
          <w:rFonts w:ascii="Arial" w:hAnsi="Arial" w:cs="Arial"/>
        </w:rPr>
        <w:t xml:space="preserve">des </w:t>
      </w:r>
      <w:r w:rsidR="00522E38" w:rsidRPr="004B5B29">
        <w:rPr>
          <w:rFonts w:ascii="Arial" w:hAnsi="Arial" w:cs="Arial"/>
        </w:rPr>
        <w:t>Jahresabschlusses geprüft</w:t>
      </w:r>
      <w:r w:rsidR="00821CC5" w:rsidRPr="004B5B29">
        <w:rPr>
          <w:rFonts w:ascii="Arial" w:hAnsi="Arial" w:cs="Arial"/>
        </w:rPr>
        <w:t xml:space="preserve">. </w:t>
      </w:r>
      <w:r w:rsidR="00522E38" w:rsidRPr="004B5B29">
        <w:rPr>
          <w:rFonts w:ascii="Arial" w:hAnsi="Arial" w:cs="Arial"/>
        </w:rPr>
        <w:t>Ein gesonderter Besttätigungsvermerk zu den Prüfungsschwerpunkten wird nicht erteilt</w:t>
      </w:r>
      <w:r w:rsidR="00821CC5" w:rsidRPr="004B5B29">
        <w:rPr>
          <w:rFonts w:ascii="Arial" w:hAnsi="Arial" w:cs="Arial"/>
        </w:rPr>
        <w:t>.</w:t>
      </w:r>
    </w:p>
    <w:p w14:paraId="56B8C83F" w14:textId="77777777" w:rsidR="00821CC5" w:rsidRPr="004B5B29" w:rsidRDefault="00821CC5" w:rsidP="002C0DE4">
      <w:pPr>
        <w:pStyle w:val="TEXTnest"/>
        <w:ind w:left="0"/>
        <w:rPr>
          <w:rFonts w:ascii="Arial" w:hAnsi="Arial" w:cs="Arial"/>
        </w:rPr>
      </w:pPr>
    </w:p>
    <w:p w14:paraId="09E70B9B" w14:textId="77777777" w:rsidR="00821CC5" w:rsidRPr="004B5B29" w:rsidRDefault="00821CC5" w:rsidP="002C0DE4">
      <w:pPr>
        <w:pStyle w:val="TEXTnest"/>
        <w:ind w:left="0"/>
        <w:rPr>
          <w:rFonts w:ascii="Arial" w:hAnsi="Arial" w:cs="Arial"/>
          <w:color w:val="FF0000"/>
        </w:rPr>
      </w:pPr>
      <w:r w:rsidRPr="004B5B29">
        <w:rPr>
          <w:rFonts w:ascii="Arial" w:hAnsi="Arial" w:cs="Arial"/>
        </w:rPr>
        <w:t>[</w:t>
      </w:r>
      <w:proofErr w:type="gramStart"/>
      <w:r w:rsidR="00522E38" w:rsidRPr="004B5B29">
        <w:rPr>
          <w:rFonts w:ascii="Arial" w:hAnsi="Arial" w:cs="Arial"/>
        </w:rPr>
        <w:t>Anzugeben</w:t>
      </w:r>
      <w:proofErr w:type="gramEnd"/>
      <w:r w:rsidR="00522E38" w:rsidRPr="004B5B29">
        <w:rPr>
          <w:rFonts w:ascii="Arial" w:hAnsi="Arial" w:cs="Arial"/>
        </w:rPr>
        <w:t xml:space="preserve"> sind die Prüfungsschwerpunkte</w:t>
      </w:r>
      <w:r w:rsidRPr="004B5B29">
        <w:rPr>
          <w:rFonts w:ascii="Arial" w:hAnsi="Arial" w:cs="Arial"/>
        </w:rPr>
        <w:t>]</w:t>
      </w:r>
      <w:r w:rsidR="00522E38" w:rsidRPr="004B5B29">
        <w:rPr>
          <w:rFonts w:ascii="Arial" w:hAnsi="Arial" w:cs="Arial"/>
        </w:rPr>
        <w:t xml:space="preserve"> </w:t>
      </w:r>
      <w:r w:rsidR="00A85B79" w:rsidRPr="004B5B29">
        <w:rPr>
          <w:rFonts w:ascii="Arial" w:hAnsi="Arial" w:cs="Arial"/>
        </w:rPr>
        <w:t xml:space="preserve"> </w:t>
      </w:r>
    </w:p>
    <w:p w14:paraId="7FB4F04D" w14:textId="77777777" w:rsidR="00821CC5" w:rsidRPr="004B5B29" w:rsidRDefault="00821CC5" w:rsidP="002C0DE4">
      <w:pPr>
        <w:pStyle w:val="TEXTnest"/>
        <w:ind w:left="0"/>
        <w:rPr>
          <w:rFonts w:ascii="Arial" w:hAnsi="Arial" w:cs="Arial"/>
          <w:color w:val="FF0000"/>
        </w:rPr>
      </w:pPr>
    </w:p>
    <w:p w14:paraId="5B73C69D" w14:textId="2EBC4B61" w:rsidR="008334B6" w:rsidRPr="004B5B29" w:rsidRDefault="00465281" w:rsidP="002C0DE4">
      <w:pPr>
        <w:pStyle w:val="nadpismaly"/>
        <w:ind w:left="0"/>
        <w:rPr>
          <w:rFonts w:ascii="Arial" w:hAnsi="Arial" w:cs="Arial"/>
          <w:i/>
        </w:rPr>
      </w:pPr>
      <w:r w:rsidRPr="004B5B29">
        <w:rPr>
          <w:rFonts w:ascii="Arial" w:hAnsi="Arial" w:cs="Arial"/>
          <w:i/>
        </w:rPr>
        <w:t>Sonstige Angaben</w:t>
      </w:r>
      <w:r w:rsidR="00821C04" w:rsidRPr="004B5B29">
        <w:rPr>
          <w:rFonts w:ascii="Arial" w:hAnsi="Arial" w:cs="Arial"/>
          <w:i/>
        </w:rPr>
        <w:t xml:space="preserve"> </w:t>
      </w:r>
      <w:r w:rsidR="00C04ABD" w:rsidRPr="004B5B29">
        <w:rPr>
          <w:rFonts w:ascii="Arial" w:hAnsi="Arial" w:cs="Arial"/>
          <w:i/>
        </w:rPr>
        <w:t xml:space="preserve">- </w:t>
      </w:r>
      <w:r w:rsidR="00D65E86" w:rsidRPr="004B5B29">
        <w:rPr>
          <w:rFonts w:ascii="Arial" w:hAnsi="Arial" w:cs="Arial"/>
          <w:i/>
        </w:rPr>
        <w:t>Lageberich</w:t>
      </w:r>
      <w:r w:rsidR="00C04ABD" w:rsidRPr="004B5B29">
        <w:rPr>
          <w:rFonts w:ascii="Arial" w:hAnsi="Arial" w:cs="Arial"/>
          <w:i/>
        </w:rPr>
        <w:t>t</w:t>
      </w:r>
      <w:r w:rsidR="00821CC5" w:rsidRPr="004B5B29">
        <w:rPr>
          <w:rStyle w:val="Znakapoznpodarou"/>
          <w:rFonts w:ascii="Arial" w:hAnsi="Arial" w:cs="Arial"/>
          <w:i/>
          <w:sz w:val="20"/>
          <w:szCs w:val="20"/>
          <w:vertAlign w:val="superscript"/>
        </w:rPr>
        <w:footnoteReference w:id="7"/>
      </w:r>
      <w:r w:rsidR="005C22D5" w:rsidRPr="004B5B29">
        <w:rPr>
          <w:rStyle w:val="Znakapoznpodarou"/>
          <w:rFonts w:ascii="Arial" w:hAnsi="Arial" w:cs="Arial"/>
          <w:i/>
        </w:rPr>
        <w:footnoteReference w:id="8"/>
      </w:r>
    </w:p>
    <w:p w14:paraId="07088CFD" w14:textId="77777777" w:rsidR="00C04ABD" w:rsidRPr="004B5B29" w:rsidRDefault="00C04ABD" w:rsidP="002C0DE4">
      <w:pPr>
        <w:pStyle w:val="TEXTstand"/>
        <w:ind w:left="0"/>
        <w:jc w:val="both"/>
        <w:rPr>
          <w:rFonts w:ascii="Arial" w:hAnsi="Arial" w:cs="Arial"/>
        </w:rPr>
      </w:pPr>
      <w:r w:rsidRPr="004B5B29">
        <w:rPr>
          <w:rFonts w:ascii="Arial" w:hAnsi="Arial" w:cs="Arial"/>
        </w:rPr>
        <w:t>Als sonstige Angaben gelten nach § 2 Buchst. b) des Wirtschaftsprüfergesetzes die Angaben des Lageberichtes mit Ausnahme des Jahresabschlusses und unseres Bestätigungsvermerkes zum Jahresabschluss. Für die sonstigen Angaben des Lageberichtes ist der Vorstand der Gesellschaft verantwortlich.</w:t>
      </w:r>
    </w:p>
    <w:p w14:paraId="6E1572F1" w14:textId="77777777" w:rsidR="00C04ABD" w:rsidRPr="004B5B29" w:rsidRDefault="00C04ABD" w:rsidP="002C0DE4">
      <w:pPr>
        <w:pStyle w:val="TEXTstand"/>
        <w:ind w:left="0"/>
        <w:jc w:val="both"/>
        <w:rPr>
          <w:rFonts w:ascii="Arial" w:hAnsi="Arial" w:cs="Arial"/>
        </w:rPr>
      </w:pPr>
      <w:r w:rsidRPr="004B5B29">
        <w:rPr>
          <w:rFonts w:ascii="Arial" w:hAnsi="Arial" w:cs="Arial"/>
        </w:rPr>
        <w:t>Unser Bestätigungsvermerk zum Jahresabschluss bezieht sich nicht auf die sonstigen Angaben des Lageberichtes. Im Rahmen der Prüfung des Jahresabschlusses sind wir jedoch verpflichtet, uns mit den sonstigen Angaben des Lageberichtes vertraut zu machen und zu beurteilen, ob die sonstigen Angaben des Lageberichtes von dem Jahresabschluss und unseren bei der Abschlussprüfung gewonnenen Erkenntnissen über die Gesellschaft nicht wesentlich abweichen oder ob diese sonstigen Angaben des Lageberichtes nicht sonst als wesentlich falsche Darstellungen gelten. Des Weiteren haben wir zu beurteilen, ob die sonstigen Angaben des Lageberichtes in allen wesentlichen Belangen den gesetzlichen Vorschriften entsprechen. Dies bedeutet die Beurteilung, ob die sonstigen Angaben des Lageberichtes die gesetzlichen Anforderungen an Pflichtangaben sowie die Aussagefähigkeit nach dem Grundsatz der Wesentlichkeit erfüllen, d.h., ob eventuelle Verstöße gegen die aufgeführten Anforderungen geeignet wären, Beurteilungen zu beeinflussen, die auf Grundlage der sonstigen Angaben des Lageberichtes getroffen würden.</w:t>
      </w:r>
    </w:p>
    <w:p w14:paraId="0B8DAF6E" w14:textId="77777777" w:rsidR="00347607" w:rsidRPr="004B5B29" w:rsidRDefault="00347607" w:rsidP="002C0DE4">
      <w:pPr>
        <w:pStyle w:val="TEXTstand"/>
        <w:spacing w:after="0"/>
        <w:ind w:left="0"/>
        <w:jc w:val="both"/>
        <w:rPr>
          <w:rFonts w:ascii="Arial" w:hAnsi="Arial" w:cs="Arial"/>
        </w:rPr>
      </w:pPr>
      <w:r w:rsidRPr="004B5B29">
        <w:rPr>
          <w:rFonts w:ascii="Arial" w:hAnsi="Arial" w:cs="Arial"/>
        </w:rPr>
        <w:t xml:space="preserve">Aufgrund der bei der Prüfung gewonnenen Erkenntnisse bestätigen wir, sofern eine Bestätigung möglich ist, dass die </w:t>
      </w:r>
    </w:p>
    <w:p w14:paraId="558FC62F" w14:textId="77777777" w:rsidR="00347607" w:rsidRPr="004B5B29" w:rsidRDefault="00347607" w:rsidP="002C0DE4">
      <w:pPr>
        <w:pStyle w:val="textodrazky"/>
        <w:tabs>
          <w:tab w:val="clear" w:pos="907"/>
          <w:tab w:val="num" w:pos="927"/>
        </w:tabs>
        <w:jc w:val="both"/>
        <w:rPr>
          <w:rFonts w:ascii="Arial" w:hAnsi="Arial" w:cs="Arial"/>
        </w:rPr>
      </w:pPr>
      <w:r w:rsidRPr="004B5B29">
        <w:rPr>
          <w:rFonts w:ascii="Arial" w:hAnsi="Arial" w:cs="Arial"/>
        </w:rPr>
        <w:t xml:space="preserve">sonstigen Angaben des Lageberichtes, die sich auf Sachverhalte beziehen, die auch im Jahresabschluss abgebildet sind, in allen wesentlichen Belangen in Einklang mit dem Jahresabschluss stehen und die </w:t>
      </w:r>
    </w:p>
    <w:p w14:paraId="07B2CDE6" w14:textId="77777777" w:rsidR="00347607" w:rsidRPr="004B5B29" w:rsidRDefault="00347607" w:rsidP="002C0DE4">
      <w:pPr>
        <w:pStyle w:val="textodrazky"/>
        <w:tabs>
          <w:tab w:val="clear" w:pos="907"/>
          <w:tab w:val="num" w:pos="927"/>
        </w:tabs>
        <w:jc w:val="both"/>
        <w:rPr>
          <w:rFonts w:ascii="Arial" w:hAnsi="Arial" w:cs="Arial"/>
        </w:rPr>
      </w:pPr>
      <w:r w:rsidRPr="004B5B29">
        <w:rPr>
          <w:rFonts w:ascii="Arial" w:hAnsi="Arial" w:cs="Arial"/>
        </w:rPr>
        <w:t>sonstigen Angaben des Lageberichtes den gesetzlichen Vorschriften entsprechen.</w:t>
      </w:r>
    </w:p>
    <w:p w14:paraId="71919557" w14:textId="77777777" w:rsidR="00347607" w:rsidRPr="004B5B29" w:rsidRDefault="00347607" w:rsidP="002C0DE4">
      <w:pPr>
        <w:pStyle w:val="textodrazky"/>
        <w:numPr>
          <w:ilvl w:val="0"/>
          <w:numId w:val="0"/>
        </w:numPr>
        <w:ind w:left="907"/>
        <w:rPr>
          <w:rFonts w:ascii="Arial" w:hAnsi="Arial" w:cs="Arial"/>
        </w:rPr>
      </w:pPr>
    </w:p>
    <w:p w14:paraId="791B31EC" w14:textId="77777777" w:rsidR="00347607" w:rsidRPr="004B5B29" w:rsidRDefault="00347607" w:rsidP="002C0DE4">
      <w:pPr>
        <w:pStyle w:val="TEXTstand"/>
        <w:spacing w:after="0"/>
        <w:ind w:left="0"/>
        <w:jc w:val="both"/>
        <w:rPr>
          <w:rFonts w:ascii="Arial" w:hAnsi="Arial" w:cs="Arial"/>
        </w:rPr>
      </w:pPr>
      <w:r w:rsidRPr="004B5B29">
        <w:rPr>
          <w:rFonts w:ascii="Arial" w:hAnsi="Arial" w:cs="Arial"/>
        </w:rPr>
        <w:t xml:space="preserve">Des Weiteren haben wir zu beurteilen, ob die sonstigen Angaben des Lageberichtes nach den bei unserer Prüfung gewonnenen Erkenntnissen und Feststellungen über die Gesellschaft nicht wesentlich unrichtig sind. Bei unserer Prüfung haben wir keine wesentlichen Unrichtigkeiten der sonstigen Angaben des Lageberichtes festgestellt.  </w:t>
      </w:r>
    </w:p>
    <w:p w14:paraId="458A1FDA" w14:textId="77777777" w:rsidR="00347607" w:rsidRPr="004B5B29" w:rsidRDefault="00347607" w:rsidP="002C0DE4">
      <w:pPr>
        <w:pStyle w:val="TEXTstand"/>
        <w:spacing w:after="0"/>
        <w:ind w:left="0"/>
        <w:jc w:val="both"/>
        <w:rPr>
          <w:rFonts w:ascii="Arial" w:hAnsi="Arial" w:cs="Arial"/>
        </w:rPr>
      </w:pPr>
    </w:p>
    <w:p w14:paraId="5ADA8216" w14:textId="0BF346FB" w:rsidR="00821CC5" w:rsidRPr="004B5B29" w:rsidRDefault="00BF5036" w:rsidP="002C0DE4">
      <w:pPr>
        <w:pStyle w:val="nadpismaly"/>
        <w:ind w:left="0"/>
        <w:jc w:val="both"/>
        <w:rPr>
          <w:rFonts w:ascii="Arial" w:hAnsi="Arial" w:cs="Arial"/>
          <w:i/>
        </w:rPr>
      </w:pPr>
      <w:r w:rsidRPr="004B5B29">
        <w:rPr>
          <w:rFonts w:ascii="Arial" w:hAnsi="Arial" w:cs="Arial"/>
          <w:i/>
        </w:rPr>
        <w:lastRenderedPageBreak/>
        <w:t>Verantwortung des Vorstandes</w:t>
      </w:r>
      <w:r w:rsidR="00821CC5" w:rsidRPr="004B5B29">
        <w:rPr>
          <w:rStyle w:val="Znakapoznpodarou"/>
          <w:rFonts w:ascii="Arial" w:hAnsi="Arial" w:cs="Arial"/>
          <w:i/>
          <w:sz w:val="20"/>
          <w:szCs w:val="20"/>
          <w:vertAlign w:val="superscript"/>
        </w:rPr>
        <w:footnoteReference w:id="9"/>
      </w:r>
      <w:r w:rsidR="00821CC5" w:rsidRPr="004B5B29">
        <w:rPr>
          <w:rFonts w:ascii="Arial" w:hAnsi="Arial" w:cs="Arial"/>
          <w:i/>
        </w:rPr>
        <w:t xml:space="preserve">, </w:t>
      </w:r>
      <w:r w:rsidR="00347607" w:rsidRPr="004B5B29">
        <w:rPr>
          <w:rFonts w:ascii="Arial" w:hAnsi="Arial" w:cs="Arial"/>
          <w:i/>
        </w:rPr>
        <w:t xml:space="preserve">des </w:t>
      </w:r>
      <w:r w:rsidRPr="004B5B29">
        <w:rPr>
          <w:rFonts w:ascii="Arial" w:hAnsi="Arial" w:cs="Arial"/>
          <w:i/>
        </w:rPr>
        <w:t xml:space="preserve">Aufsichtsrates und </w:t>
      </w:r>
      <w:r w:rsidR="00347607" w:rsidRPr="004B5B29">
        <w:rPr>
          <w:rFonts w:ascii="Arial" w:hAnsi="Arial" w:cs="Arial"/>
          <w:i/>
        </w:rPr>
        <w:t xml:space="preserve">des </w:t>
      </w:r>
      <w:r w:rsidRPr="004B5B29">
        <w:rPr>
          <w:rFonts w:ascii="Arial" w:hAnsi="Arial" w:cs="Arial"/>
          <w:i/>
        </w:rPr>
        <w:t>Prüfungsausschusses</w:t>
      </w:r>
      <w:r w:rsidR="00821CC5" w:rsidRPr="004B5B29">
        <w:rPr>
          <w:rStyle w:val="Znakapoznpodarou"/>
          <w:rFonts w:ascii="Arial" w:hAnsi="Arial" w:cs="Arial"/>
          <w:i/>
          <w:sz w:val="20"/>
          <w:szCs w:val="20"/>
          <w:vertAlign w:val="superscript"/>
        </w:rPr>
        <w:footnoteReference w:id="10"/>
      </w:r>
      <w:r w:rsidR="00821CC5" w:rsidRPr="004B5B29">
        <w:rPr>
          <w:rFonts w:ascii="Arial" w:hAnsi="Arial" w:cs="Arial"/>
          <w:i/>
        </w:rPr>
        <w:t xml:space="preserve"> </w:t>
      </w:r>
      <w:r w:rsidRPr="004B5B29">
        <w:rPr>
          <w:rFonts w:ascii="Arial" w:hAnsi="Arial" w:cs="Arial"/>
          <w:i/>
        </w:rPr>
        <w:t>für den Jahresabschluss</w:t>
      </w:r>
    </w:p>
    <w:p w14:paraId="2B83D8B6" w14:textId="6DBC2F55" w:rsidR="005A5465" w:rsidRPr="004B5B29" w:rsidRDefault="00347607" w:rsidP="005A5465">
      <w:pPr>
        <w:pStyle w:val="TEXTnest"/>
        <w:pBdr>
          <w:top w:val="single" w:sz="4" w:space="1" w:color="auto"/>
          <w:left w:val="single" w:sz="4" w:space="4" w:color="auto"/>
          <w:bottom w:val="single" w:sz="4" w:space="1" w:color="auto"/>
          <w:right w:val="single" w:sz="4" w:space="4" w:color="auto"/>
        </w:pBdr>
        <w:ind w:left="0"/>
        <w:rPr>
          <w:rFonts w:ascii="Arial" w:hAnsi="Arial" w:cs="Arial"/>
          <w:b/>
          <w:i/>
        </w:rPr>
      </w:pPr>
      <w:r w:rsidRPr="004B5B29">
        <w:rPr>
          <w:rFonts w:ascii="Arial" w:hAnsi="Arial" w:cs="Arial"/>
        </w:rPr>
        <w:t xml:space="preserve">Der Vorstand ist verantwortlich für die Aufstellung des Jahresabschlusses, der den tschechischen Rechnungslegungsvorschriften entspricht, und dafür, dass der Jahresabschluss ein den tatsächlichen Verhältnissen entsprechendes Bild der Vermögens- Finanz- und Ertragslage der Gesellschaft vermittelt. Ferner ist der Vorstand verantwortlich für die internen Kontrollen, die er als notwendig bestimmt hat, um die Aufstellung eines Jahresabschlusses zu ermöglichen, der frei von wesentlichen falschen Darstellungen aufgrund von dolosen Handlungen oder Irrtümern ist. </w:t>
      </w:r>
      <w:r w:rsidR="005A5465" w:rsidRPr="004B5B29">
        <w:rPr>
          <w:rFonts w:ascii="Arial" w:hAnsi="Arial" w:cs="Arial"/>
          <w:b/>
          <w:i/>
        </w:rPr>
        <w:t>Formulierung der o.g. Abschnitte bei einer gesetzlichen Abschlussprüfung nach IFRS (EU):</w:t>
      </w:r>
    </w:p>
    <w:p w14:paraId="4E477046" w14:textId="77777777" w:rsidR="005A5465" w:rsidRDefault="005A5465" w:rsidP="005A5465">
      <w:pPr>
        <w:pBdr>
          <w:top w:val="single" w:sz="4" w:space="1" w:color="auto"/>
          <w:left w:val="single" w:sz="4" w:space="4" w:color="auto"/>
          <w:bottom w:val="single" w:sz="4" w:space="1" w:color="auto"/>
          <w:right w:val="single" w:sz="4" w:space="4" w:color="auto"/>
        </w:pBdr>
        <w:jc w:val="both"/>
        <w:rPr>
          <w:rFonts w:ascii="Arial" w:hAnsi="Arial" w:cs="Arial"/>
        </w:rPr>
      </w:pPr>
    </w:p>
    <w:p w14:paraId="32BF0186" w14:textId="6E0B9B08" w:rsidR="005A5465" w:rsidRDefault="005A5465" w:rsidP="005A5465">
      <w:pPr>
        <w:pBdr>
          <w:top w:val="single" w:sz="4" w:space="1" w:color="auto"/>
          <w:left w:val="single" w:sz="4" w:space="4" w:color="auto"/>
          <w:bottom w:val="single" w:sz="4" w:space="1" w:color="auto"/>
          <w:right w:val="single" w:sz="4" w:space="4" w:color="auto"/>
        </w:pBdr>
        <w:jc w:val="both"/>
        <w:rPr>
          <w:b/>
          <w:i/>
        </w:rPr>
      </w:pPr>
      <w:r w:rsidRPr="004B5B29">
        <w:rPr>
          <w:rFonts w:ascii="Arial" w:hAnsi="Arial" w:cs="Arial"/>
        </w:rPr>
        <w:t xml:space="preserve">Der Vorstand ist verantwortlich für die Aufstellung des Jahresabschlusses, der </w:t>
      </w:r>
      <w:r>
        <w:rPr>
          <w:rFonts w:ascii="Arial" w:hAnsi="Arial" w:cs="Arial"/>
        </w:rPr>
        <w:t xml:space="preserve">den von der EU übernommenen IFRS </w:t>
      </w:r>
      <w:r w:rsidRPr="004B5B29">
        <w:rPr>
          <w:rFonts w:ascii="Arial" w:hAnsi="Arial" w:cs="Arial"/>
        </w:rPr>
        <w:t>entspricht, und dafür, dass der Jahresabschluss ein den tatsächlichen Verhältnissen entsprechendes Bild der Vermögens- Finanz- und Ertragslage der Gesellschaft vermittelt. Ferner ist der Vorstand verantwortlich für die internen Kontrollen, die er als notwendig bestimmt hat, um die Aufstellung eines Jahresabschlusses zu ermöglichen, der frei von wesentlichen falschen Darstellungen aufgrund von dolosen Handlungen oder Irrtümern ist.</w:t>
      </w:r>
    </w:p>
    <w:p w14:paraId="7CB7EE27" w14:textId="77777777" w:rsidR="005A5465" w:rsidRDefault="005A5465" w:rsidP="005A5465">
      <w:pPr>
        <w:pBdr>
          <w:top w:val="single" w:sz="4" w:space="1" w:color="auto"/>
          <w:left w:val="single" w:sz="4" w:space="4" w:color="auto"/>
          <w:bottom w:val="single" w:sz="4" w:space="1" w:color="auto"/>
          <w:right w:val="single" w:sz="4" w:space="4" w:color="auto"/>
        </w:pBdr>
        <w:jc w:val="both"/>
        <w:rPr>
          <w:b/>
          <w:i/>
        </w:rPr>
      </w:pPr>
    </w:p>
    <w:p w14:paraId="2839020B" w14:textId="77777777" w:rsidR="005A5465" w:rsidRDefault="005A5465" w:rsidP="00B36316">
      <w:pPr>
        <w:pStyle w:val="TEXTstand"/>
        <w:spacing w:after="0"/>
        <w:ind w:left="0"/>
        <w:jc w:val="both"/>
        <w:rPr>
          <w:rFonts w:ascii="Arial" w:hAnsi="Arial" w:cs="Arial"/>
        </w:rPr>
      </w:pPr>
    </w:p>
    <w:p w14:paraId="218A9E02" w14:textId="4D0732E9" w:rsidR="00347607" w:rsidRPr="004B5B29" w:rsidRDefault="00347607" w:rsidP="002C0DE4">
      <w:pPr>
        <w:pStyle w:val="TEXTstand"/>
        <w:ind w:left="0"/>
        <w:jc w:val="both"/>
        <w:rPr>
          <w:rFonts w:ascii="Arial" w:hAnsi="Arial" w:cs="Arial"/>
        </w:rPr>
      </w:pPr>
      <w:r w:rsidRPr="004B5B29">
        <w:rPr>
          <w:rFonts w:ascii="Arial" w:hAnsi="Arial" w:cs="Arial"/>
        </w:rPr>
        <w:t>Bei der Aufstellung des Jahresabschlusses ist der Vorstand dafür verantwortlich, die Fähigkeit der Gesellschaft zur Fortführung der Unternehmenstätigkeit zu beurteilen. Des Weiteren hat er die Verantwortung, im Anhang Sachverhalte in Zusammenhang mit der Fortführung der Unternehmenstätigkeit, soweit einschlägig, anzugeben. Darüber hinaus ist er dafür verantwortlich, auf der Grundlage des Rechnungslegungsgrundsatzes der Fortführung der Unternehmenstätigkeit zu bilanzieren, sofern er nicht eine Auflösung der Gesellschaft oder die Einstellung ihrer Geschäftstätigkeit plant oder die Gesellschaft aufgrund tatsächlicher oder rechtlicher Gegebenheiten aufgelöst bzw. ihre Geschäftstätigkeit eingestellt werden muss.</w:t>
      </w:r>
    </w:p>
    <w:p w14:paraId="18B840AD" w14:textId="77777777" w:rsidR="004B5B29" w:rsidRPr="004B5B29" w:rsidRDefault="004B5B29" w:rsidP="004B5B29">
      <w:pPr>
        <w:pStyle w:val="TEXTnest"/>
        <w:pBdr>
          <w:top w:val="single" w:sz="4" w:space="1" w:color="auto"/>
          <w:left w:val="single" w:sz="4" w:space="4" w:color="auto"/>
          <w:bottom w:val="single" w:sz="4" w:space="1" w:color="auto"/>
          <w:right w:val="single" w:sz="4" w:space="4" w:color="auto"/>
        </w:pBdr>
        <w:ind w:left="0"/>
        <w:rPr>
          <w:rFonts w:ascii="Arial" w:hAnsi="Arial" w:cs="Arial"/>
          <w:b/>
          <w:i/>
        </w:rPr>
      </w:pPr>
      <w:r w:rsidRPr="004B5B29">
        <w:rPr>
          <w:rFonts w:ascii="Arial" w:hAnsi="Arial" w:cs="Arial"/>
          <w:b/>
          <w:i/>
        </w:rPr>
        <w:t>Formulierung der o.g. Abschnitte bei einer gesetzlichen Abschlussprüfung nach IFRS (EU):</w:t>
      </w:r>
    </w:p>
    <w:p w14:paraId="7D82B261" w14:textId="77777777" w:rsidR="004B5B29" w:rsidRPr="004B5B29" w:rsidRDefault="004B5B29" w:rsidP="004B5B29">
      <w:pPr>
        <w:pStyle w:val="TEXTstand"/>
        <w:pBdr>
          <w:top w:val="single" w:sz="4" w:space="1" w:color="auto"/>
          <w:left w:val="single" w:sz="4" w:space="4" w:color="auto"/>
          <w:bottom w:val="single" w:sz="4" w:space="1" w:color="auto"/>
          <w:right w:val="single" w:sz="4" w:space="4" w:color="auto"/>
        </w:pBdr>
        <w:spacing w:after="0"/>
        <w:ind w:left="0"/>
        <w:jc w:val="both"/>
        <w:rPr>
          <w:rFonts w:ascii="Arial" w:hAnsi="Arial" w:cs="Arial"/>
        </w:rPr>
      </w:pPr>
    </w:p>
    <w:p w14:paraId="1487925B" w14:textId="6233EFC8" w:rsidR="004B5B29" w:rsidRPr="004B5B29" w:rsidRDefault="004B5B29" w:rsidP="004B5B29">
      <w:pPr>
        <w:pStyle w:val="TEXTstand"/>
        <w:pBdr>
          <w:top w:val="single" w:sz="4" w:space="1" w:color="auto"/>
          <w:left w:val="single" w:sz="4" w:space="4" w:color="auto"/>
          <w:bottom w:val="single" w:sz="4" w:space="1" w:color="auto"/>
          <w:right w:val="single" w:sz="4" w:space="4" w:color="auto"/>
        </w:pBdr>
        <w:ind w:left="0"/>
        <w:jc w:val="both"/>
        <w:rPr>
          <w:rFonts w:ascii="Arial" w:hAnsi="Arial" w:cs="Arial"/>
        </w:rPr>
      </w:pPr>
      <w:r w:rsidRPr="004B5B29">
        <w:rPr>
          <w:rFonts w:ascii="Arial" w:hAnsi="Arial" w:cs="Arial"/>
        </w:rPr>
        <w:t>Bei der Aufstellung des Jahresabschlusses ist der Vorstand dafür verantwortlich, die Fähigkeit der Gesellschaft zur Fortführung der Unternehmenstätigkeit zu beurteilen. Des Weiteren hat er die Verantwortung, im Anhang Sachverhalte in Zusammenhang mit der Fortführung der Unternehmenstätigkeit, soweit einschlägig, anzugeben. Darüber hinaus ist er dafür verantwortlich, auf der Grundlage des Rechnungslegungsgrundsatzes der Fortführung der Unternehmenstätigkeit zu bilanzieren, sofern er nicht eine Auflösung der Gesellschaft oder die Einstellung ihrer Geschäftstätigkeit plant oder die Gesellschaft aufgrund tatsächlicher oder rechtlicher Gegebenheiten aufgelöst bzw. ihre Geschäftstätigkeit eingestellt werden muss.</w:t>
      </w:r>
    </w:p>
    <w:p w14:paraId="528CD687" w14:textId="33BC817D" w:rsidR="00821CC5" w:rsidRPr="004B5B29" w:rsidRDefault="00C06D32" w:rsidP="002C0DE4">
      <w:pPr>
        <w:pStyle w:val="TEXTstand"/>
        <w:ind w:left="0"/>
        <w:jc w:val="both"/>
        <w:rPr>
          <w:rFonts w:ascii="Arial" w:hAnsi="Arial" w:cs="Arial"/>
        </w:rPr>
      </w:pPr>
      <w:r w:rsidRPr="004B5B29">
        <w:rPr>
          <w:rFonts w:ascii="Arial" w:hAnsi="Arial" w:cs="Arial"/>
        </w:rPr>
        <w:t xml:space="preserve">Die Bilanzierungspraxis der Gesellschaft wird vom Aufsichtsrat </w:t>
      </w:r>
      <w:r w:rsidR="00347607" w:rsidRPr="004B5B29">
        <w:rPr>
          <w:rFonts w:ascii="Arial" w:hAnsi="Arial" w:cs="Arial"/>
        </w:rPr>
        <w:t xml:space="preserve">und </w:t>
      </w:r>
      <w:r w:rsidR="005E7D02" w:rsidRPr="004B5B29">
        <w:rPr>
          <w:rFonts w:ascii="Arial" w:hAnsi="Arial" w:cs="Arial"/>
        </w:rPr>
        <w:t>dem</w:t>
      </w:r>
      <w:r w:rsidRPr="004B5B29">
        <w:rPr>
          <w:rFonts w:ascii="Arial" w:hAnsi="Arial" w:cs="Arial"/>
        </w:rPr>
        <w:t xml:space="preserve"> Prüfungsausschuss überwacht</w:t>
      </w:r>
      <w:r w:rsidR="00821CC5" w:rsidRPr="004B5B29">
        <w:rPr>
          <w:rFonts w:ascii="Arial" w:hAnsi="Arial" w:cs="Arial"/>
        </w:rPr>
        <w:t>.</w:t>
      </w:r>
      <w:r w:rsidR="00821CC5" w:rsidRPr="004B5B29">
        <w:rPr>
          <w:rStyle w:val="Znakapoznpodarou"/>
          <w:rFonts w:ascii="Arial" w:hAnsi="Arial" w:cs="Arial"/>
          <w:sz w:val="20"/>
          <w:szCs w:val="20"/>
          <w:vertAlign w:val="superscript"/>
        </w:rPr>
        <w:footnoteReference w:id="11"/>
      </w:r>
    </w:p>
    <w:p w14:paraId="000ED249" w14:textId="769064C0" w:rsidR="00C06D32" w:rsidRPr="004B5B29" w:rsidRDefault="00C06D32" w:rsidP="002C0DE4">
      <w:pPr>
        <w:pStyle w:val="nadpismaly"/>
        <w:ind w:left="0"/>
        <w:jc w:val="both"/>
        <w:rPr>
          <w:rFonts w:ascii="Arial" w:hAnsi="Arial" w:cs="Arial"/>
          <w:i/>
        </w:rPr>
      </w:pPr>
      <w:r w:rsidRPr="004B5B29">
        <w:rPr>
          <w:rFonts w:ascii="Arial" w:hAnsi="Arial" w:cs="Arial"/>
          <w:i/>
        </w:rPr>
        <w:t xml:space="preserve">Verantwortung des Abschlussprüfers für </w:t>
      </w:r>
      <w:r w:rsidR="005E6553">
        <w:rPr>
          <w:rFonts w:ascii="Arial" w:hAnsi="Arial" w:cs="Arial"/>
          <w:i/>
        </w:rPr>
        <w:t xml:space="preserve">die </w:t>
      </w:r>
      <w:r w:rsidR="00BE3C56" w:rsidRPr="004B5B29">
        <w:rPr>
          <w:rFonts w:ascii="Arial" w:hAnsi="Arial" w:cs="Arial"/>
          <w:i/>
        </w:rPr>
        <w:t>Prüfung des Jahresabschlusses</w:t>
      </w:r>
    </w:p>
    <w:p w14:paraId="6FA1FB85" w14:textId="77777777" w:rsidR="002C0DE4" w:rsidRPr="004B5B29" w:rsidRDefault="002C0DE4" w:rsidP="002C0DE4">
      <w:pPr>
        <w:pStyle w:val="TEXTstand"/>
        <w:ind w:left="0"/>
        <w:jc w:val="both"/>
        <w:rPr>
          <w:rFonts w:ascii="Arial" w:hAnsi="Arial" w:cs="Arial"/>
        </w:rPr>
      </w:pPr>
      <w:r w:rsidRPr="004B5B29">
        <w:rPr>
          <w:rFonts w:ascii="Arial" w:hAnsi="Arial" w:cs="Arial"/>
        </w:rPr>
        <w:lastRenderedPageBreak/>
        <w:t>Unsere Zielsetzung ist, hinreichende Sicherheit darüber zu erlangen, ob der Jahresabschluss als Ganzes frei von wesentlichen falschen Darstellungen aufgrund von dolosen Handlungen oder Irrtümern ist, sowie einen Bestätigungsvermerk zu erteilen, der unser Prüfungsurteil beinhaltet. Hinreichende Sicherheit ist ein hohes Maß an Sicherheit, aber keine Garantie dafür, dass eine in Übereinstimmung mit den oben aufgeführten Vorschriften durchgeführte Prüfung eine wesentliche falsche Darstellung stets aufdeckt. Falsche Darstellungen können aus Verstößen oder Unrichtigkeiten resultieren und werden als wesentlich angesehen, wenn vernünftigerweise erwartet werden könnte, dass sie einzeln oder insgesamt die auf der Grundlage dieses Jahresabschlusses getroffenen wirtschaftlichen Entscheidungen von Adressaten beeinflussen.</w:t>
      </w:r>
    </w:p>
    <w:p w14:paraId="341B41F9" w14:textId="77777777" w:rsidR="002C0DE4" w:rsidRPr="004B5B29" w:rsidRDefault="002C0DE4" w:rsidP="002C0DE4">
      <w:pPr>
        <w:pStyle w:val="TEXTstand"/>
        <w:ind w:left="0"/>
        <w:jc w:val="both"/>
        <w:rPr>
          <w:rFonts w:ascii="Arial" w:hAnsi="Arial" w:cs="Arial"/>
        </w:rPr>
      </w:pPr>
      <w:r w:rsidRPr="004B5B29">
        <w:rPr>
          <w:rFonts w:ascii="Arial" w:hAnsi="Arial" w:cs="Arial"/>
        </w:rPr>
        <w:t xml:space="preserve">Während der Prüfung üben wir pflichtgemäßes Ermessen aus und bewahren eine kritische Grundhaltung. Darüber hinaus </w:t>
      </w:r>
    </w:p>
    <w:p w14:paraId="09A9670D"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 xml:space="preserve">identifizieren und beurteilen wir die Risiken wesentlicher falscher Darstellungen im Jahresabschluss aufgrund von dolosen Handlungen oder Irrtümern, planen und führen Prüfungshandlungen als Reaktion auf diese Risiken durch sowie erlangen Prüfungsnachweise, die ausreichend und geeignet sind, um als Grundlage für unsere Prüfungsurteile zu dienen. Das Risiko, dass wesentliche falsche Darstellungen nicht aufgedeckt werden, ist bei Verstößen höher als bei Unrichtigkeiten, da Verstöße betrügerisches Zusammenwirken, Fälschungen, beabsichtigte Unvollständigkeiten, irreführende Darstellungen bzw. das Außerkraftsetzen interner Kontrollen beinhalten können. </w:t>
      </w:r>
    </w:p>
    <w:p w14:paraId="42E32115"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gewinnen wir ein Verständnis von dem für die Prüfung des Jahresabschlusses relevanten internen Kontrollsystem, um Prüfungshandlungen zu planen, die unter den gegebenen Umständen angemessen sind, jedoch nicht mit dem Ziel, ein Prüfungsurteil zur Wirksamkeit dieser Systeme der Gesellschaft abzugeben.</w:t>
      </w:r>
    </w:p>
    <w:p w14:paraId="1E7907C9"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beurteilen wir die Angemessenheit der vom Vorstand angewandten Rechnungslegungsmethoden sowie die Vertretbarkeit der vom Vorstand dargestellten geschätzten Werte und damit zusammenhängenden Angaben.</w:t>
      </w:r>
    </w:p>
    <w:p w14:paraId="242C65BD"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ziehen wir Schlussfolgerungen über die Angemessenheit des von dem Vorstand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Anhang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p w14:paraId="6BD1456C" w14:textId="77777777" w:rsidR="004B5B29" w:rsidRPr="004B5B29" w:rsidRDefault="004B5B29" w:rsidP="004B5B29">
      <w:pPr>
        <w:pStyle w:val="textodrazky"/>
        <w:numPr>
          <w:ilvl w:val="0"/>
          <w:numId w:val="0"/>
        </w:numPr>
        <w:ind w:left="907" w:hanging="340"/>
        <w:jc w:val="both"/>
        <w:rPr>
          <w:rFonts w:ascii="Arial" w:hAnsi="Arial" w:cs="Arial"/>
        </w:rPr>
      </w:pPr>
    </w:p>
    <w:p w14:paraId="1ADB6013" w14:textId="6E00E13A" w:rsidR="004B5B29" w:rsidRPr="004B5B29" w:rsidRDefault="004B5B29" w:rsidP="004B5B29">
      <w:pPr>
        <w:pStyle w:val="textodrazky"/>
        <w:numPr>
          <w:ilvl w:val="0"/>
          <w:numId w:val="0"/>
        </w:numPr>
        <w:pBdr>
          <w:top w:val="single" w:sz="4" w:space="1" w:color="auto"/>
          <w:left w:val="single" w:sz="4" w:space="4" w:color="auto"/>
          <w:bottom w:val="single" w:sz="4" w:space="1" w:color="auto"/>
          <w:right w:val="single" w:sz="4" w:space="4" w:color="auto"/>
        </w:pBdr>
        <w:ind w:left="567"/>
        <w:rPr>
          <w:rFonts w:ascii="Arial" w:hAnsi="Arial" w:cs="Arial"/>
          <w:b/>
          <w:bCs/>
        </w:rPr>
      </w:pPr>
      <w:r w:rsidRPr="004B5B29">
        <w:rPr>
          <w:rFonts w:ascii="Arial" w:hAnsi="Arial" w:cs="Arial"/>
          <w:b/>
          <w:bCs/>
        </w:rPr>
        <w:t>Formulierung des o.g. Abschnittes bei einer gesetzlichen Abschlussprüfung nach IFRS (EU):</w:t>
      </w:r>
    </w:p>
    <w:p w14:paraId="5402FC14" w14:textId="77777777" w:rsidR="004B5B29" w:rsidRPr="004B5B29" w:rsidRDefault="004B5B29" w:rsidP="004B5B29">
      <w:pPr>
        <w:pStyle w:val="textodrazky"/>
        <w:numPr>
          <w:ilvl w:val="0"/>
          <w:numId w:val="0"/>
        </w:numPr>
        <w:pBdr>
          <w:top w:val="single" w:sz="4" w:space="1" w:color="auto"/>
          <w:left w:val="single" w:sz="4" w:space="4" w:color="auto"/>
          <w:bottom w:val="single" w:sz="4" w:space="1" w:color="auto"/>
          <w:right w:val="single" w:sz="4" w:space="4" w:color="auto"/>
        </w:pBdr>
        <w:ind w:left="567"/>
        <w:rPr>
          <w:rFonts w:ascii="Arial" w:hAnsi="Arial" w:cs="Arial"/>
          <w:b/>
          <w:bCs/>
        </w:rPr>
      </w:pPr>
    </w:p>
    <w:p w14:paraId="7E6873AB" w14:textId="4C2ECA82" w:rsidR="004B5B29" w:rsidRPr="004B5B29" w:rsidRDefault="004B5B29" w:rsidP="004B5B29">
      <w:pPr>
        <w:pStyle w:val="textodrazky"/>
        <w:pBdr>
          <w:top w:val="single" w:sz="4" w:space="1" w:color="auto"/>
          <w:left w:val="single" w:sz="4" w:space="4" w:color="auto"/>
          <w:bottom w:val="single" w:sz="4" w:space="1" w:color="auto"/>
          <w:right w:val="single" w:sz="4" w:space="4" w:color="auto"/>
        </w:pBdr>
        <w:tabs>
          <w:tab w:val="clear" w:pos="907"/>
          <w:tab w:val="num" w:pos="927"/>
        </w:tabs>
        <w:jc w:val="both"/>
        <w:rPr>
          <w:rFonts w:ascii="Arial" w:hAnsi="Arial" w:cs="Arial"/>
        </w:rPr>
      </w:pPr>
      <w:r w:rsidRPr="004B5B29">
        <w:rPr>
          <w:rFonts w:ascii="Arial" w:hAnsi="Arial" w:cs="Arial"/>
        </w:rPr>
        <w:t>ziehen wir Schlussfolgerungen über die Angemessenheit des von dem Vorstand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Anhang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Unternehmenstätigkeit nicht mehr fortgeführt werden kann.</w:t>
      </w:r>
    </w:p>
    <w:p w14:paraId="045CFD27" w14:textId="77777777" w:rsidR="004B5B29" w:rsidRPr="004B5B29" w:rsidRDefault="004B5B29" w:rsidP="004B5B29">
      <w:pPr>
        <w:pStyle w:val="textodrazky"/>
        <w:numPr>
          <w:ilvl w:val="0"/>
          <w:numId w:val="0"/>
        </w:numPr>
        <w:ind w:left="567"/>
        <w:rPr>
          <w:rFonts w:ascii="Arial" w:hAnsi="Arial" w:cs="Arial"/>
        </w:rPr>
      </w:pPr>
    </w:p>
    <w:p w14:paraId="5647D495" w14:textId="77777777" w:rsidR="002C0DE4" w:rsidRPr="004B5B29" w:rsidRDefault="002C0DE4" w:rsidP="002C0DE4">
      <w:pPr>
        <w:pStyle w:val="textodrazky"/>
        <w:tabs>
          <w:tab w:val="clear" w:pos="907"/>
          <w:tab w:val="num" w:pos="927"/>
        </w:tabs>
        <w:jc w:val="both"/>
        <w:rPr>
          <w:rFonts w:ascii="Arial" w:hAnsi="Arial" w:cs="Arial"/>
        </w:rPr>
      </w:pPr>
      <w:r w:rsidRPr="004B5B29">
        <w:rPr>
          <w:rFonts w:ascii="Arial" w:hAnsi="Arial" w:cs="Arial"/>
        </w:rPr>
        <w:t xml:space="preserve">beurteilen wir die Gesamtdarstellung, den Aufbau und den Inhalt des Jahresabschlusses einschließlich des Anhangs sowie ob der Jahresabschluss die zugrunde liegenden Geschäftsvorfälle und Ereignisse so darstellt, dass der Jahresabschluss ein den </w:t>
      </w:r>
      <w:r w:rsidRPr="004B5B29">
        <w:rPr>
          <w:rFonts w:ascii="Arial" w:hAnsi="Arial" w:cs="Arial"/>
        </w:rPr>
        <w:lastRenderedPageBreak/>
        <w:t>tatsachlichen Verhältnissen entsprechendes Bild der Vermögens-, Finanz- und Ertragslage der Gesellschaft vermittelt.</w:t>
      </w:r>
    </w:p>
    <w:p w14:paraId="5DAA7725" w14:textId="77777777" w:rsidR="001428DA" w:rsidRPr="004B5B29" w:rsidRDefault="001428DA" w:rsidP="002C0DE4">
      <w:pPr>
        <w:pStyle w:val="TEXTnest"/>
        <w:ind w:left="0"/>
        <w:jc w:val="both"/>
        <w:rPr>
          <w:rFonts w:ascii="Arial" w:hAnsi="Arial" w:cs="Arial"/>
        </w:rPr>
      </w:pPr>
    </w:p>
    <w:p w14:paraId="2566F0EC" w14:textId="7753DB0A" w:rsidR="002C0DE4" w:rsidRPr="004B5B29" w:rsidRDefault="002C0DE4" w:rsidP="002C0DE4">
      <w:pPr>
        <w:pStyle w:val="TEXTnest"/>
        <w:ind w:left="0"/>
        <w:jc w:val="both"/>
        <w:rPr>
          <w:rFonts w:ascii="Arial" w:hAnsi="Arial" w:cs="Arial"/>
        </w:rPr>
      </w:pPr>
      <w:r w:rsidRPr="004B5B29">
        <w:rPr>
          <w:rFonts w:ascii="Arial" w:hAnsi="Arial" w:cs="Arial"/>
        </w:rPr>
        <w:t>Wir erörtern mit dem Vorstand, dem Aufsichtsrat und dem Prüfungsausschuss</w:t>
      </w:r>
      <w:r w:rsidRPr="004B5B29">
        <w:rPr>
          <w:rStyle w:val="Znakapoznpodarou"/>
          <w:rFonts w:ascii="Arial" w:hAnsi="Arial" w:cs="Arial"/>
          <w:sz w:val="20"/>
          <w:szCs w:val="20"/>
          <w:vertAlign w:val="superscript"/>
        </w:rPr>
        <w:footnoteReference w:id="12"/>
      </w:r>
      <w:r w:rsidRPr="004B5B29">
        <w:rPr>
          <w:rFonts w:ascii="Arial" w:hAnsi="Arial" w:cs="Arial"/>
        </w:rPr>
        <w:t xml:space="preserve"> unter anderem den geplanten Umfang und die Zeitplanung der Prüfung sowie bedeutsame Prüfungsfeststellungen, einschließlich etwaiger wesentlicher Mängel im internen Kontrollsystem, die wir während unserer Prüfung feststellen.</w:t>
      </w:r>
    </w:p>
    <w:p w14:paraId="5CA1575B" w14:textId="77777777" w:rsidR="00303653" w:rsidRPr="004B5B29" w:rsidRDefault="00303653" w:rsidP="002C0DE4">
      <w:pPr>
        <w:pStyle w:val="TEXTnest"/>
        <w:ind w:left="0"/>
        <w:jc w:val="both"/>
        <w:rPr>
          <w:rFonts w:ascii="Arial" w:hAnsi="Arial" w:cs="Arial"/>
        </w:rPr>
      </w:pPr>
    </w:p>
    <w:p w14:paraId="34A13293" w14:textId="77777777" w:rsidR="00303653" w:rsidRPr="004B5B29" w:rsidRDefault="00BC4F00" w:rsidP="002C0DE4">
      <w:pPr>
        <w:pStyle w:val="TEXTnest"/>
        <w:ind w:left="0"/>
        <w:jc w:val="both"/>
        <w:rPr>
          <w:rFonts w:ascii="Arial" w:hAnsi="Arial" w:cs="Arial"/>
        </w:rPr>
      </w:pPr>
      <w:r w:rsidRPr="004B5B29">
        <w:rPr>
          <w:rFonts w:ascii="Arial" w:hAnsi="Arial" w:cs="Arial"/>
        </w:rPr>
        <w:t xml:space="preserve">Des Weiteren </w:t>
      </w:r>
      <w:r w:rsidR="00817E88" w:rsidRPr="004B5B29">
        <w:rPr>
          <w:rFonts w:ascii="Arial" w:hAnsi="Arial" w:cs="Arial"/>
        </w:rPr>
        <w:t xml:space="preserve">sind </w:t>
      </w:r>
      <w:r w:rsidRPr="004B5B29">
        <w:rPr>
          <w:rFonts w:ascii="Arial" w:hAnsi="Arial" w:cs="Arial"/>
        </w:rPr>
        <w:t xml:space="preserve">wir </w:t>
      </w:r>
      <w:r w:rsidR="00817E88" w:rsidRPr="004B5B29">
        <w:rPr>
          <w:rFonts w:ascii="Arial" w:hAnsi="Arial" w:cs="Arial"/>
        </w:rPr>
        <w:t>verpflichtet, dem Prüfungsausschuss zu bestätigen, dass wir bei unserer Abschlussprüfung die anwendbaren Vorschriften zur Unabhängigkeit beachtet haben</w:t>
      </w:r>
      <w:r w:rsidRPr="004B5B29">
        <w:rPr>
          <w:rFonts w:ascii="Arial" w:hAnsi="Arial" w:cs="Arial"/>
        </w:rPr>
        <w:t xml:space="preserve">. Wir haben </w:t>
      </w:r>
      <w:r w:rsidR="00817E88" w:rsidRPr="004B5B29">
        <w:rPr>
          <w:rFonts w:ascii="Arial" w:hAnsi="Arial" w:cs="Arial"/>
        </w:rPr>
        <w:t xml:space="preserve">den Prüfungsausschuss über alle </w:t>
      </w:r>
      <w:r w:rsidR="00BC6735" w:rsidRPr="004B5B29">
        <w:rPr>
          <w:rFonts w:ascii="Arial" w:hAnsi="Arial" w:cs="Arial"/>
        </w:rPr>
        <w:t>Beziehungen oder Umstände</w:t>
      </w:r>
      <w:r w:rsidR="00817E88" w:rsidRPr="004B5B29">
        <w:rPr>
          <w:rFonts w:ascii="Arial" w:hAnsi="Arial" w:cs="Arial"/>
        </w:rPr>
        <w:t xml:space="preserve">, </w:t>
      </w:r>
      <w:r w:rsidR="00BC6735" w:rsidRPr="004B5B29">
        <w:rPr>
          <w:rFonts w:ascii="Arial" w:hAnsi="Arial" w:cs="Arial"/>
        </w:rPr>
        <w:t xml:space="preserve">die Zweifel an unserer </w:t>
      </w:r>
      <w:r w:rsidR="00817E88" w:rsidRPr="004B5B29">
        <w:rPr>
          <w:rFonts w:ascii="Arial" w:hAnsi="Arial" w:cs="Arial"/>
        </w:rPr>
        <w:t xml:space="preserve">Unabhängigkeit </w:t>
      </w:r>
      <w:r w:rsidR="00BC6735" w:rsidRPr="004B5B29">
        <w:rPr>
          <w:rFonts w:ascii="Arial" w:hAnsi="Arial" w:cs="Arial"/>
        </w:rPr>
        <w:t xml:space="preserve">begründen könnten, und über eventuelle für die Unabhängigkeit getroffene Maßnahmen zu </w:t>
      </w:r>
      <w:r w:rsidRPr="004B5B29">
        <w:rPr>
          <w:rFonts w:ascii="Arial" w:hAnsi="Arial" w:cs="Arial"/>
        </w:rPr>
        <w:t>berichten</w:t>
      </w:r>
      <w:r w:rsidR="00BC6735" w:rsidRPr="004B5B29">
        <w:rPr>
          <w:rFonts w:ascii="Arial" w:hAnsi="Arial" w:cs="Arial"/>
        </w:rPr>
        <w:t>.</w:t>
      </w:r>
      <w:r w:rsidR="00303653" w:rsidRPr="004B5B29">
        <w:rPr>
          <w:rStyle w:val="Znakapoznpodarou"/>
          <w:rFonts w:ascii="Arial" w:hAnsi="Arial" w:cs="Arial"/>
          <w:sz w:val="20"/>
          <w:szCs w:val="20"/>
          <w:vertAlign w:val="superscript"/>
        </w:rPr>
        <w:footnoteReference w:id="13"/>
      </w:r>
      <w:r w:rsidR="00303653" w:rsidRPr="004B5B29">
        <w:rPr>
          <w:rFonts w:ascii="Arial" w:hAnsi="Arial" w:cs="Arial"/>
        </w:rPr>
        <w:t xml:space="preserve"> </w:t>
      </w:r>
    </w:p>
    <w:p w14:paraId="271DF630" w14:textId="77777777" w:rsidR="00303653" w:rsidRPr="004B5B29" w:rsidRDefault="00303653" w:rsidP="002C0DE4">
      <w:pPr>
        <w:pStyle w:val="TEXTnest"/>
        <w:ind w:left="0"/>
        <w:jc w:val="both"/>
        <w:rPr>
          <w:rFonts w:ascii="Arial" w:hAnsi="Arial" w:cs="Arial"/>
        </w:rPr>
      </w:pPr>
    </w:p>
    <w:p w14:paraId="437A5F89" w14:textId="09681614" w:rsidR="00303653" w:rsidRPr="004B5B29" w:rsidRDefault="00BC6735" w:rsidP="002C0DE4">
      <w:pPr>
        <w:pStyle w:val="TEXTnest"/>
        <w:ind w:left="0"/>
        <w:jc w:val="both"/>
        <w:rPr>
          <w:rFonts w:ascii="Arial" w:hAnsi="Arial" w:cs="Arial"/>
        </w:rPr>
      </w:pPr>
      <w:r w:rsidRPr="004B5B29">
        <w:rPr>
          <w:rFonts w:ascii="Arial" w:hAnsi="Arial" w:cs="Arial"/>
        </w:rPr>
        <w:t>Des Weiteren sind wir verpflichtet, von den Prüfungsschwerpunkten</w:t>
      </w:r>
      <w:r w:rsidR="00303653" w:rsidRPr="004B5B29">
        <w:rPr>
          <w:rFonts w:ascii="Arial" w:hAnsi="Arial" w:cs="Arial"/>
        </w:rPr>
        <w:t xml:space="preserve">, </w:t>
      </w:r>
      <w:r w:rsidRPr="004B5B29">
        <w:rPr>
          <w:rFonts w:ascii="Arial" w:hAnsi="Arial" w:cs="Arial"/>
        </w:rPr>
        <w:t xml:space="preserve">über die wir den Vorstand, </w:t>
      </w:r>
      <w:r w:rsidR="005C22D5" w:rsidRPr="004B5B29">
        <w:rPr>
          <w:rFonts w:ascii="Arial" w:hAnsi="Arial" w:cs="Arial"/>
        </w:rPr>
        <w:t xml:space="preserve">den </w:t>
      </w:r>
      <w:r w:rsidRPr="004B5B29">
        <w:rPr>
          <w:rFonts w:ascii="Arial" w:hAnsi="Arial" w:cs="Arial"/>
        </w:rPr>
        <w:t xml:space="preserve">Aufsichtsrat und </w:t>
      </w:r>
      <w:r w:rsidR="005C22D5" w:rsidRPr="004B5B29">
        <w:rPr>
          <w:rFonts w:ascii="Arial" w:hAnsi="Arial" w:cs="Arial"/>
        </w:rPr>
        <w:t xml:space="preserve">den </w:t>
      </w:r>
      <w:r w:rsidRPr="004B5B29">
        <w:rPr>
          <w:rFonts w:ascii="Arial" w:hAnsi="Arial" w:cs="Arial"/>
        </w:rPr>
        <w:t>Prüfungsausschuss</w:t>
      </w:r>
      <w:r w:rsidR="00303653" w:rsidRPr="004B5B29">
        <w:rPr>
          <w:rStyle w:val="Znakapoznpodarou"/>
          <w:rFonts w:ascii="Arial" w:hAnsi="Arial" w:cs="Arial"/>
          <w:sz w:val="20"/>
          <w:szCs w:val="20"/>
          <w:vertAlign w:val="superscript"/>
        </w:rPr>
        <w:footnoteReference w:id="14"/>
      </w:r>
      <w:r w:rsidRPr="004B5B29">
        <w:rPr>
          <w:rFonts w:ascii="Arial" w:hAnsi="Arial" w:cs="Arial"/>
        </w:rPr>
        <w:t xml:space="preserve"> berichtet haben</w:t>
      </w:r>
      <w:r w:rsidR="00303653" w:rsidRPr="004B5B29">
        <w:rPr>
          <w:rFonts w:ascii="Arial" w:hAnsi="Arial" w:cs="Arial"/>
        </w:rPr>
        <w:t xml:space="preserve">, </w:t>
      </w:r>
      <w:r w:rsidRPr="004B5B29">
        <w:rPr>
          <w:rFonts w:ascii="Arial" w:hAnsi="Arial" w:cs="Arial"/>
        </w:rPr>
        <w:t>solche Schwerpunkte auszuwählen, die bei unserer Prüfung des Jahresabschlusses für das abgelaufene Jahr wesentlich waren un</w:t>
      </w:r>
      <w:r w:rsidR="00BC4F00" w:rsidRPr="004B5B29">
        <w:rPr>
          <w:rFonts w:ascii="Arial" w:hAnsi="Arial" w:cs="Arial"/>
        </w:rPr>
        <w:t>d</w:t>
      </w:r>
      <w:r w:rsidRPr="004B5B29">
        <w:rPr>
          <w:rFonts w:ascii="Arial" w:hAnsi="Arial" w:cs="Arial"/>
        </w:rPr>
        <w:t xml:space="preserve"> als Prüfungsschwerpunkte </w:t>
      </w:r>
      <w:r w:rsidR="00DC7AF4" w:rsidRPr="004B5B29">
        <w:rPr>
          <w:rFonts w:ascii="Arial" w:hAnsi="Arial" w:cs="Arial"/>
        </w:rPr>
        <w:t>zu betrachten sind, und diese Schwerpunkte in unserem Prüfungsbericht dazustellen</w:t>
      </w:r>
      <w:r w:rsidR="00303653" w:rsidRPr="004B5B29">
        <w:rPr>
          <w:rFonts w:ascii="Arial" w:hAnsi="Arial" w:cs="Arial"/>
        </w:rPr>
        <w:t xml:space="preserve">. </w:t>
      </w:r>
      <w:r w:rsidR="00DC7AF4" w:rsidRPr="004B5B29">
        <w:rPr>
          <w:rFonts w:ascii="Arial" w:hAnsi="Arial" w:cs="Arial"/>
        </w:rPr>
        <w:t xml:space="preserve">Die Schwerpunkte sind nicht berichtspflichtig, wenn ihre Wiedergabe im Prüfungsbericht gesetzwidrig wäre oder wir in Ausnahmefällen feststellen, dass über </w:t>
      </w:r>
      <w:r w:rsidR="005C22D5" w:rsidRPr="004B5B29">
        <w:rPr>
          <w:rFonts w:ascii="Arial" w:hAnsi="Arial" w:cs="Arial"/>
        </w:rPr>
        <w:t>solche</w:t>
      </w:r>
      <w:r w:rsidR="00DC7AF4" w:rsidRPr="004B5B29">
        <w:rPr>
          <w:rFonts w:ascii="Arial" w:hAnsi="Arial" w:cs="Arial"/>
        </w:rPr>
        <w:t xml:space="preserve"> Ereignisse nicht berichtet werden sollte, da zu erwarten ist, dass die Nachteile aus </w:t>
      </w:r>
      <w:r w:rsidR="005C22D5" w:rsidRPr="004B5B29">
        <w:rPr>
          <w:rFonts w:ascii="Arial" w:hAnsi="Arial" w:cs="Arial"/>
        </w:rPr>
        <w:t xml:space="preserve">der </w:t>
      </w:r>
      <w:r w:rsidR="00DC7AF4" w:rsidRPr="004B5B29">
        <w:rPr>
          <w:rFonts w:ascii="Arial" w:hAnsi="Arial" w:cs="Arial"/>
        </w:rPr>
        <w:t xml:space="preserve">Wiedergabe </w:t>
      </w:r>
      <w:r w:rsidR="005C22D5" w:rsidRPr="004B5B29">
        <w:rPr>
          <w:rFonts w:ascii="Arial" w:hAnsi="Arial" w:cs="Arial"/>
        </w:rPr>
        <w:t xml:space="preserve">dieser Ereignisse </w:t>
      </w:r>
      <w:r w:rsidR="00DC7AF4" w:rsidRPr="004B5B29">
        <w:rPr>
          <w:rFonts w:ascii="Arial" w:hAnsi="Arial" w:cs="Arial"/>
        </w:rPr>
        <w:t xml:space="preserve">in unserem Prüfungsbericht </w:t>
      </w:r>
      <w:r w:rsidR="005C22D5" w:rsidRPr="004B5B29">
        <w:rPr>
          <w:rFonts w:ascii="Arial" w:hAnsi="Arial" w:cs="Arial"/>
        </w:rPr>
        <w:t xml:space="preserve">die </w:t>
      </w:r>
      <w:r w:rsidR="00DC7AF4" w:rsidRPr="004B5B29">
        <w:rPr>
          <w:rFonts w:ascii="Arial" w:hAnsi="Arial" w:cs="Arial"/>
        </w:rPr>
        <w:t>Vorteile</w:t>
      </w:r>
      <w:r w:rsidR="005C22D5" w:rsidRPr="004B5B29">
        <w:rPr>
          <w:rFonts w:ascii="Arial" w:hAnsi="Arial" w:cs="Arial"/>
        </w:rPr>
        <w:t xml:space="preserve"> überwiegen</w:t>
      </w:r>
      <w:r w:rsidR="00303653" w:rsidRPr="004B5B29">
        <w:rPr>
          <w:rFonts w:ascii="Arial" w:hAnsi="Arial" w:cs="Arial"/>
        </w:rPr>
        <w:t>.</w:t>
      </w:r>
      <w:r w:rsidR="00303653" w:rsidRPr="004B5B29">
        <w:rPr>
          <w:rStyle w:val="Znakapoznpodarou"/>
          <w:rFonts w:ascii="Arial" w:hAnsi="Arial" w:cs="Arial"/>
          <w:sz w:val="20"/>
          <w:szCs w:val="20"/>
          <w:vertAlign w:val="superscript"/>
        </w:rPr>
        <w:footnoteReference w:id="15"/>
      </w:r>
    </w:p>
    <w:p w14:paraId="48AFEB47" w14:textId="77777777" w:rsidR="00303653" w:rsidRPr="004B5B29" w:rsidRDefault="00303653" w:rsidP="002C0DE4">
      <w:pPr>
        <w:jc w:val="both"/>
        <w:rPr>
          <w:rFonts w:ascii="Arial" w:hAnsi="Arial" w:cs="Arial"/>
        </w:rPr>
      </w:pPr>
    </w:p>
    <w:p w14:paraId="1FE1DAD6" w14:textId="77777777" w:rsidR="00303653" w:rsidRPr="004B5B29" w:rsidRDefault="00FA19EA" w:rsidP="002C0DE4">
      <w:pPr>
        <w:pStyle w:val="nadpismaly"/>
        <w:ind w:left="0"/>
        <w:jc w:val="both"/>
        <w:rPr>
          <w:rFonts w:ascii="Arial" w:hAnsi="Arial" w:cs="Arial"/>
          <w:i/>
        </w:rPr>
      </w:pPr>
      <w:r w:rsidRPr="004B5B29">
        <w:rPr>
          <w:rFonts w:ascii="Arial" w:hAnsi="Arial" w:cs="Arial"/>
          <w:i/>
        </w:rPr>
        <w:t>Berichtspflichtige Angaben nach gesetzlichen Vorschriften</w:t>
      </w:r>
      <w:r w:rsidR="00303653" w:rsidRPr="004B5B29">
        <w:rPr>
          <w:rStyle w:val="Znakapoznpodarou"/>
          <w:rFonts w:ascii="Arial" w:hAnsi="Arial" w:cs="Arial"/>
          <w:i/>
          <w:sz w:val="20"/>
          <w:szCs w:val="20"/>
          <w:vertAlign w:val="superscript"/>
        </w:rPr>
        <w:footnoteReference w:id="16"/>
      </w:r>
    </w:p>
    <w:p w14:paraId="369507A1" w14:textId="77777777" w:rsidR="00303653" w:rsidRPr="004B5B29" w:rsidRDefault="00BD6DFE" w:rsidP="002C0DE4">
      <w:pPr>
        <w:pStyle w:val="TEXTstand"/>
        <w:ind w:left="0"/>
        <w:jc w:val="both"/>
        <w:rPr>
          <w:rFonts w:ascii="Arial" w:hAnsi="Arial" w:cs="Arial"/>
        </w:rPr>
      </w:pPr>
      <w:r w:rsidRPr="004B5B29">
        <w:rPr>
          <w:rFonts w:ascii="Arial" w:hAnsi="Arial" w:cs="Arial"/>
        </w:rPr>
        <w:t xml:space="preserve">Nach Art. </w:t>
      </w:r>
      <w:r w:rsidR="00303653" w:rsidRPr="004B5B29">
        <w:rPr>
          <w:rFonts w:ascii="Arial" w:hAnsi="Arial" w:cs="Arial"/>
        </w:rPr>
        <w:t xml:space="preserve">10 </w:t>
      </w:r>
      <w:r w:rsidRPr="004B5B29">
        <w:rPr>
          <w:rFonts w:ascii="Arial" w:hAnsi="Arial" w:cs="Arial"/>
        </w:rPr>
        <w:t>Abs</w:t>
      </w:r>
      <w:r w:rsidR="00303653" w:rsidRPr="004B5B29">
        <w:rPr>
          <w:rFonts w:ascii="Arial" w:hAnsi="Arial" w:cs="Arial"/>
        </w:rPr>
        <w:t xml:space="preserve">. 2 </w:t>
      </w:r>
      <w:r w:rsidR="00AC0A1E" w:rsidRPr="004B5B29">
        <w:rPr>
          <w:rFonts w:ascii="Arial" w:hAnsi="Arial" w:cs="Arial"/>
        </w:rPr>
        <w:t xml:space="preserve">der </w:t>
      </w:r>
      <w:r w:rsidRPr="004B5B29">
        <w:rPr>
          <w:rFonts w:ascii="Arial" w:hAnsi="Arial" w:cs="Arial"/>
        </w:rPr>
        <w:t xml:space="preserve">Verordnung (EG) Nr. 537/2014 des Europäischen Parlaments und Rates wird über folgende Angaben berichtet, die nach International Standards an Auditing nicht berichtspflichtig sind:  </w:t>
      </w:r>
    </w:p>
    <w:p w14:paraId="0E5274B2" w14:textId="48E6C10F" w:rsidR="00303653" w:rsidRPr="004B5B29" w:rsidRDefault="00BD6DFE" w:rsidP="002C0DE4">
      <w:pPr>
        <w:pStyle w:val="TEXTstand"/>
        <w:ind w:left="0"/>
        <w:jc w:val="both"/>
        <w:rPr>
          <w:rFonts w:ascii="Arial" w:hAnsi="Arial" w:cs="Arial"/>
          <w:i/>
        </w:rPr>
      </w:pPr>
      <w:r w:rsidRPr="004B5B29">
        <w:rPr>
          <w:rFonts w:ascii="Arial" w:hAnsi="Arial" w:cs="Arial"/>
          <w:i/>
        </w:rPr>
        <w:t xml:space="preserve">Wahl des Wirtschaftsprüfers und </w:t>
      </w:r>
      <w:r w:rsidR="005C22D5" w:rsidRPr="004B5B29">
        <w:rPr>
          <w:rFonts w:ascii="Arial" w:hAnsi="Arial" w:cs="Arial"/>
          <w:i/>
        </w:rPr>
        <w:t xml:space="preserve">Dauer </w:t>
      </w:r>
      <w:r w:rsidRPr="004B5B29">
        <w:rPr>
          <w:rFonts w:ascii="Arial" w:hAnsi="Arial" w:cs="Arial"/>
          <w:i/>
        </w:rPr>
        <w:t xml:space="preserve">des Prüfungsmandats </w:t>
      </w:r>
      <w:r w:rsidR="00A32D91" w:rsidRPr="004B5B29">
        <w:rPr>
          <w:rFonts w:ascii="Arial" w:hAnsi="Arial" w:cs="Arial"/>
          <w:i/>
        </w:rPr>
        <w:t xml:space="preserve"> </w:t>
      </w:r>
    </w:p>
    <w:p w14:paraId="0C5395E7" w14:textId="5B0D050D" w:rsidR="00303653" w:rsidRPr="004B5B29" w:rsidRDefault="00BD6DFE" w:rsidP="002C0DE4">
      <w:pPr>
        <w:pStyle w:val="TEXTstand"/>
        <w:ind w:left="0"/>
        <w:jc w:val="both"/>
        <w:rPr>
          <w:rFonts w:ascii="Arial" w:hAnsi="Arial" w:cs="Arial"/>
        </w:rPr>
      </w:pPr>
      <w:r w:rsidRPr="004B5B29">
        <w:rPr>
          <w:rFonts w:ascii="Arial" w:hAnsi="Arial" w:cs="Arial"/>
        </w:rPr>
        <w:t xml:space="preserve">Von der Hauptversammlung </w:t>
      </w:r>
      <w:r w:rsidR="00AC0A1E" w:rsidRPr="004B5B29">
        <w:rPr>
          <w:rFonts w:ascii="Arial" w:hAnsi="Arial" w:cs="Arial"/>
        </w:rPr>
        <w:t xml:space="preserve">wurden </w:t>
      </w:r>
      <w:r w:rsidRPr="004B5B29">
        <w:rPr>
          <w:rFonts w:ascii="Arial" w:hAnsi="Arial" w:cs="Arial"/>
        </w:rPr>
        <w:t xml:space="preserve">wir zum Abschlussprüfer </w:t>
      </w:r>
      <w:r w:rsidR="004B5B29" w:rsidRPr="004B5B29">
        <w:rPr>
          <w:rFonts w:ascii="Arial" w:hAnsi="Arial" w:cs="Arial"/>
        </w:rPr>
        <w:t xml:space="preserve">am X. X. 2XXX </w:t>
      </w:r>
      <w:r w:rsidR="00AC0A1E" w:rsidRPr="004B5B29">
        <w:rPr>
          <w:rFonts w:ascii="Arial" w:hAnsi="Arial" w:cs="Arial"/>
        </w:rPr>
        <w:t>gewählt</w:t>
      </w:r>
      <w:r w:rsidRPr="004B5B29">
        <w:rPr>
          <w:rFonts w:ascii="Arial" w:hAnsi="Arial" w:cs="Arial"/>
        </w:rPr>
        <w:t>. Unser Prüfungsmandat dauert ununterbrochen</w:t>
      </w:r>
      <w:r w:rsidR="00AC0A1E" w:rsidRPr="004B5B29">
        <w:rPr>
          <w:rFonts w:ascii="Arial" w:hAnsi="Arial" w:cs="Arial"/>
        </w:rPr>
        <w:t xml:space="preserve"> </w:t>
      </w:r>
      <w:r w:rsidR="008E7060" w:rsidRPr="004B5B29">
        <w:rPr>
          <w:rFonts w:ascii="Arial" w:hAnsi="Arial" w:cs="Arial"/>
        </w:rPr>
        <w:t>X</w:t>
      </w:r>
      <w:r w:rsidRPr="004B5B29">
        <w:rPr>
          <w:rFonts w:ascii="Arial" w:hAnsi="Arial" w:cs="Arial"/>
        </w:rPr>
        <w:t xml:space="preserve"> Jahre</w:t>
      </w:r>
      <w:r w:rsidR="00303653" w:rsidRPr="004B5B29">
        <w:rPr>
          <w:rFonts w:ascii="Arial" w:hAnsi="Arial" w:cs="Arial"/>
        </w:rPr>
        <w:t>.</w:t>
      </w:r>
    </w:p>
    <w:p w14:paraId="7DAA6C19" w14:textId="77777777" w:rsidR="00303653" w:rsidRPr="004B5B29" w:rsidRDefault="00BD6DFE" w:rsidP="002C0DE4">
      <w:pPr>
        <w:pStyle w:val="TEXTstand"/>
        <w:ind w:left="0"/>
        <w:jc w:val="both"/>
        <w:rPr>
          <w:rFonts w:ascii="Arial" w:hAnsi="Arial" w:cs="Arial"/>
          <w:i/>
        </w:rPr>
      </w:pPr>
      <w:r w:rsidRPr="004B5B29">
        <w:rPr>
          <w:rFonts w:ascii="Arial" w:hAnsi="Arial" w:cs="Arial"/>
          <w:i/>
        </w:rPr>
        <w:t xml:space="preserve">Einklang des Prüfungsberichtes mit dem </w:t>
      </w:r>
      <w:r w:rsidR="00B23088" w:rsidRPr="004B5B29">
        <w:rPr>
          <w:rFonts w:ascii="Arial" w:hAnsi="Arial" w:cs="Arial"/>
          <w:i/>
        </w:rPr>
        <w:t xml:space="preserve">zusätzlichen Bericht an </w:t>
      </w:r>
      <w:r w:rsidRPr="004B5B29">
        <w:rPr>
          <w:rFonts w:ascii="Arial" w:hAnsi="Arial" w:cs="Arial"/>
          <w:i/>
        </w:rPr>
        <w:t xml:space="preserve">den Prüfungsausschuss  </w:t>
      </w:r>
    </w:p>
    <w:p w14:paraId="0E01E93B" w14:textId="77777777" w:rsidR="00303653" w:rsidRPr="004B5B29" w:rsidRDefault="00BD6DFE" w:rsidP="002C0DE4">
      <w:pPr>
        <w:pStyle w:val="TEXTstand"/>
        <w:ind w:left="0"/>
        <w:jc w:val="both"/>
        <w:rPr>
          <w:rFonts w:ascii="Arial" w:hAnsi="Arial" w:cs="Arial"/>
        </w:rPr>
      </w:pPr>
      <w:r w:rsidRPr="004B5B29">
        <w:rPr>
          <w:rFonts w:ascii="Arial" w:hAnsi="Arial" w:cs="Arial"/>
        </w:rPr>
        <w:t xml:space="preserve">Hiermit bestätigen wir, dass der in diesem Prüfungsbericht erteilte Bestätigungsvermerk zum Jahresabschluss mit dem </w:t>
      </w:r>
      <w:r w:rsidR="00B23088" w:rsidRPr="004B5B29">
        <w:rPr>
          <w:rFonts w:ascii="Arial" w:hAnsi="Arial" w:cs="Arial"/>
        </w:rPr>
        <w:t>zusätzlichen Bericht an den Prüfungsausschuss</w:t>
      </w:r>
      <w:r w:rsidR="00AC4A65" w:rsidRPr="004B5B29">
        <w:rPr>
          <w:rFonts w:ascii="Arial" w:hAnsi="Arial" w:cs="Arial"/>
        </w:rPr>
        <w:t xml:space="preserve"> der Gesellschaft</w:t>
      </w:r>
      <w:r w:rsidR="00B23088" w:rsidRPr="004B5B29">
        <w:rPr>
          <w:rFonts w:ascii="Arial" w:hAnsi="Arial" w:cs="Arial"/>
        </w:rPr>
        <w:t xml:space="preserve"> </w:t>
      </w:r>
      <w:r w:rsidRPr="004B5B29">
        <w:rPr>
          <w:rFonts w:ascii="Arial" w:hAnsi="Arial" w:cs="Arial"/>
        </w:rPr>
        <w:t xml:space="preserve">in Einklang steht, den wir nach Art. </w:t>
      </w:r>
      <w:r w:rsidR="00303653" w:rsidRPr="004B5B29">
        <w:rPr>
          <w:rFonts w:ascii="Arial" w:hAnsi="Arial" w:cs="Arial"/>
        </w:rPr>
        <w:t xml:space="preserve">11 </w:t>
      </w:r>
      <w:r w:rsidRPr="004B5B29">
        <w:rPr>
          <w:rFonts w:ascii="Arial" w:hAnsi="Arial" w:cs="Arial"/>
        </w:rPr>
        <w:t xml:space="preserve">der Verordnung (EG) Nr. 537/2014 des Europäischen Parlaments und Rates </w:t>
      </w:r>
      <w:r w:rsidR="00B23088" w:rsidRPr="004B5B29">
        <w:rPr>
          <w:rFonts w:ascii="Arial" w:hAnsi="Arial" w:cs="Arial"/>
        </w:rPr>
        <w:t xml:space="preserve">am X. X. 20X1 </w:t>
      </w:r>
      <w:r w:rsidRPr="004B5B29">
        <w:rPr>
          <w:rFonts w:ascii="Arial" w:hAnsi="Arial" w:cs="Arial"/>
        </w:rPr>
        <w:t>erstellt haben</w:t>
      </w:r>
      <w:r w:rsidR="00303653" w:rsidRPr="004B5B29">
        <w:rPr>
          <w:rFonts w:ascii="Arial" w:hAnsi="Arial" w:cs="Arial"/>
        </w:rPr>
        <w:t>.</w:t>
      </w:r>
    </w:p>
    <w:p w14:paraId="7A5D3081" w14:textId="77777777" w:rsidR="00A12D61" w:rsidRPr="004B5B29" w:rsidRDefault="00583DE5" w:rsidP="002C0DE4">
      <w:pPr>
        <w:jc w:val="both"/>
        <w:rPr>
          <w:rFonts w:ascii="Arial" w:hAnsi="Arial" w:cs="Arial"/>
          <w:i/>
        </w:rPr>
      </w:pPr>
      <w:r w:rsidRPr="004B5B29">
        <w:rPr>
          <w:rFonts w:ascii="Arial" w:hAnsi="Arial" w:cs="Arial"/>
          <w:i/>
        </w:rPr>
        <w:t>Erbringung von Nichtprüfungsle</w:t>
      </w:r>
      <w:r w:rsidR="00B23088" w:rsidRPr="004B5B29">
        <w:rPr>
          <w:rFonts w:ascii="Arial" w:hAnsi="Arial" w:cs="Arial"/>
          <w:i/>
        </w:rPr>
        <w:t xml:space="preserve">istungen  </w:t>
      </w:r>
      <w:r w:rsidR="00A32D91" w:rsidRPr="004B5B29">
        <w:rPr>
          <w:rFonts w:ascii="Arial" w:hAnsi="Arial" w:cs="Arial"/>
          <w:i/>
        </w:rPr>
        <w:t xml:space="preserve"> </w:t>
      </w:r>
    </w:p>
    <w:p w14:paraId="641ACE48" w14:textId="77777777" w:rsidR="000C104E" w:rsidRPr="004B5B29" w:rsidRDefault="000C104E" w:rsidP="002C0DE4">
      <w:pPr>
        <w:pStyle w:val="TEXTstand"/>
        <w:spacing w:after="120"/>
        <w:ind w:left="0"/>
        <w:jc w:val="both"/>
        <w:rPr>
          <w:rFonts w:ascii="Arial" w:hAnsi="Arial" w:cs="Arial"/>
        </w:rPr>
      </w:pPr>
      <w:r w:rsidRPr="004B5B29">
        <w:rPr>
          <w:rFonts w:ascii="Arial" w:hAnsi="Arial" w:cs="Arial"/>
        </w:rPr>
        <w:lastRenderedPageBreak/>
        <w:t xml:space="preserve">Hiermit erklären wir, dass keine verbotenen Leistungen nach Art. 5 der Verordnung (EG) Nr. 537/2014 des Europäischen Parlaments und Rates erbracht wurden.  </w:t>
      </w:r>
    </w:p>
    <w:p w14:paraId="73687F16" w14:textId="77777777" w:rsidR="000C104E" w:rsidRPr="004B5B29" w:rsidRDefault="000C104E" w:rsidP="002C0DE4">
      <w:pPr>
        <w:pStyle w:val="TEXTstand"/>
        <w:spacing w:after="120"/>
        <w:ind w:left="0"/>
        <w:jc w:val="both"/>
        <w:rPr>
          <w:rFonts w:ascii="Arial" w:hAnsi="Arial" w:cs="Arial"/>
          <w:sz w:val="16"/>
          <w:szCs w:val="16"/>
        </w:rPr>
      </w:pPr>
      <w:r w:rsidRPr="004B5B29">
        <w:rPr>
          <w:rFonts w:ascii="Arial" w:hAnsi="Arial" w:cs="Arial"/>
        </w:rPr>
        <w:t xml:space="preserve">An die Gesellschaft und die Unternehmen, die unter ihrer einheitlichen Leitung stehen, haben wir über die gesetzliche Abschlussprüfung hinaus folgende Leistungen erbracht, die weder im Anhang noch im Lagebericht erläutert sind: </w:t>
      </w:r>
      <w:r w:rsidRPr="004B5B29">
        <w:rPr>
          <w:rStyle w:val="Znakapoznpodarou"/>
          <w:rFonts w:ascii="Arial" w:hAnsi="Arial" w:cs="Arial"/>
        </w:rPr>
        <w:footnoteReference w:id="17"/>
      </w:r>
    </w:p>
    <w:p w14:paraId="0AE07485" w14:textId="04E5D90E" w:rsidR="000C104E" w:rsidRPr="004B5B29" w:rsidRDefault="00970B81" w:rsidP="002C0DE4">
      <w:pPr>
        <w:pStyle w:val="TEXTstand"/>
        <w:spacing w:after="0"/>
        <w:ind w:left="0"/>
        <w:rPr>
          <w:rFonts w:ascii="Arial" w:hAnsi="Arial" w:cs="Arial"/>
        </w:rPr>
      </w:pPr>
      <w:r w:rsidRPr="004B5B29">
        <w:rPr>
          <w:rFonts w:ascii="Arial" w:hAnsi="Arial" w:cs="Arial"/>
        </w:rPr>
        <w:t>Name</w:t>
      </w:r>
      <w:r w:rsidR="000C104E" w:rsidRPr="004B5B29">
        <w:rPr>
          <w:rFonts w:ascii="Arial" w:hAnsi="Arial" w:cs="Arial"/>
        </w:rPr>
        <w:tab/>
      </w:r>
      <w:r w:rsidR="000C104E" w:rsidRPr="004B5B29">
        <w:rPr>
          <w:rFonts w:ascii="Arial" w:hAnsi="Arial" w:cs="Arial"/>
        </w:rPr>
        <w:tab/>
      </w:r>
      <w:r w:rsidR="000C104E" w:rsidRPr="004B5B29">
        <w:rPr>
          <w:rFonts w:ascii="Arial" w:hAnsi="Arial" w:cs="Arial"/>
        </w:rPr>
        <w:tab/>
        <w:t xml:space="preserve">     </w:t>
      </w:r>
      <w:r w:rsidRPr="004B5B29">
        <w:rPr>
          <w:rFonts w:ascii="Arial" w:hAnsi="Arial" w:cs="Arial"/>
        </w:rPr>
        <w:tab/>
      </w:r>
      <w:r w:rsidRPr="004B5B29">
        <w:rPr>
          <w:rFonts w:ascii="Arial" w:hAnsi="Arial" w:cs="Arial"/>
        </w:rPr>
        <w:tab/>
        <w:t xml:space="preserve">                 </w:t>
      </w:r>
      <w:r w:rsidR="000C104E" w:rsidRPr="004B5B29">
        <w:rPr>
          <w:rFonts w:ascii="Arial" w:hAnsi="Arial" w:cs="Arial"/>
        </w:rPr>
        <w:t xml:space="preserve">Kommentar zu </w:t>
      </w:r>
      <w:r w:rsidR="005C22D5" w:rsidRPr="004B5B29">
        <w:rPr>
          <w:rFonts w:ascii="Arial" w:hAnsi="Arial" w:cs="Arial"/>
        </w:rPr>
        <w:t xml:space="preserve">den </w:t>
      </w:r>
      <w:r w:rsidR="000C104E" w:rsidRPr="004B5B29">
        <w:rPr>
          <w:rFonts w:ascii="Arial" w:hAnsi="Arial" w:cs="Arial"/>
        </w:rPr>
        <w:t xml:space="preserve">Leistungen </w:t>
      </w:r>
    </w:p>
    <w:p w14:paraId="5FE2B9CD" w14:textId="77777777" w:rsidR="000C104E" w:rsidRPr="004B5B29" w:rsidRDefault="000C104E" w:rsidP="002C0DE4">
      <w:pPr>
        <w:pStyle w:val="TEXTstand"/>
        <w:ind w:left="0"/>
        <w:rPr>
          <w:rFonts w:ascii="Arial" w:hAnsi="Arial" w:cs="Arial"/>
        </w:rPr>
      </w:pPr>
      <w:r w:rsidRPr="004B5B29">
        <w:rPr>
          <w:rFonts w:ascii="Arial" w:hAnsi="Arial" w:cs="Arial"/>
        </w:rPr>
        <w:t>(anzugeben)</w:t>
      </w:r>
      <w:r w:rsidRPr="004B5B29">
        <w:rPr>
          <w:rFonts w:ascii="Arial" w:hAnsi="Arial" w:cs="Arial"/>
        </w:rPr>
        <w:tab/>
      </w:r>
      <w:r w:rsidRPr="004B5B29">
        <w:rPr>
          <w:rFonts w:ascii="Arial" w:hAnsi="Arial" w:cs="Arial"/>
        </w:rPr>
        <w:tab/>
      </w:r>
      <w:r w:rsidRPr="004B5B29">
        <w:rPr>
          <w:rFonts w:ascii="Arial" w:hAnsi="Arial" w:cs="Arial"/>
        </w:rPr>
        <w:tab/>
      </w:r>
      <w:r w:rsidRPr="004B5B29">
        <w:rPr>
          <w:rFonts w:ascii="Arial" w:hAnsi="Arial" w:cs="Arial"/>
        </w:rPr>
        <w:tab/>
      </w:r>
      <w:r w:rsidRPr="004B5B29">
        <w:rPr>
          <w:rFonts w:ascii="Arial" w:hAnsi="Arial" w:cs="Arial"/>
        </w:rPr>
        <w:tab/>
        <w:t xml:space="preserve">  </w:t>
      </w:r>
      <w:proofErr w:type="gramStart"/>
      <w:r w:rsidRPr="004B5B29">
        <w:rPr>
          <w:rFonts w:ascii="Arial" w:hAnsi="Arial" w:cs="Arial"/>
        </w:rPr>
        <w:t xml:space="preserve">   (</w:t>
      </w:r>
      <w:proofErr w:type="gramEnd"/>
      <w:r w:rsidRPr="004B5B29">
        <w:rPr>
          <w:rFonts w:ascii="Arial" w:hAnsi="Arial" w:cs="Arial"/>
        </w:rPr>
        <w:t>anzugeben)</w:t>
      </w:r>
    </w:p>
    <w:p w14:paraId="17FEE31D" w14:textId="77777777" w:rsidR="0054408D" w:rsidRPr="004B5B29" w:rsidRDefault="0054408D" w:rsidP="002C0DE4">
      <w:pPr>
        <w:pStyle w:val="TEXTstand"/>
        <w:ind w:left="0"/>
        <w:jc w:val="both"/>
        <w:rPr>
          <w:rFonts w:ascii="Arial" w:hAnsi="Arial" w:cs="Arial"/>
          <w:lang w:val="cs-CZ"/>
        </w:rPr>
      </w:pPr>
    </w:p>
    <w:tbl>
      <w:tblPr>
        <w:tblW w:w="0" w:type="auto"/>
        <w:tblLook w:val="04A0" w:firstRow="1" w:lastRow="0" w:firstColumn="1" w:lastColumn="0" w:noHBand="0" w:noVBand="1"/>
      </w:tblPr>
      <w:tblGrid>
        <w:gridCol w:w="4394"/>
        <w:gridCol w:w="4394"/>
      </w:tblGrid>
      <w:tr w:rsidR="0054408D" w:rsidRPr="004B5B29" w14:paraId="5C8140CB" w14:textId="77777777" w:rsidTr="00C621C2">
        <w:tc>
          <w:tcPr>
            <w:tcW w:w="4606" w:type="dxa"/>
          </w:tcPr>
          <w:p w14:paraId="285B89C2"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i/>
              </w:rPr>
              <w:t>Prüfungsgesellschaft</w:t>
            </w:r>
            <w:r w:rsidRPr="004B5B29">
              <w:rPr>
                <w:rFonts w:ascii="Arial" w:hAnsi="Arial" w:cs="Arial"/>
                <w:i/>
              </w:rPr>
              <w:t>:</w:t>
            </w:r>
            <w:r w:rsidRPr="004B5B29">
              <w:rPr>
                <w:rFonts w:ascii="Arial" w:hAnsi="Arial" w:cs="Arial"/>
              </w:rPr>
              <w:t>]</w:t>
            </w:r>
          </w:p>
          <w:p w14:paraId="5AC0901F" w14:textId="77777777" w:rsidR="0054408D" w:rsidRPr="004B5B29" w:rsidRDefault="0054408D" w:rsidP="002C0DE4">
            <w:pPr>
              <w:widowControl w:val="0"/>
              <w:autoSpaceDE w:val="0"/>
              <w:autoSpaceDN w:val="0"/>
              <w:adjustRightInd w:val="0"/>
              <w:jc w:val="both"/>
              <w:rPr>
                <w:rFonts w:ascii="Arial" w:hAnsi="Arial" w:cs="Arial"/>
              </w:rPr>
            </w:pPr>
          </w:p>
          <w:p w14:paraId="2865DB64"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rPr>
              <w:t>Firma</w:t>
            </w:r>
            <w:r w:rsidRPr="004B5B29">
              <w:rPr>
                <w:rFonts w:ascii="Arial" w:hAnsi="Arial" w:cs="Arial"/>
              </w:rPr>
              <w:t>]</w:t>
            </w:r>
          </w:p>
          <w:p w14:paraId="669E54E8"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rPr>
              <w:t>Sitz</w:t>
            </w:r>
            <w:r w:rsidRPr="004B5B29">
              <w:rPr>
                <w:rFonts w:ascii="Arial" w:hAnsi="Arial" w:cs="Arial"/>
              </w:rPr>
              <w:t>]</w:t>
            </w:r>
            <w:r w:rsidRPr="004B5B29">
              <w:rPr>
                <w:rFonts w:ascii="Arial" w:hAnsi="Arial" w:cs="Arial"/>
              </w:rPr>
              <w:tab/>
            </w:r>
          </w:p>
          <w:p w14:paraId="632C305B"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rPr>
              <w:t xml:space="preserve">Zulassungsnummer der </w:t>
            </w:r>
            <w:r w:rsidRPr="004B5B29">
              <w:rPr>
                <w:rFonts w:ascii="Arial" w:hAnsi="Arial" w:cs="Arial"/>
              </w:rPr>
              <w:tab/>
            </w:r>
          </w:p>
          <w:p w14:paraId="3147F85D" w14:textId="77777777" w:rsidR="0054408D" w:rsidRPr="004B5B29" w:rsidRDefault="00672142" w:rsidP="002C0DE4">
            <w:pPr>
              <w:widowControl w:val="0"/>
              <w:autoSpaceDE w:val="0"/>
              <w:autoSpaceDN w:val="0"/>
              <w:adjustRightInd w:val="0"/>
              <w:jc w:val="both"/>
              <w:rPr>
                <w:rFonts w:ascii="Arial" w:hAnsi="Arial" w:cs="Arial"/>
              </w:rPr>
            </w:pPr>
            <w:r w:rsidRPr="004B5B29">
              <w:rPr>
                <w:rFonts w:ascii="Arial" w:hAnsi="Arial" w:cs="Arial"/>
              </w:rPr>
              <w:t>Prüfungsgesellschaft</w:t>
            </w:r>
            <w:r w:rsidR="0054408D" w:rsidRPr="004B5B29">
              <w:rPr>
                <w:rFonts w:ascii="Arial" w:hAnsi="Arial" w:cs="Arial"/>
              </w:rPr>
              <w:t>]</w:t>
            </w:r>
          </w:p>
          <w:p w14:paraId="310FD171" w14:textId="77777777" w:rsidR="0054408D" w:rsidRPr="004B5B29" w:rsidRDefault="0054408D" w:rsidP="002C0DE4">
            <w:pPr>
              <w:widowControl w:val="0"/>
              <w:autoSpaceDE w:val="0"/>
              <w:autoSpaceDN w:val="0"/>
              <w:adjustRightInd w:val="0"/>
              <w:rPr>
                <w:rFonts w:ascii="Arial" w:hAnsi="Arial" w:cs="Arial"/>
              </w:rPr>
            </w:pPr>
            <w:r w:rsidRPr="004B5B29">
              <w:rPr>
                <w:rFonts w:ascii="Arial" w:hAnsi="Arial" w:cs="Arial"/>
              </w:rPr>
              <w:t>[</w:t>
            </w:r>
            <w:r w:rsidR="00672142" w:rsidRPr="004B5B29">
              <w:rPr>
                <w:rFonts w:ascii="Arial" w:hAnsi="Arial" w:cs="Arial"/>
              </w:rPr>
              <w:t xml:space="preserve">von der Prüfungsgesellschaft mit der Abschlussprüfung beauftragte Abschlussprüfer </w:t>
            </w:r>
            <w:r w:rsidR="00AD3B5E" w:rsidRPr="004B5B29">
              <w:rPr>
                <w:rFonts w:ascii="Arial" w:hAnsi="Arial" w:cs="Arial"/>
              </w:rPr>
              <w:t xml:space="preserve">mit </w:t>
            </w:r>
            <w:r w:rsidR="00BC4F00" w:rsidRPr="004B5B29">
              <w:rPr>
                <w:rFonts w:ascii="Arial" w:hAnsi="Arial" w:cs="Arial"/>
              </w:rPr>
              <w:t xml:space="preserve">der </w:t>
            </w:r>
            <w:r w:rsidR="00AD3B5E" w:rsidRPr="004B5B29">
              <w:rPr>
                <w:rFonts w:ascii="Arial" w:hAnsi="Arial" w:cs="Arial"/>
              </w:rPr>
              <w:t>Bezeichnung</w:t>
            </w:r>
            <w:r w:rsidRPr="004B5B29">
              <w:rPr>
                <w:rStyle w:val="Znakapoznpodarou"/>
                <w:rFonts w:ascii="Arial" w:hAnsi="Arial" w:cs="Arial"/>
                <w:sz w:val="20"/>
                <w:szCs w:val="20"/>
                <w:vertAlign w:val="superscript"/>
              </w:rPr>
              <w:footnoteReference w:id="18"/>
            </w:r>
            <w:r w:rsidRPr="004B5B29">
              <w:rPr>
                <w:rFonts w:ascii="Arial" w:hAnsi="Arial" w:cs="Arial"/>
              </w:rPr>
              <w:t xml:space="preserve"> „</w:t>
            </w:r>
            <w:r w:rsidR="00BC4F00" w:rsidRPr="004B5B29">
              <w:rPr>
                <w:rFonts w:ascii="Arial" w:hAnsi="Arial" w:cs="Arial"/>
              </w:rPr>
              <w:t xml:space="preserve">verantwortliche Abschlussprüfer </w:t>
            </w:r>
            <w:r w:rsidR="00AD3B5E" w:rsidRPr="004B5B29">
              <w:rPr>
                <w:rFonts w:ascii="Arial" w:hAnsi="Arial" w:cs="Arial"/>
              </w:rPr>
              <w:t>für die Abschlussprüfung</w:t>
            </w:r>
            <w:r w:rsidRPr="004B5B29">
              <w:rPr>
                <w:rFonts w:ascii="Arial" w:hAnsi="Arial" w:cs="Arial"/>
              </w:rPr>
              <w:t xml:space="preserve">, </w:t>
            </w:r>
            <w:r w:rsidR="00AD3B5E" w:rsidRPr="004B5B29">
              <w:rPr>
                <w:rFonts w:ascii="Arial" w:hAnsi="Arial" w:cs="Arial"/>
              </w:rPr>
              <w:t xml:space="preserve">über die dieser Prüfungsbericht </w:t>
            </w:r>
            <w:r w:rsidR="00BC4F00" w:rsidRPr="004B5B29">
              <w:rPr>
                <w:rFonts w:ascii="Arial" w:hAnsi="Arial" w:cs="Arial"/>
              </w:rPr>
              <w:t>erstattet wird</w:t>
            </w:r>
            <w:r w:rsidRPr="004B5B29">
              <w:rPr>
                <w:rFonts w:ascii="Arial" w:hAnsi="Arial" w:cs="Arial"/>
              </w:rPr>
              <w:t>“]</w:t>
            </w:r>
          </w:p>
          <w:p w14:paraId="46E2A4BB"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Zulassungsnummern der Abschlussprüfer</w:t>
            </w:r>
            <w:r w:rsidRPr="004B5B29">
              <w:rPr>
                <w:rFonts w:ascii="Arial" w:hAnsi="Arial" w:cs="Arial"/>
              </w:rPr>
              <w:t>]</w:t>
            </w:r>
            <w:r w:rsidRPr="004B5B29">
              <w:rPr>
                <w:rFonts w:ascii="Arial" w:hAnsi="Arial" w:cs="Arial"/>
              </w:rPr>
              <w:tab/>
            </w:r>
          </w:p>
          <w:p w14:paraId="7FD67B1D"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 xml:space="preserve">[Datum </w:t>
            </w:r>
            <w:r w:rsidR="00AD3B5E" w:rsidRPr="004B5B29">
              <w:rPr>
                <w:rFonts w:ascii="Arial" w:hAnsi="Arial" w:cs="Arial"/>
              </w:rPr>
              <w:t>des Prüfungsberichtes</w:t>
            </w:r>
            <w:r w:rsidRPr="004B5B29">
              <w:rPr>
                <w:rFonts w:ascii="Arial" w:hAnsi="Arial" w:cs="Arial"/>
              </w:rPr>
              <w:t>]</w:t>
            </w:r>
          </w:p>
          <w:p w14:paraId="623DF7ED" w14:textId="77777777" w:rsidR="0054408D" w:rsidRPr="004B5B29" w:rsidRDefault="0054408D" w:rsidP="002C0DE4">
            <w:pPr>
              <w:widowControl w:val="0"/>
              <w:autoSpaceDE w:val="0"/>
              <w:autoSpaceDN w:val="0"/>
              <w:adjustRightInd w:val="0"/>
              <w:jc w:val="both"/>
              <w:rPr>
                <w:rFonts w:ascii="Arial" w:hAnsi="Arial" w:cs="Arial"/>
              </w:rPr>
            </w:pPr>
          </w:p>
          <w:p w14:paraId="7E5D2A9E" w14:textId="5E0049E9" w:rsidR="0054408D" w:rsidRPr="004B5B29" w:rsidRDefault="0054408D" w:rsidP="002C0DE4">
            <w:pPr>
              <w:widowControl w:val="0"/>
              <w:autoSpaceDE w:val="0"/>
              <w:autoSpaceDN w:val="0"/>
              <w:adjustRightInd w:val="0"/>
              <w:rPr>
                <w:rFonts w:ascii="Arial" w:hAnsi="Arial" w:cs="Arial"/>
              </w:rPr>
            </w:pPr>
            <w:r w:rsidRPr="004B5B29">
              <w:rPr>
                <w:rFonts w:ascii="Arial" w:hAnsi="Arial" w:cs="Arial"/>
              </w:rPr>
              <w:t>[</w:t>
            </w:r>
            <w:r w:rsidR="00AD3B5E" w:rsidRPr="004B5B29">
              <w:rPr>
                <w:rFonts w:ascii="Arial" w:hAnsi="Arial" w:cs="Arial"/>
              </w:rPr>
              <w:t>Unterschriften der von der Prüfungsgesellschaft mit der Abschlussprüfung beauftragten Abschlussprüfer</w:t>
            </w:r>
            <w:r w:rsidRPr="004B5B29">
              <w:rPr>
                <w:rFonts w:ascii="Arial" w:hAnsi="Arial" w:cs="Arial"/>
              </w:rPr>
              <w:t>]</w:t>
            </w:r>
          </w:p>
        </w:tc>
        <w:tc>
          <w:tcPr>
            <w:tcW w:w="4606" w:type="dxa"/>
          </w:tcPr>
          <w:p w14:paraId="5738E256"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672142" w:rsidRPr="004B5B29">
              <w:rPr>
                <w:rFonts w:ascii="Arial" w:hAnsi="Arial" w:cs="Arial"/>
                <w:i/>
              </w:rPr>
              <w:t>Abschlussprüfer</w:t>
            </w:r>
            <w:r w:rsidRPr="004B5B29">
              <w:rPr>
                <w:rFonts w:ascii="Arial" w:hAnsi="Arial" w:cs="Arial"/>
                <w:i/>
              </w:rPr>
              <w:t>:</w:t>
            </w:r>
            <w:r w:rsidRPr="004B5B29">
              <w:rPr>
                <w:rFonts w:ascii="Arial" w:hAnsi="Arial" w:cs="Arial"/>
              </w:rPr>
              <w:t>]</w:t>
            </w:r>
          </w:p>
          <w:p w14:paraId="3C4FEFA9" w14:textId="77777777" w:rsidR="0054408D" w:rsidRPr="004B5B29" w:rsidRDefault="0054408D" w:rsidP="002C0DE4">
            <w:pPr>
              <w:widowControl w:val="0"/>
              <w:autoSpaceDE w:val="0"/>
              <w:autoSpaceDN w:val="0"/>
              <w:adjustRightInd w:val="0"/>
              <w:jc w:val="both"/>
              <w:rPr>
                <w:rFonts w:ascii="Arial" w:hAnsi="Arial" w:cs="Arial"/>
              </w:rPr>
            </w:pPr>
          </w:p>
          <w:p w14:paraId="61A9E7E1"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Name des Abschlussprüfers</w:t>
            </w:r>
            <w:r w:rsidRPr="004B5B29">
              <w:rPr>
                <w:rFonts w:ascii="Arial" w:hAnsi="Arial" w:cs="Arial"/>
              </w:rPr>
              <w:t>]</w:t>
            </w:r>
          </w:p>
          <w:p w14:paraId="4E319980"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Sitz</w:t>
            </w:r>
            <w:r w:rsidRPr="004B5B29">
              <w:rPr>
                <w:rFonts w:ascii="Arial" w:hAnsi="Arial" w:cs="Arial"/>
              </w:rPr>
              <w:t xml:space="preserve">] </w:t>
            </w:r>
          </w:p>
          <w:p w14:paraId="5FDA9984"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Zulassungsnummer des Abschlussprüfers</w:t>
            </w:r>
            <w:r w:rsidRPr="004B5B29">
              <w:rPr>
                <w:rFonts w:ascii="Arial" w:hAnsi="Arial" w:cs="Arial"/>
              </w:rPr>
              <w:t>]</w:t>
            </w:r>
          </w:p>
          <w:p w14:paraId="60404ADF" w14:textId="77777777" w:rsidR="0054408D" w:rsidRPr="004B5B29" w:rsidRDefault="0054408D" w:rsidP="002C0DE4">
            <w:pPr>
              <w:widowControl w:val="0"/>
              <w:autoSpaceDE w:val="0"/>
              <w:autoSpaceDN w:val="0"/>
              <w:adjustRightInd w:val="0"/>
              <w:jc w:val="both"/>
              <w:rPr>
                <w:rFonts w:ascii="Arial" w:hAnsi="Arial" w:cs="Arial"/>
              </w:rPr>
            </w:pPr>
          </w:p>
          <w:p w14:paraId="1D8538C3" w14:textId="77777777" w:rsidR="0054408D" w:rsidRPr="004B5B29" w:rsidRDefault="0054408D" w:rsidP="002C0DE4">
            <w:pPr>
              <w:widowControl w:val="0"/>
              <w:autoSpaceDE w:val="0"/>
              <w:autoSpaceDN w:val="0"/>
              <w:adjustRightInd w:val="0"/>
              <w:jc w:val="both"/>
              <w:rPr>
                <w:rFonts w:ascii="Arial" w:hAnsi="Arial" w:cs="Arial"/>
              </w:rPr>
            </w:pPr>
          </w:p>
          <w:p w14:paraId="1ADF4BF6" w14:textId="77777777" w:rsidR="0054408D" w:rsidRPr="004B5B29" w:rsidRDefault="0054408D" w:rsidP="002C0DE4">
            <w:pPr>
              <w:widowControl w:val="0"/>
              <w:autoSpaceDE w:val="0"/>
              <w:autoSpaceDN w:val="0"/>
              <w:adjustRightInd w:val="0"/>
              <w:jc w:val="both"/>
              <w:rPr>
                <w:rFonts w:ascii="Arial" w:hAnsi="Arial" w:cs="Arial"/>
              </w:rPr>
            </w:pPr>
          </w:p>
          <w:p w14:paraId="0371DBE9" w14:textId="77777777" w:rsidR="0054408D" w:rsidRPr="004B5B29" w:rsidRDefault="0054408D" w:rsidP="002C0DE4">
            <w:pPr>
              <w:widowControl w:val="0"/>
              <w:autoSpaceDE w:val="0"/>
              <w:autoSpaceDN w:val="0"/>
              <w:adjustRightInd w:val="0"/>
              <w:jc w:val="both"/>
              <w:rPr>
                <w:rFonts w:ascii="Arial" w:hAnsi="Arial" w:cs="Arial"/>
              </w:rPr>
            </w:pPr>
          </w:p>
          <w:p w14:paraId="420E2E52" w14:textId="77777777" w:rsidR="0054408D" w:rsidRPr="004B5B29" w:rsidRDefault="0054408D" w:rsidP="002C0DE4">
            <w:pPr>
              <w:widowControl w:val="0"/>
              <w:autoSpaceDE w:val="0"/>
              <w:autoSpaceDN w:val="0"/>
              <w:adjustRightInd w:val="0"/>
              <w:jc w:val="both"/>
              <w:rPr>
                <w:rFonts w:ascii="Arial" w:hAnsi="Arial" w:cs="Arial"/>
              </w:rPr>
            </w:pPr>
          </w:p>
          <w:p w14:paraId="3513CDDE" w14:textId="77777777" w:rsidR="0054408D" w:rsidRPr="004B5B29" w:rsidRDefault="0054408D" w:rsidP="002C0DE4">
            <w:pPr>
              <w:widowControl w:val="0"/>
              <w:autoSpaceDE w:val="0"/>
              <w:autoSpaceDN w:val="0"/>
              <w:adjustRightInd w:val="0"/>
              <w:jc w:val="both"/>
              <w:rPr>
                <w:rFonts w:ascii="Arial" w:hAnsi="Arial" w:cs="Arial"/>
              </w:rPr>
            </w:pPr>
          </w:p>
          <w:p w14:paraId="53CD7B77" w14:textId="77777777" w:rsidR="0054408D" w:rsidRPr="004B5B29" w:rsidRDefault="0054408D" w:rsidP="002C0DE4">
            <w:pPr>
              <w:widowControl w:val="0"/>
              <w:autoSpaceDE w:val="0"/>
              <w:autoSpaceDN w:val="0"/>
              <w:adjustRightInd w:val="0"/>
              <w:jc w:val="both"/>
              <w:rPr>
                <w:rFonts w:ascii="Arial" w:hAnsi="Arial" w:cs="Arial"/>
              </w:rPr>
            </w:pPr>
          </w:p>
          <w:p w14:paraId="0D065874" w14:textId="77777777" w:rsidR="00C15295" w:rsidRPr="004B5B29" w:rsidRDefault="00C15295" w:rsidP="002C0DE4">
            <w:pPr>
              <w:widowControl w:val="0"/>
              <w:autoSpaceDE w:val="0"/>
              <w:autoSpaceDN w:val="0"/>
              <w:adjustRightInd w:val="0"/>
              <w:jc w:val="both"/>
              <w:rPr>
                <w:rFonts w:ascii="Arial" w:hAnsi="Arial" w:cs="Arial"/>
              </w:rPr>
            </w:pPr>
          </w:p>
          <w:p w14:paraId="477C13E9"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Datum des Prüfungsberichtes</w:t>
            </w:r>
            <w:r w:rsidRPr="004B5B29">
              <w:rPr>
                <w:rFonts w:ascii="Arial" w:hAnsi="Arial" w:cs="Arial"/>
              </w:rPr>
              <w:t>]</w:t>
            </w:r>
          </w:p>
          <w:p w14:paraId="7E14AD34" w14:textId="77777777" w:rsidR="0054408D" w:rsidRPr="004B5B29" w:rsidRDefault="0054408D" w:rsidP="002C0DE4">
            <w:pPr>
              <w:widowControl w:val="0"/>
              <w:autoSpaceDE w:val="0"/>
              <w:autoSpaceDN w:val="0"/>
              <w:adjustRightInd w:val="0"/>
              <w:jc w:val="both"/>
              <w:rPr>
                <w:rFonts w:ascii="Arial" w:hAnsi="Arial" w:cs="Arial"/>
              </w:rPr>
            </w:pPr>
          </w:p>
          <w:p w14:paraId="7A45A2BE" w14:textId="77777777" w:rsidR="0054408D" w:rsidRPr="004B5B29" w:rsidRDefault="0054408D" w:rsidP="002C0DE4">
            <w:pPr>
              <w:widowControl w:val="0"/>
              <w:autoSpaceDE w:val="0"/>
              <w:autoSpaceDN w:val="0"/>
              <w:adjustRightInd w:val="0"/>
              <w:jc w:val="both"/>
              <w:rPr>
                <w:rFonts w:ascii="Arial" w:hAnsi="Arial" w:cs="Arial"/>
              </w:rPr>
            </w:pPr>
            <w:r w:rsidRPr="004B5B29">
              <w:rPr>
                <w:rFonts w:ascii="Arial" w:hAnsi="Arial" w:cs="Arial"/>
              </w:rPr>
              <w:t>[</w:t>
            </w:r>
            <w:r w:rsidR="00AD3B5E" w:rsidRPr="004B5B29">
              <w:rPr>
                <w:rFonts w:ascii="Arial" w:hAnsi="Arial" w:cs="Arial"/>
              </w:rPr>
              <w:t>Unterschrift des Abschlussprüfers</w:t>
            </w:r>
            <w:r w:rsidRPr="004B5B29">
              <w:rPr>
                <w:rFonts w:ascii="Arial" w:hAnsi="Arial" w:cs="Arial"/>
              </w:rPr>
              <w:t>]</w:t>
            </w:r>
          </w:p>
        </w:tc>
      </w:tr>
    </w:tbl>
    <w:p w14:paraId="659F89A1" w14:textId="77777777" w:rsidR="0054408D" w:rsidRPr="004B5B29" w:rsidRDefault="0054408D" w:rsidP="002C0DE4">
      <w:pPr>
        <w:pStyle w:val="TEXTstand"/>
        <w:ind w:left="0"/>
        <w:rPr>
          <w:rFonts w:ascii="Arial" w:hAnsi="Arial" w:cs="Arial"/>
        </w:rPr>
      </w:pPr>
    </w:p>
    <w:sectPr w:rsidR="0054408D" w:rsidRPr="004B5B29" w:rsidSect="004B5B29">
      <w:pgSz w:w="11906" w:h="16838"/>
      <w:pgMar w:top="1417" w:right="1558" w:bottom="1417"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36E1" w14:textId="77777777" w:rsidR="002F1034" w:rsidRDefault="002F1034" w:rsidP="008F3F26">
      <w:r>
        <w:separator/>
      </w:r>
    </w:p>
  </w:endnote>
  <w:endnote w:type="continuationSeparator" w:id="0">
    <w:p w14:paraId="0226DF85" w14:textId="77777777" w:rsidR="002F1034" w:rsidRDefault="002F1034" w:rsidP="008F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utiger CE 45 Light">
    <w:panose1 w:val="02000403040000020004"/>
    <w:charset w:val="EE"/>
    <w:family w:val="auto"/>
    <w:pitch w:val="variable"/>
    <w:sig w:usb0="8000002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Frutiger Light">
    <w:panose1 w:val="020B0302020104020203"/>
    <w:charset w:val="00"/>
    <w:family w:val="swiss"/>
    <w:pitch w:val="variable"/>
    <w:sig w:usb0="80000027" w:usb1="00000040" w:usb2="00000000" w:usb3="00000000" w:csb0="0000001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D521" w14:textId="77777777" w:rsidR="002F1034" w:rsidRDefault="002F1034" w:rsidP="008F3F26">
      <w:r>
        <w:separator/>
      </w:r>
    </w:p>
  </w:footnote>
  <w:footnote w:type="continuationSeparator" w:id="0">
    <w:p w14:paraId="507395CA" w14:textId="77777777" w:rsidR="002F1034" w:rsidRDefault="002F1034" w:rsidP="008F3F26">
      <w:r>
        <w:continuationSeparator/>
      </w:r>
    </w:p>
  </w:footnote>
  <w:footnote w:id="1">
    <w:p w14:paraId="46C33DB1" w14:textId="77777777" w:rsidR="005E7D02" w:rsidRPr="004A6599" w:rsidRDefault="005E7D02" w:rsidP="005E7D02">
      <w:pPr>
        <w:pStyle w:val="Textpoznpodarou"/>
        <w:jc w:val="both"/>
      </w:pPr>
      <w:r w:rsidRPr="00E526A0">
        <w:rPr>
          <w:rStyle w:val="Znakapoznpodarou"/>
          <w:sz w:val="20"/>
          <w:vertAlign w:val="superscript"/>
        </w:rPr>
        <w:footnoteRef/>
      </w:r>
      <w:r w:rsidRPr="004A6599">
        <w:t>An und ab dieser Stelle sind die gesetzlichen Vertreter bzw. auch weitere für die Aufstellung des Jahresabschlusses erforderliche Organe zu nennen</w:t>
      </w:r>
      <w:r>
        <w:t xml:space="preserve"> (wenn sie bestellt worden sind)</w:t>
      </w:r>
      <w:r w:rsidRPr="004A6599">
        <w:t xml:space="preserve">. </w:t>
      </w:r>
    </w:p>
  </w:footnote>
  <w:footnote w:id="2">
    <w:p w14:paraId="4B228B2A" w14:textId="77777777"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Überschrift „Prüfungsbericht“ ist nicht erforderlich, wenn der Prüfungsbericht den Abschnitt „Berichtspflichtige Angaben nach gesetzlichen Vorschriften“ nicht enthält.</w:t>
      </w:r>
    </w:p>
  </w:footnote>
  <w:footnote w:id="3">
    <w:p w14:paraId="07419843" w14:textId="77777777"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Angabe ist nur dann zu machen, wenn der Eigenkapitalspiegel und / oder die Kapitalflussrechnung aufgestellt werden.</w:t>
      </w:r>
    </w:p>
  </w:footnote>
  <w:footnote w:id="4">
    <w:p w14:paraId="7A7AF92F" w14:textId="060BD1E7" w:rsidR="00C621C2" w:rsidRPr="004A6599" w:rsidRDefault="00C621C2" w:rsidP="00E526A0">
      <w:pPr>
        <w:pStyle w:val="Textpoznpodarou"/>
        <w:jc w:val="both"/>
      </w:pPr>
      <w:r w:rsidRPr="00E526A0">
        <w:rPr>
          <w:rStyle w:val="Znakapoznpodarou"/>
          <w:sz w:val="20"/>
          <w:vertAlign w:val="superscript"/>
        </w:rPr>
        <w:footnoteRef/>
      </w:r>
      <w:r w:rsidRPr="004A6599">
        <w:t xml:space="preserve"> Das Wort „Jahr“ entspricht dem Wort „Geschäftsjahr“ (wenn kein Rumpfgeschäftsjahr vorliegt).</w:t>
      </w:r>
    </w:p>
  </w:footnote>
  <w:footnote w:id="5">
    <w:p w14:paraId="3B477147" w14:textId="77777777" w:rsidR="00C04ABD" w:rsidRPr="004A6599" w:rsidRDefault="00C04ABD" w:rsidP="00C04ABD">
      <w:pPr>
        <w:pStyle w:val="Textpoznpodarou"/>
        <w:jc w:val="both"/>
      </w:pPr>
      <w:r w:rsidRPr="00E526A0">
        <w:rPr>
          <w:rStyle w:val="Znakapoznpodarou"/>
          <w:sz w:val="24"/>
          <w:szCs w:val="24"/>
          <w:vertAlign w:val="superscript"/>
        </w:rPr>
        <w:footnoteRef/>
      </w:r>
      <w:r w:rsidRPr="004A6599">
        <w:t xml:space="preserve"> Verweis auf die Verordnung Nr. 537/2014 nur bei </w:t>
      </w:r>
      <w:r>
        <w:t>einer gesetzlichen</w:t>
      </w:r>
      <w:r w:rsidRPr="004A6599">
        <w:t xml:space="preserve"> Prüfung von </w:t>
      </w:r>
      <w:r w:rsidRPr="00E22EA7">
        <w:t>Unternehmen öffentlichen Interesses</w:t>
      </w:r>
      <w:r>
        <w:t>, deren Jahresabschlüsse für die Geschäftsjahre aufgestellt werden, die am 17.06.2016 oder nach diesem Tag beginnen.</w:t>
      </w:r>
    </w:p>
  </w:footnote>
  <w:footnote w:id="6">
    <w:p w14:paraId="262A7821" w14:textId="77777777" w:rsidR="00C621C2" w:rsidRPr="004A6599" w:rsidRDefault="00C621C2" w:rsidP="00E526A0">
      <w:pPr>
        <w:pStyle w:val="Textpoznpodarou"/>
        <w:jc w:val="both"/>
      </w:pPr>
      <w:r w:rsidRPr="00E526A0">
        <w:rPr>
          <w:rStyle w:val="Znakapoznpodarou"/>
          <w:sz w:val="20"/>
          <w:vertAlign w:val="superscript"/>
        </w:rPr>
        <w:footnoteRef/>
      </w:r>
      <w:r w:rsidRPr="004A6599">
        <w:t xml:space="preserve"> Dieser Abschnitt steht im Prüfungsbericht nur bei der Berichterstattung über die gesetzliche Prüfung von kapitalmarktorientierten Unternehmen und </w:t>
      </w:r>
      <w:r w:rsidR="00E22EA7" w:rsidRPr="00E22EA7">
        <w:t>Unternehmen öffentlichen Interesses</w:t>
      </w:r>
      <w:r w:rsidR="00E22EA7" w:rsidRPr="004A6599">
        <w:t xml:space="preserve"> </w:t>
      </w:r>
      <w:r w:rsidRPr="004A6599">
        <w:t>(vgl. Stellungnahme zu ISA 700)</w:t>
      </w:r>
      <w:r w:rsidR="006202C5">
        <w:t>, deren Jahresabschlüsse für die Geschäftsjahre aufgestellt werden, die am 17.06.2016 oder nach diesem Tag beginnen,</w:t>
      </w:r>
      <w:r w:rsidRPr="004A6599">
        <w:t xml:space="preserve"> oder nach Ermessen des Abschlussprüfers.</w:t>
      </w:r>
    </w:p>
  </w:footnote>
  <w:footnote w:id="7">
    <w:p w14:paraId="464F49AD" w14:textId="77777777" w:rsidR="00C621C2" w:rsidRPr="004A6599" w:rsidRDefault="00C621C2" w:rsidP="00E526A0">
      <w:pPr>
        <w:pStyle w:val="Textpoznpodarou"/>
        <w:jc w:val="both"/>
      </w:pPr>
      <w:r w:rsidRPr="00E526A0">
        <w:rPr>
          <w:rStyle w:val="Znakapoznpodarou"/>
          <w:sz w:val="20"/>
          <w:vertAlign w:val="superscript"/>
        </w:rPr>
        <w:footnoteRef/>
      </w:r>
      <w:r w:rsidRPr="004A6599">
        <w:t xml:space="preserve"> Dieser Abschnitt steht im Prüfungsbericht nur dann, wenn dies nach ISA 720 und der Stellungnahme zu diesem Standard vorgeschrieben ist.</w:t>
      </w:r>
    </w:p>
  </w:footnote>
  <w:footnote w:id="8">
    <w:p w14:paraId="08A4A4EE" w14:textId="14922F14" w:rsidR="005C22D5" w:rsidRDefault="005C22D5">
      <w:pPr>
        <w:pStyle w:val="Textpoznpodarou"/>
      </w:pPr>
      <w:r>
        <w:rPr>
          <w:rStyle w:val="Znakapoznpodarou"/>
        </w:rPr>
        <w:footnoteRef/>
      </w:r>
      <w:r>
        <w:t xml:space="preserve"> Bei österreichischen Berichtsadressaten kein Lagebericht, sondern ein Jahresbericht. </w:t>
      </w:r>
    </w:p>
  </w:footnote>
  <w:footnote w:id="9">
    <w:p w14:paraId="6ACA5AD2" w14:textId="77777777" w:rsidR="00C621C2" w:rsidRPr="004A6599" w:rsidRDefault="00C621C2" w:rsidP="00E526A0">
      <w:pPr>
        <w:pStyle w:val="Textpoznpodarou"/>
        <w:jc w:val="both"/>
      </w:pPr>
      <w:r w:rsidRPr="00E526A0">
        <w:rPr>
          <w:rStyle w:val="Znakapoznpodarou"/>
          <w:sz w:val="20"/>
          <w:vertAlign w:val="superscript"/>
        </w:rPr>
        <w:footnoteRef/>
      </w:r>
      <w:r w:rsidRPr="004A6599">
        <w:t>An und ab dieser Stelle sind die gesetzlichen Vertreter bzw. auch weitere für die Aufstellung des Jahresabschlusses erforderliche Organe zu nennen</w:t>
      </w:r>
      <w:r w:rsidR="006202C5">
        <w:t xml:space="preserve"> (wen</w:t>
      </w:r>
      <w:r w:rsidR="00451F33">
        <w:t>n</w:t>
      </w:r>
      <w:r w:rsidR="006202C5">
        <w:t xml:space="preserve"> sie bestellt worden sind)</w:t>
      </w:r>
      <w:r w:rsidRPr="004A6599">
        <w:t xml:space="preserve">. </w:t>
      </w:r>
    </w:p>
  </w:footnote>
  <w:footnote w:id="10">
    <w:p w14:paraId="700B167C" w14:textId="77777777"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Der Aufsichtsrat und Prüfungsausschuss überwachen die Bilanzierungspraxis. Die Bezeichnung dieser Organe bzw. dieses Organes ist anzupassen oder, wenn diese Organe nicht gewählt wurden, ist ihre Bezeichnung wegzulassen.</w:t>
      </w:r>
    </w:p>
  </w:footnote>
  <w:footnote w:id="11">
    <w:p w14:paraId="746A77F9" w14:textId="77777777" w:rsidR="00FD0735" w:rsidRPr="00030BE6" w:rsidRDefault="00C621C2" w:rsidP="00FD0735">
      <w:pPr>
        <w:jc w:val="both"/>
      </w:pPr>
      <w:r w:rsidRPr="00E526A0">
        <w:rPr>
          <w:rStyle w:val="Znakapoznpodarou"/>
          <w:sz w:val="20"/>
          <w:vertAlign w:val="superscript"/>
        </w:rPr>
        <w:footnoteRef/>
      </w:r>
      <w:r w:rsidR="00C9652B">
        <w:t>V</w:t>
      </w:r>
      <w:r w:rsidRPr="004A6599">
        <w:t xml:space="preserve">gl. den vorherigen Hinweis. Dieser Abschnitt ist wegzulassen, wenn dieses Organ bzw. diese Organe nicht gewählt wurde (-n).  </w:t>
      </w:r>
      <w:r w:rsidR="00FD0735" w:rsidRPr="00030BE6">
        <w:t>Es ist notwendig, seinen Status und seine Zuständigkeiten auf der Grundlage der gesetzlichen Vorschriften sowie der Satzung und anderer interner Vorschriften der Gesellschaft zu prüfen, bevor ein bestimmtes Organ / Ausschuss der Gesellschaft festgelegt wird. Das Organ / der Ausschuss ist im Text zu erwähnen, wenn sich aus den vorstehenden Bestimmungen ergibt, dass ihm die ent</w:t>
      </w:r>
      <w:r w:rsidR="00FD0735">
        <w:t>s</w:t>
      </w:r>
      <w:r w:rsidR="00FD0735" w:rsidRPr="00030BE6">
        <w:t>prechende Verantwortung übertragen wurde. Diese Tatsachen sind in der Akte des Abschlussprüfers zu dokumentieren.</w:t>
      </w:r>
    </w:p>
    <w:p w14:paraId="33897F13" w14:textId="77777777" w:rsidR="00C621C2" w:rsidRPr="004A6599" w:rsidRDefault="00C621C2" w:rsidP="00E526A0">
      <w:pPr>
        <w:pStyle w:val="Textpoznpodarou"/>
        <w:jc w:val="both"/>
      </w:pPr>
    </w:p>
  </w:footnote>
  <w:footnote w:id="12">
    <w:p w14:paraId="6706F668" w14:textId="77777777" w:rsidR="002C0DE4" w:rsidRPr="004A6599" w:rsidRDefault="002C0DE4" w:rsidP="002C0DE4">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An dieser Stelle sind die für die </w:t>
      </w:r>
      <w:r>
        <w:t>Überwachung</w:t>
      </w:r>
      <w:r w:rsidRPr="004A6599">
        <w:t xml:space="preserve"> verantwortlichen Mitarbeiter anzugeben</w:t>
      </w:r>
      <w:r>
        <w:t>, gegenüber denen der Abschlussprüfer seine Redepflicht erfüllte.</w:t>
      </w:r>
      <w:r w:rsidRPr="004A6599">
        <w:t xml:space="preserve">  </w:t>
      </w:r>
    </w:p>
  </w:footnote>
  <w:footnote w:id="13">
    <w:p w14:paraId="7AD35BCD" w14:textId="77777777" w:rsidR="00C621C2" w:rsidRPr="004A6599" w:rsidRDefault="00C621C2" w:rsidP="00E526A0">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Dieser Abschnitt steht im Prüfungsbericht nur bei der Berichterstattung über die gesetzliche Prüfung von kapitalmarktorientierten Unternehmen und </w:t>
      </w:r>
      <w:r w:rsidR="00E22EA7" w:rsidRPr="00E22EA7">
        <w:t>Unternehmen öffentlichen Interesses</w:t>
      </w:r>
      <w:r w:rsidR="006202C5">
        <w:t>, deren Jahresabschlüsse</w:t>
      </w:r>
      <w:r w:rsidR="00451F33">
        <w:t xml:space="preserve"> für die Geschäftsjahre aufgest</w:t>
      </w:r>
      <w:r w:rsidR="006202C5">
        <w:t xml:space="preserve">ellt werden, die am 17.06.2016 oder nach diesem Tag beginnen </w:t>
      </w:r>
      <w:r w:rsidRPr="004A6599">
        <w:t>(vgl. Stellungnahme zu ISA 700).</w:t>
      </w:r>
    </w:p>
  </w:footnote>
  <w:footnote w:id="14">
    <w:p w14:paraId="1975C5BB" w14:textId="77777777"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An dieser Stelle sind die für die </w:t>
      </w:r>
      <w:r w:rsidR="006202C5">
        <w:t>Überwachung</w:t>
      </w:r>
      <w:r w:rsidRPr="004A6599">
        <w:t xml:space="preserve"> verantwortlichen Mitarbeiter anzugeben</w:t>
      </w:r>
      <w:r w:rsidR="006202C5">
        <w:t>, gegenüber denen der Abschlussprüfer seine Redepflicht erfüllt</w:t>
      </w:r>
      <w:r w:rsidR="00451F33">
        <w:t>e</w:t>
      </w:r>
      <w:r w:rsidRPr="004A6599">
        <w:t>.</w:t>
      </w:r>
    </w:p>
  </w:footnote>
  <w:footnote w:id="15">
    <w:p w14:paraId="562F4CF5" w14:textId="77777777"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Dieser Abschnitt steht im Prüfungsbericht nur dann, wenn über Prüfungsschwerpunkte zu berichten ist.</w:t>
      </w:r>
    </w:p>
  </w:footnote>
  <w:footnote w:id="16">
    <w:p w14:paraId="6FA82B6B" w14:textId="5C839F0D" w:rsidR="00C621C2" w:rsidRPr="004A6599" w:rsidRDefault="00C621C2" w:rsidP="00303653">
      <w:pPr>
        <w:pStyle w:val="Textpoznpodarou"/>
      </w:pPr>
      <w:r w:rsidRPr="00454F0A">
        <w:rPr>
          <w:rStyle w:val="Znakapoznpodarou"/>
          <w:sz w:val="24"/>
          <w:szCs w:val="24"/>
          <w:vertAlign w:val="superscript"/>
        </w:rPr>
        <w:footnoteRef/>
      </w:r>
      <w:r w:rsidRPr="004A6599">
        <w:t xml:space="preserve">Dieser Abschnitt </w:t>
      </w:r>
      <w:r w:rsidR="005C22D5">
        <w:t xml:space="preserve">steht </w:t>
      </w:r>
      <w:r w:rsidRPr="004A6599">
        <w:t xml:space="preserve">im Prüfungsbericht nur bei der Berichterstattung über die gesetzliche Prüfung von </w:t>
      </w:r>
      <w:r w:rsidR="00E22EA7" w:rsidRPr="00E22EA7">
        <w:t>Unternehmen öffentlichen Interesses</w:t>
      </w:r>
      <w:r w:rsidR="006202C5">
        <w:t>, deren Jahresabschlüsse für die Geschäftsjahre aufgestellt werden, die am 17.06.2016 oder nach diesem Tag beginnen</w:t>
      </w:r>
      <w:r w:rsidRPr="004A6599">
        <w:t xml:space="preserve">.  </w:t>
      </w:r>
    </w:p>
  </w:footnote>
  <w:footnote w:id="17">
    <w:p w14:paraId="21968E9A" w14:textId="17734037" w:rsidR="000C104E" w:rsidRPr="00B300EA" w:rsidRDefault="000C104E" w:rsidP="00B300EA">
      <w:pPr>
        <w:pStyle w:val="Heading32"/>
        <w:spacing w:after="60" w:line="240" w:lineRule="auto"/>
        <w:ind w:right="0"/>
        <w:jc w:val="left"/>
        <w:rPr>
          <w:lang w:val="cs-CZ"/>
        </w:rPr>
      </w:pPr>
      <w:r w:rsidRPr="00B300EA">
        <w:rPr>
          <w:rStyle w:val="Znakapoznpodarou"/>
          <w:rFonts w:cs="Times New Roman"/>
          <w:b w:val="0"/>
          <w:sz w:val="24"/>
          <w:szCs w:val="24"/>
          <w:vertAlign w:val="superscript"/>
          <w:lang w:eastAsia="cs-CZ"/>
        </w:rPr>
        <w:footnoteRef/>
      </w:r>
      <w:r>
        <w:t xml:space="preserve">  </w:t>
      </w:r>
      <w:r w:rsidRPr="00B300EA">
        <w:rPr>
          <w:rFonts w:cs="Times New Roman"/>
          <w:b w:val="0"/>
          <w:lang w:eastAsia="cs-CZ"/>
        </w:rPr>
        <w:t>Dieser Abschnitt steht im Prüfungsbericht nur dann, wenn an die Gesellschaft und die Unternehmen, die unter ihrer einheitlichen Leitung stehen, über die gesetzliche Abschlussprüfung hinaus Leistungen erbracht wurden, die weder im Anhang noch im Lagebericht erläutert sind.</w:t>
      </w:r>
      <w:r w:rsidRPr="00F93F01">
        <w:rPr>
          <w:rFonts w:ascii="Arial" w:hAnsi="Arial"/>
          <w:b w:val="0"/>
          <w:sz w:val="18"/>
          <w:szCs w:val="18"/>
        </w:rPr>
        <w:t xml:space="preserve"> </w:t>
      </w:r>
    </w:p>
  </w:footnote>
  <w:footnote w:id="18">
    <w:p w14:paraId="27E95E9F" w14:textId="3B732AF0"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 Bezeichnung steht im Prüfungsbericht nur bei der Berichterstat</w:t>
      </w:r>
      <w:r w:rsidR="00E22EA7">
        <w:t>tung über die Prüfung von kapitalmarktorientierten</w:t>
      </w:r>
      <w:r w:rsidRPr="004A6599">
        <w:t xml:space="preserve"> Unternehmen beim Wahlrecht nach Abs. A</w:t>
      </w:r>
      <w:r w:rsidR="00806C9E">
        <w:t>62</w:t>
      </w:r>
      <w:r w:rsidRPr="004A6599">
        <w:t>.1. ISA 700 in der Fassung der Stellungnahme der WPK. Die Verantwortung des Abschlussprüfers, der für die gesetzliche, von einer Prüfungsgesellschaft vorgenommene Abschlussprüfung verantwortlich ist, kann im Prüfungsbericht wie in den Beispielen 1 bis 4 von ISA 700 angegeben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D0ECDE"/>
    <w:lvl w:ilvl="0">
      <w:numFmt w:val="decimal"/>
      <w:lvlText w:val="*"/>
      <w:lvlJc w:val="left"/>
    </w:lvl>
  </w:abstractNum>
  <w:abstractNum w:abstractNumId="1" w15:restartNumberingAfterBreak="0">
    <w:nsid w:val="04C65DA6"/>
    <w:multiLevelType w:val="singleLevel"/>
    <w:tmpl w:val="F258AF38"/>
    <w:lvl w:ilvl="0">
      <w:start w:val="1"/>
      <w:numFmt w:val="bullet"/>
      <w:pStyle w:val="textodrazky"/>
      <w:lvlText w:val=""/>
      <w:lvlJc w:val="left"/>
      <w:pPr>
        <w:tabs>
          <w:tab w:val="num" w:pos="927"/>
        </w:tabs>
        <w:ind w:left="907" w:hanging="340"/>
      </w:pPr>
      <w:rPr>
        <w:rFonts w:ascii="Symbol" w:hAnsi="Symbol" w:hint="default"/>
        <w:sz w:val="16"/>
      </w:rPr>
    </w:lvl>
  </w:abstractNum>
  <w:abstractNum w:abstractNumId="2" w15:restartNumberingAfterBreak="0">
    <w:nsid w:val="05FA66F9"/>
    <w:multiLevelType w:val="multilevel"/>
    <w:tmpl w:val="16866934"/>
    <w:lvl w:ilvl="0">
      <w:start w:val="1"/>
      <w:numFmt w:val="upperRoman"/>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decimal"/>
      <w:lvlText w:val="%3."/>
      <w:lvlJc w:val="left"/>
      <w:pPr>
        <w:tabs>
          <w:tab w:val="num" w:pos="737"/>
        </w:tabs>
        <w:ind w:left="737" w:hanging="737"/>
      </w:pPr>
    </w:lvl>
    <w:lvl w:ilvl="3">
      <w:start w:val="1"/>
      <w:numFmt w:val="decimal"/>
      <w:lvlText w:val="%4.1"/>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C44809"/>
    <w:multiLevelType w:val="singleLevel"/>
    <w:tmpl w:val="22801434"/>
    <w:lvl w:ilvl="0">
      <w:start w:val="1"/>
      <w:numFmt w:val="decimal"/>
      <w:lvlText w:val="%1."/>
      <w:lvlJc w:val="left"/>
      <w:pPr>
        <w:tabs>
          <w:tab w:val="num" w:pos="737"/>
        </w:tabs>
        <w:ind w:left="737" w:hanging="737"/>
      </w:pPr>
    </w:lvl>
  </w:abstractNum>
  <w:abstractNum w:abstractNumId="4" w15:restartNumberingAfterBreak="0">
    <w:nsid w:val="09A523E2"/>
    <w:multiLevelType w:val="hybridMultilevel"/>
    <w:tmpl w:val="6A62C1CA"/>
    <w:lvl w:ilvl="0" w:tplc="C26898FC">
      <w:start w:val="506"/>
      <w:numFmt w:val="bullet"/>
      <w:lvlText w:val="-"/>
      <w:lvlJc w:val="left"/>
      <w:pPr>
        <w:tabs>
          <w:tab w:val="num" w:pos="927"/>
        </w:tabs>
        <w:ind w:left="927" w:hanging="360"/>
      </w:pPr>
      <w:rPr>
        <w:rFonts w:ascii="Frutiger CE 45 Light" w:eastAsia="Times New Roman" w:hAnsi="Frutiger CE 45 Light" w:cs="Times New Roman"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CA0785D"/>
    <w:multiLevelType w:val="singleLevel"/>
    <w:tmpl w:val="22801434"/>
    <w:lvl w:ilvl="0">
      <w:start w:val="1"/>
      <w:numFmt w:val="decimal"/>
      <w:lvlText w:val="%1."/>
      <w:lvlJc w:val="left"/>
      <w:pPr>
        <w:tabs>
          <w:tab w:val="num" w:pos="737"/>
        </w:tabs>
        <w:ind w:left="737" w:hanging="737"/>
      </w:pPr>
    </w:lvl>
  </w:abstractNum>
  <w:abstractNum w:abstractNumId="6" w15:restartNumberingAfterBreak="0">
    <w:nsid w:val="0D760EB7"/>
    <w:multiLevelType w:val="multilevel"/>
    <w:tmpl w:val="5136EAFA"/>
    <w:lvl w:ilvl="0">
      <w:start w:val="1"/>
      <w:numFmt w:val="decimal"/>
      <w:lvlText w:val="%1."/>
      <w:lvlJc w:val="left"/>
      <w:pPr>
        <w:tabs>
          <w:tab w:val="num" w:pos="737"/>
        </w:tabs>
        <w:ind w:left="737" w:hanging="737"/>
      </w:pPr>
    </w:lvl>
    <w:lvl w:ilvl="1">
      <w:start w:val="1"/>
      <w:numFmt w:val="lowerLetter"/>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7" w15:restartNumberingAfterBreak="0">
    <w:nsid w:val="0DFF342C"/>
    <w:multiLevelType w:val="multilevel"/>
    <w:tmpl w:val="C7B85862"/>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rPr>
        <w:rFonts w:hint="default"/>
      </w:rPr>
    </w:lvl>
    <w:lvl w:ilvl="2">
      <w:start w:val="1"/>
      <w:numFmt w:val="ordinal"/>
      <w:lvlText w:val="%2%3"/>
      <w:lvlJc w:val="left"/>
      <w:pPr>
        <w:tabs>
          <w:tab w:val="num" w:pos="1080"/>
        </w:tabs>
        <w:ind w:left="567" w:hanging="567"/>
      </w:pPr>
    </w:lvl>
    <w:lvl w:ilvl="3">
      <w:start w:val="1"/>
      <w:numFmt w:val="decimal"/>
      <w:lvlText w:val="%2%3%4."/>
      <w:lvlJc w:val="left"/>
      <w:pPr>
        <w:tabs>
          <w:tab w:val="num" w:pos="567"/>
        </w:tabs>
        <w:ind w:left="567" w:hanging="567"/>
      </w:pPr>
    </w:lvl>
    <w:lvl w:ilvl="4">
      <w:start w:val="1"/>
      <w:numFmt w:val="decimal"/>
      <w:lvlText w:val="%5.1.1"/>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2BE2665"/>
    <w:multiLevelType w:val="multilevel"/>
    <w:tmpl w:val="FABC9280"/>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3526365"/>
    <w:multiLevelType w:val="hybridMultilevel"/>
    <w:tmpl w:val="CF72BD3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9BF6445"/>
    <w:multiLevelType w:val="singleLevel"/>
    <w:tmpl w:val="E70E7FFC"/>
    <w:lvl w:ilvl="0">
      <w:start w:val="1"/>
      <w:numFmt w:val="upperRoman"/>
      <w:lvlText w:val="%1."/>
      <w:lvlJc w:val="left"/>
      <w:pPr>
        <w:tabs>
          <w:tab w:val="num" w:pos="720"/>
        </w:tabs>
        <w:ind w:left="720" w:hanging="720"/>
      </w:pPr>
    </w:lvl>
  </w:abstractNum>
  <w:abstractNum w:abstractNumId="11" w15:restartNumberingAfterBreak="0">
    <w:nsid w:val="1BD576C7"/>
    <w:multiLevelType w:val="singleLevel"/>
    <w:tmpl w:val="4C887364"/>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12" w15:restartNumberingAfterBreak="0">
    <w:nsid w:val="1ED34696"/>
    <w:multiLevelType w:val="multilevel"/>
    <w:tmpl w:val="73980934"/>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F34007"/>
    <w:multiLevelType w:val="singleLevel"/>
    <w:tmpl w:val="274A8B00"/>
    <w:lvl w:ilvl="0">
      <w:start w:val="1"/>
      <w:numFmt w:val="upperRoman"/>
      <w:lvlText w:val="%1."/>
      <w:lvlJc w:val="center"/>
      <w:pPr>
        <w:tabs>
          <w:tab w:val="num" w:pos="360"/>
        </w:tabs>
        <w:ind w:left="0" w:firstLine="0"/>
      </w:pPr>
    </w:lvl>
  </w:abstractNum>
  <w:abstractNum w:abstractNumId="14" w15:restartNumberingAfterBreak="0">
    <w:nsid w:val="2E397C88"/>
    <w:multiLevelType w:val="singleLevel"/>
    <w:tmpl w:val="22801434"/>
    <w:lvl w:ilvl="0">
      <w:start w:val="1"/>
      <w:numFmt w:val="decimal"/>
      <w:lvlText w:val="%1."/>
      <w:lvlJc w:val="left"/>
      <w:pPr>
        <w:tabs>
          <w:tab w:val="num" w:pos="737"/>
        </w:tabs>
        <w:ind w:left="737" w:hanging="737"/>
      </w:pPr>
    </w:lvl>
  </w:abstractNum>
  <w:abstractNum w:abstractNumId="15" w15:restartNumberingAfterBreak="0">
    <w:nsid w:val="323603ED"/>
    <w:multiLevelType w:val="multilevel"/>
    <w:tmpl w:val="13DC3DD4"/>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5105A7F"/>
    <w:multiLevelType w:val="hybridMultilevel"/>
    <w:tmpl w:val="12523B9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374F09F1"/>
    <w:multiLevelType w:val="singleLevel"/>
    <w:tmpl w:val="22801434"/>
    <w:lvl w:ilvl="0">
      <w:start w:val="1"/>
      <w:numFmt w:val="decimal"/>
      <w:lvlText w:val="%1."/>
      <w:lvlJc w:val="left"/>
      <w:pPr>
        <w:tabs>
          <w:tab w:val="num" w:pos="737"/>
        </w:tabs>
        <w:ind w:left="737" w:hanging="737"/>
      </w:pPr>
    </w:lvl>
  </w:abstractNum>
  <w:abstractNum w:abstractNumId="18" w15:restartNumberingAfterBreak="0">
    <w:nsid w:val="387B042E"/>
    <w:multiLevelType w:val="singleLevel"/>
    <w:tmpl w:val="22801434"/>
    <w:lvl w:ilvl="0">
      <w:start w:val="1"/>
      <w:numFmt w:val="decimal"/>
      <w:lvlText w:val="%1."/>
      <w:lvlJc w:val="left"/>
      <w:pPr>
        <w:tabs>
          <w:tab w:val="num" w:pos="737"/>
        </w:tabs>
        <w:ind w:left="737" w:hanging="737"/>
      </w:pPr>
    </w:lvl>
  </w:abstractNum>
  <w:abstractNum w:abstractNumId="19" w15:restartNumberingAfterBreak="0">
    <w:nsid w:val="39B04FAB"/>
    <w:multiLevelType w:val="multilevel"/>
    <w:tmpl w:val="CFC0B4F4"/>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20" w15:restartNumberingAfterBreak="0">
    <w:nsid w:val="39BE67DA"/>
    <w:multiLevelType w:val="multilevel"/>
    <w:tmpl w:val="B21EC8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0D240D"/>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5E10135"/>
    <w:multiLevelType w:val="multilevel"/>
    <w:tmpl w:val="BABAF17A"/>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71C3301"/>
    <w:multiLevelType w:val="multilevel"/>
    <w:tmpl w:val="26F267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3152ED"/>
    <w:multiLevelType w:val="multilevel"/>
    <w:tmpl w:val="8064F100"/>
    <w:lvl w:ilvl="0">
      <w:start w:val="1"/>
      <w:numFmt w:val="upperRoman"/>
      <w:pStyle w:val="nadpisrimsky"/>
      <w:lvlText w:val="%1."/>
      <w:lvlJc w:val="left"/>
      <w:pPr>
        <w:tabs>
          <w:tab w:val="num" w:pos="567"/>
        </w:tabs>
        <w:ind w:left="567" w:hanging="567"/>
      </w:pPr>
      <w:rPr>
        <w:rFonts w:hint="default"/>
      </w:rPr>
    </w:lvl>
    <w:lvl w:ilvl="1">
      <w:start w:val="1"/>
      <w:numFmt w:val="ordinal"/>
      <w:pStyle w:val="nadpishlavni1"/>
      <w:lvlText w:val="%2"/>
      <w:lvlJc w:val="left"/>
      <w:pPr>
        <w:tabs>
          <w:tab w:val="num" w:pos="567"/>
        </w:tabs>
        <w:ind w:left="567" w:hanging="567"/>
      </w:pPr>
      <w:rPr>
        <w:rFonts w:hint="default"/>
      </w:rPr>
    </w:lvl>
    <w:lvl w:ilvl="2">
      <w:start w:val="1"/>
      <w:numFmt w:val="ordinal"/>
      <w:pStyle w:val="nadpishlavni2"/>
      <w:lvlText w:val="%2%3"/>
      <w:lvlJc w:val="left"/>
      <w:pPr>
        <w:tabs>
          <w:tab w:val="num" w:pos="567"/>
        </w:tabs>
        <w:ind w:left="567" w:hanging="567"/>
      </w:pPr>
      <w:rPr>
        <w:rFonts w:hint="default"/>
      </w:rPr>
    </w:lvl>
    <w:lvl w:ilvl="3">
      <w:start w:val="1"/>
      <w:numFmt w:val="decimal"/>
      <w:pStyle w:val="nadpishlavni3"/>
      <w:lvlText w:val="%2%3%4."/>
      <w:lvlJc w:val="left"/>
      <w:pPr>
        <w:tabs>
          <w:tab w:val="num" w:pos="567"/>
        </w:tabs>
        <w:ind w:left="567" w:hanging="567"/>
      </w:pPr>
      <w:rPr>
        <w:rFonts w:hint="default"/>
      </w:rPr>
    </w:lvl>
    <w:lvl w:ilvl="4">
      <w:start w:val="1"/>
      <w:numFmt w:val="decimal"/>
      <w:lvlText w:val="%5.1.1"/>
      <w:lvlJc w:val="left"/>
      <w:pPr>
        <w:tabs>
          <w:tab w:val="num" w:pos="737"/>
        </w:tabs>
        <w:ind w:left="737" w:hanging="737"/>
      </w:pPr>
      <w:rPr>
        <w:rFonts w:hint="default"/>
      </w:rPr>
    </w:lvl>
    <w:lvl w:ilvl="5">
      <w:start w:val="1"/>
      <w:numFmt w:val="lowerLetter"/>
      <w:pStyle w:val="podet"/>
      <w:lvlText w:val="%6)"/>
      <w:lvlJc w:val="left"/>
      <w:pPr>
        <w:tabs>
          <w:tab w:val="num" w:pos="737"/>
        </w:tabs>
        <w:ind w:left="737" w:hanging="73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B2509DA"/>
    <w:multiLevelType w:val="singleLevel"/>
    <w:tmpl w:val="2B5A8338"/>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27" w15:restartNumberingAfterBreak="0">
    <w:nsid w:val="4E782A7C"/>
    <w:multiLevelType w:val="singleLevel"/>
    <w:tmpl w:val="22801434"/>
    <w:lvl w:ilvl="0">
      <w:start w:val="1"/>
      <w:numFmt w:val="decimal"/>
      <w:lvlText w:val="%1."/>
      <w:lvlJc w:val="left"/>
      <w:pPr>
        <w:tabs>
          <w:tab w:val="num" w:pos="737"/>
        </w:tabs>
        <w:ind w:left="737" w:hanging="737"/>
      </w:pPr>
    </w:lvl>
  </w:abstractNum>
  <w:abstractNum w:abstractNumId="28" w15:restartNumberingAfterBreak="0">
    <w:nsid w:val="50674F23"/>
    <w:multiLevelType w:val="multilevel"/>
    <w:tmpl w:val="185840CE"/>
    <w:lvl w:ilvl="0">
      <w:start w:val="1"/>
      <w:numFmt w:val="decimal"/>
      <w:lvlText w:val="%1"/>
      <w:lvlJc w:val="left"/>
      <w:pPr>
        <w:tabs>
          <w:tab w:val="num" w:pos="737"/>
        </w:tabs>
        <w:ind w:left="737" w:hanging="737"/>
      </w:pPr>
    </w:lvl>
    <w:lvl w:ilvl="1">
      <w:start w:val="1"/>
      <w:numFmt w:val="lowerLetter"/>
      <w:lvlText w:val="%1.1"/>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1D632CC"/>
    <w:multiLevelType w:val="hybridMultilevel"/>
    <w:tmpl w:val="D93A1C1C"/>
    <w:lvl w:ilvl="0" w:tplc="EC7C17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2541711"/>
    <w:multiLevelType w:val="multilevel"/>
    <w:tmpl w:val="2960A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58FF6615"/>
    <w:multiLevelType w:val="multilevel"/>
    <w:tmpl w:val="1D62AB6E"/>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lvl>
    <w:lvl w:ilvl="2">
      <w:start w:val="1"/>
      <w:numFmt w:val="ordinal"/>
      <w:lvlText w:val="%3%2"/>
      <w:lvlJc w:val="left"/>
      <w:pPr>
        <w:tabs>
          <w:tab w:val="num" w:pos="1080"/>
        </w:tabs>
        <w:ind w:left="567" w:hanging="567"/>
      </w:pPr>
    </w:lvl>
    <w:lvl w:ilvl="3">
      <w:start w:val="1"/>
      <w:numFmt w:val="ordinal"/>
      <w:lvlText w:val="%4%31"/>
      <w:lvlJc w:val="left"/>
      <w:pPr>
        <w:tabs>
          <w:tab w:val="num" w:pos="108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A400B74"/>
    <w:multiLevelType w:val="singleLevel"/>
    <w:tmpl w:val="FEC6858A"/>
    <w:lvl w:ilvl="0">
      <w:start w:val="1"/>
      <w:numFmt w:val="upperRoman"/>
      <w:lvlText w:val="%1."/>
      <w:lvlJc w:val="left"/>
      <w:pPr>
        <w:tabs>
          <w:tab w:val="num" w:pos="737"/>
        </w:tabs>
        <w:ind w:left="737" w:hanging="737"/>
      </w:pPr>
    </w:lvl>
  </w:abstractNum>
  <w:abstractNum w:abstractNumId="33" w15:restartNumberingAfterBreak="0">
    <w:nsid w:val="63481ACE"/>
    <w:multiLevelType w:val="singleLevel"/>
    <w:tmpl w:val="22801434"/>
    <w:lvl w:ilvl="0">
      <w:start w:val="1"/>
      <w:numFmt w:val="decimal"/>
      <w:lvlText w:val="%1."/>
      <w:lvlJc w:val="left"/>
      <w:pPr>
        <w:tabs>
          <w:tab w:val="num" w:pos="737"/>
        </w:tabs>
        <w:ind w:left="737" w:hanging="737"/>
      </w:pPr>
    </w:lvl>
  </w:abstractNum>
  <w:abstractNum w:abstractNumId="34" w15:restartNumberingAfterBreak="0">
    <w:nsid w:val="66E10DF3"/>
    <w:multiLevelType w:val="multilevel"/>
    <w:tmpl w:val="60786F76"/>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5" w15:restartNumberingAfterBreak="0">
    <w:nsid w:val="67C258BD"/>
    <w:multiLevelType w:val="multilevel"/>
    <w:tmpl w:val="FE72FF3C"/>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6" w15:restartNumberingAfterBreak="0">
    <w:nsid w:val="6DD12767"/>
    <w:multiLevelType w:val="multilevel"/>
    <w:tmpl w:val="59FA26DE"/>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F416E38"/>
    <w:multiLevelType w:val="multilevel"/>
    <w:tmpl w:val="7A92AA4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8" w15:restartNumberingAfterBreak="0">
    <w:nsid w:val="711A3C98"/>
    <w:multiLevelType w:val="multilevel"/>
    <w:tmpl w:val="4FC6AE8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9" w15:restartNumberingAfterBreak="0">
    <w:nsid w:val="733751E6"/>
    <w:multiLevelType w:val="multilevel"/>
    <w:tmpl w:val="9836C3D2"/>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3E7416D"/>
    <w:multiLevelType w:val="multilevel"/>
    <w:tmpl w:val="55586A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F443BA"/>
    <w:multiLevelType w:val="singleLevel"/>
    <w:tmpl w:val="D0AAC472"/>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80B0B4A"/>
    <w:multiLevelType w:val="hybridMultilevel"/>
    <w:tmpl w:val="F466AD86"/>
    <w:lvl w:ilvl="0" w:tplc="45566EEC">
      <w:start w:val="20"/>
      <w:numFmt w:val="bullet"/>
      <w:lvlText w:val="-"/>
      <w:lvlJc w:val="left"/>
      <w:pPr>
        <w:ind w:left="720" w:hanging="360"/>
      </w:pPr>
      <w:rPr>
        <w:rFonts w:ascii="Times New Roman" w:eastAsia="Batang"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EF585E"/>
    <w:multiLevelType w:val="singleLevel"/>
    <w:tmpl w:val="1BDC086E"/>
    <w:lvl w:ilvl="0">
      <w:start w:val="1"/>
      <w:numFmt w:val="upperRoman"/>
      <w:lvlText w:val="%1."/>
      <w:lvlJc w:val="center"/>
      <w:pPr>
        <w:tabs>
          <w:tab w:val="num" w:pos="360"/>
        </w:tabs>
        <w:ind w:left="0" w:firstLine="0"/>
      </w:pPr>
    </w:lvl>
  </w:abstractNum>
  <w:abstractNum w:abstractNumId="44" w15:restartNumberingAfterBreak="0">
    <w:nsid w:val="7CCB5E32"/>
    <w:multiLevelType w:val="multilevel"/>
    <w:tmpl w:val="F676922C"/>
    <w:lvl w:ilvl="0">
      <w:start w:val="1"/>
      <w:numFmt w:val="decimal"/>
      <w:pStyle w:val="Nadpis1"/>
      <w:lvlText w:val="%1."/>
      <w:lvlJc w:val="left"/>
      <w:pPr>
        <w:tabs>
          <w:tab w:val="num" w:pos="737"/>
        </w:tabs>
        <w:ind w:left="737" w:hanging="737"/>
      </w:pPr>
    </w:lvl>
    <w:lvl w:ilvl="1">
      <w:start w:val="1"/>
      <w:numFmt w:val="decimal"/>
      <w:pStyle w:val="Nadpis2"/>
      <w:lvlText w:val="%1.%2."/>
      <w:lvlJc w:val="left"/>
      <w:pPr>
        <w:tabs>
          <w:tab w:val="num" w:pos="737"/>
        </w:tabs>
        <w:ind w:left="737" w:hanging="737"/>
      </w:pPr>
    </w:lvl>
    <w:lvl w:ilvl="2">
      <w:start w:val="1"/>
      <w:numFmt w:val="decimal"/>
      <w:pStyle w:val="Nadpis3"/>
      <w:lvlText w:val="%1.%2.%3."/>
      <w:lvlJc w:val="left"/>
      <w:pPr>
        <w:tabs>
          <w:tab w:val="num" w:pos="737"/>
        </w:tabs>
        <w:ind w:left="737" w:hanging="737"/>
      </w:pPr>
    </w:lvl>
    <w:lvl w:ilvl="3">
      <w:start w:val="1"/>
      <w:numFmt w:val="decimal"/>
      <w:pStyle w:val="Nadpis4"/>
      <w:lvlText w:val="%1.%2.%3.%4."/>
      <w:lvlJc w:val="left"/>
      <w:pPr>
        <w:tabs>
          <w:tab w:val="num" w:pos="737"/>
        </w:tabs>
        <w:ind w:left="737" w:hanging="737"/>
      </w:pPr>
    </w:lvl>
    <w:lvl w:ilvl="4">
      <w:start w:val="1"/>
      <w:numFmt w:val="decimal"/>
      <w:lvlText w:val="%1.%2.%3.%4.%5."/>
      <w:lvlJc w:val="left"/>
      <w:pPr>
        <w:tabs>
          <w:tab w:val="num" w:pos="1080"/>
        </w:tabs>
        <w:ind w:left="737" w:hanging="737"/>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1440"/>
        </w:tabs>
        <w:ind w:left="737" w:hanging="737"/>
      </w:pPr>
    </w:lvl>
  </w:abstractNum>
  <w:abstractNum w:abstractNumId="45" w15:restartNumberingAfterBreak="0">
    <w:nsid w:val="7F037693"/>
    <w:multiLevelType w:val="multilevel"/>
    <w:tmpl w:val="CAA49AB8"/>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suff w:val="space"/>
      <w:lvlText w:val="%3."/>
      <w:lvlJc w:val="left"/>
      <w:pPr>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num w:numId="1" w16cid:durableId="673340122">
    <w:abstractNumId w:val="44"/>
  </w:num>
  <w:num w:numId="2" w16cid:durableId="977880945">
    <w:abstractNumId w:val="25"/>
  </w:num>
  <w:num w:numId="3" w16cid:durableId="1360593089">
    <w:abstractNumId w:val="1"/>
  </w:num>
  <w:num w:numId="4" w16cid:durableId="1884322723">
    <w:abstractNumId w:val="29"/>
  </w:num>
  <w:num w:numId="5" w16cid:durableId="402220559">
    <w:abstractNumId w:val="20"/>
  </w:num>
  <w:num w:numId="6" w16cid:durableId="367872797">
    <w:abstractNumId w:val="0"/>
  </w:num>
  <w:num w:numId="7" w16cid:durableId="1542204602">
    <w:abstractNumId w:val="24"/>
  </w:num>
  <w:num w:numId="8" w16cid:durableId="1470900803">
    <w:abstractNumId w:val="40"/>
  </w:num>
  <w:num w:numId="9" w16cid:durableId="1937517692">
    <w:abstractNumId w:val="35"/>
  </w:num>
  <w:num w:numId="10" w16cid:durableId="198902508">
    <w:abstractNumId w:val="11"/>
  </w:num>
  <w:num w:numId="11" w16cid:durableId="30418243">
    <w:abstractNumId w:val="26"/>
  </w:num>
  <w:num w:numId="12" w16cid:durableId="1040059541">
    <w:abstractNumId w:val="10"/>
  </w:num>
  <w:num w:numId="13" w16cid:durableId="1549688448">
    <w:abstractNumId w:val="13"/>
  </w:num>
  <w:num w:numId="14" w16cid:durableId="190386329">
    <w:abstractNumId w:val="37"/>
  </w:num>
  <w:num w:numId="15" w16cid:durableId="83036833">
    <w:abstractNumId w:val="43"/>
  </w:num>
  <w:num w:numId="16" w16cid:durableId="1114053739">
    <w:abstractNumId w:val="45"/>
  </w:num>
  <w:num w:numId="17" w16cid:durableId="996500237">
    <w:abstractNumId w:val="32"/>
  </w:num>
  <w:num w:numId="18" w16cid:durableId="1323002086">
    <w:abstractNumId w:val="21"/>
  </w:num>
  <w:num w:numId="19" w16cid:durableId="776557168">
    <w:abstractNumId w:val="17"/>
  </w:num>
  <w:num w:numId="20" w16cid:durableId="1230113395">
    <w:abstractNumId w:val="14"/>
  </w:num>
  <w:num w:numId="21" w16cid:durableId="125703862">
    <w:abstractNumId w:val="27"/>
  </w:num>
  <w:num w:numId="22" w16cid:durableId="116535117">
    <w:abstractNumId w:val="5"/>
  </w:num>
  <w:num w:numId="23" w16cid:durableId="1229418503">
    <w:abstractNumId w:val="33"/>
  </w:num>
  <w:num w:numId="24" w16cid:durableId="1411350089">
    <w:abstractNumId w:val="3"/>
  </w:num>
  <w:num w:numId="25" w16cid:durableId="444665680">
    <w:abstractNumId w:val="18"/>
  </w:num>
  <w:num w:numId="26" w16cid:durableId="1058432976">
    <w:abstractNumId w:val="38"/>
  </w:num>
  <w:num w:numId="27" w16cid:durableId="1356688465">
    <w:abstractNumId w:val="19"/>
  </w:num>
  <w:num w:numId="28" w16cid:durableId="881988553">
    <w:abstractNumId w:val="34"/>
  </w:num>
  <w:num w:numId="29" w16cid:durableId="1587303612">
    <w:abstractNumId w:val="6"/>
  </w:num>
  <w:num w:numId="30" w16cid:durableId="1705978235">
    <w:abstractNumId w:val="30"/>
  </w:num>
  <w:num w:numId="31" w16cid:durableId="1028483529">
    <w:abstractNumId w:val="39"/>
  </w:num>
  <w:num w:numId="32" w16cid:durableId="716928535">
    <w:abstractNumId w:val="8"/>
  </w:num>
  <w:num w:numId="33" w16cid:durableId="1598633936">
    <w:abstractNumId w:val="23"/>
  </w:num>
  <w:num w:numId="34" w16cid:durableId="139732679">
    <w:abstractNumId w:val="36"/>
  </w:num>
  <w:num w:numId="35" w16cid:durableId="75369087">
    <w:abstractNumId w:val="28"/>
  </w:num>
  <w:num w:numId="36" w16cid:durableId="594481591">
    <w:abstractNumId w:val="15"/>
  </w:num>
  <w:num w:numId="37" w16cid:durableId="623969120">
    <w:abstractNumId w:val="12"/>
  </w:num>
  <w:num w:numId="38" w16cid:durableId="351537812">
    <w:abstractNumId w:val="2"/>
  </w:num>
  <w:num w:numId="39" w16cid:durableId="36129178">
    <w:abstractNumId w:val="31"/>
  </w:num>
  <w:num w:numId="40" w16cid:durableId="904534545">
    <w:abstractNumId w:val="41"/>
  </w:num>
  <w:num w:numId="41" w16cid:durableId="2103602591">
    <w:abstractNumId w:val="7"/>
  </w:num>
  <w:num w:numId="42" w16cid:durableId="1331178095">
    <w:abstractNumId w:val="22"/>
  </w:num>
  <w:num w:numId="43" w16cid:durableId="278069397">
    <w:abstractNumId w:val="4"/>
  </w:num>
  <w:num w:numId="44" w16cid:durableId="1738628292">
    <w:abstractNumId w:val="9"/>
  </w:num>
  <w:num w:numId="45" w16cid:durableId="1224291976">
    <w:abstractNumId w:val="16"/>
  </w:num>
  <w:num w:numId="46" w16cid:durableId="436142151">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3A"/>
    <w:rsid w:val="00005E03"/>
    <w:rsid w:val="0004055E"/>
    <w:rsid w:val="00043897"/>
    <w:rsid w:val="00062EA5"/>
    <w:rsid w:val="00064625"/>
    <w:rsid w:val="00067003"/>
    <w:rsid w:val="00077561"/>
    <w:rsid w:val="000820AB"/>
    <w:rsid w:val="00082DEE"/>
    <w:rsid w:val="000979DC"/>
    <w:rsid w:val="000B043A"/>
    <w:rsid w:val="000B16CB"/>
    <w:rsid w:val="000B34E1"/>
    <w:rsid w:val="000C104E"/>
    <w:rsid w:val="000C7CAF"/>
    <w:rsid w:val="000C7E97"/>
    <w:rsid w:val="000D435B"/>
    <w:rsid w:val="000D6834"/>
    <w:rsid w:val="000E39F1"/>
    <w:rsid w:val="000F63B4"/>
    <w:rsid w:val="001034A0"/>
    <w:rsid w:val="0010694C"/>
    <w:rsid w:val="0012103E"/>
    <w:rsid w:val="001322EF"/>
    <w:rsid w:val="00133579"/>
    <w:rsid w:val="001428DA"/>
    <w:rsid w:val="001519B0"/>
    <w:rsid w:val="00152F14"/>
    <w:rsid w:val="00153767"/>
    <w:rsid w:val="0017362F"/>
    <w:rsid w:val="00176523"/>
    <w:rsid w:val="00180471"/>
    <w:rsid w:val="001832FB"/>
    <w:rsid w:val="00184937"/>
    <w:rsid w:val="00190AEE"/>
    <w:rsid w:val="00194833"/>
    <w:rsid w:val="001B499B"/>
    <w:rsid w:val="001D7B96"/>
    <w:rsid w:val="001E25CA"/>
    <w:rsid w:val="001F1479"/>
    <w:rsid w:val="00200A8C"/>
    <w:rsid w:val="00200B8C"/>
    <w:rsid w:val="00200DAA"/>
    <w:rsid w:val="00201985"/>
    <w:rsid w:val="002132C0"/>
    <w:rsid w:val="00226CEC"/>
    <w:rsid w:val="00240112"/>
    <w:rsid w:val="0024193A"/>
    <w:rsid w:val="002420A2"/>
    <w:rsid w:val="002423D0"/>
    <w:rsid w:val="00252E75"/>
    <w:rsid w:val="00271237"/>
    <w:rsid w:val="00271E01"/>
    <w:rsid w:val="00287B1A"/>
    <w:rsid w:val="00287C30"/>
    <w:rsid w:val="002C0976"/>
    <w:rsid w:val="002C0DE4"/>
    <w:rsid w:val="002C4F2B"/>
    <w:rsid w:val="002E6E24"/>
    <w:rsid w:val="002E7F11"/>
    <w:rsid w:val="002F1034"/>
    <w:rsid w:val="002F4340"/>
    <w:rsid w:val="002F5097"/>
    <w:rsid w:val="00303653"/>
    <w:rsid w:val="00311F8E"/>
    <w:rsid w:val="00312102"/>
    <w:rsid w:val="00315086"/>
    <w:rsid w:val="0032182D"/>
    <w:rsid w:val="0032220D"/>
    <w:rsid w:val="0032536F"/>
    <w:rsid w:val="00335090"/>
    <w:rsid w:val="00347607"/>
    <w:rsid w:val="00350C93"/>
    <w:rsid w:val="0038789D"/>
    <w:rsid w:val="0039114E"/>
    <w:rsid w:val="0039449D"/>
    <w:rsid w:val="003A7464"/>
    <w:rsid w:val="003B3134"/>
    <w:rsid w:val="003B473D"/>
    <w:rsid w:val="003B4DDF"/>
    <w:rsid w:val="003C00C0"/>
    <w:rsid w:val="003C2BF2"/>
    <w:rsid w:val="003C53AD"/>
    <w:rsid w:val="003E4A4E"/>
    <w:rsid w:val="003E585F"/>
    <w:rsid w:val="003F4E78"/>
    <w:rsid w:val="00403528"/>
    <w:rsid w:val="00411B7E"/>
    <w:rsid w:val="00421698"/>
    <w:rsid w:val="00424254"/>
    <w:rsid w:val="00431E4C"/>
    <w:rsid w:val="00451F33"/>
    <w:rsid w:val="00452264"/>
    <w:rsid w:val="004529DC"/>
    <w:rsid w:val="00454F0A"/>
    <w:rsid w:val="00461077"/>
    <w:rsid w:val="00465281"/>
    <w:rsid w:val="00483987"/>
    <w:rsid w:val="004A011D"/>
    <w:rsid w:val="004A0BF1"/>
    <w:rsid w:val="004A6599"/>
    <w:rsid w:val="004B10A9"/>
    <w:rsid w:val="004B5B29"/>
    <w:rsid w:val="004C7C27"/>
    <w:rsid w:val="004D0543"/>
    <w:rsid w:val="004E29A4"/>
    <w:rsid w:val="004E6F8B"/>
    <w:rsid w:val="004F0691"/>
    <w:rsid w:val="004F3EA7"/>
    <w:rsid w:val="00501FEB"/>
    <w:rsid w:val="00512FA1"/>
    <w:rsid w:val="005139FF"/>
    <w:rsid w:val="005226BC"/>
    <w:rsid w:val="00522E38"/>
    <w:rsid w:val="0052447C"/>
    <w:rsid w:val="0053469A"/>
    <w:rsid w:val="0054408D"/>
    <w:rsid w:val="00553600"/>
    <w:rsid w:val="00563491"/>
    <w:rsid w:val="00564F4B"/>
    <w:rsid w:val="005679D2"/>
    <w:rsid w:val="00583DE5"/>
    <w:rsid w:val="005936FF"/>
    <w:rsid w:val="00594B58"/>
    <w:rsid w:val="005A4B31"/>
    <w:rsid w:val="005A5465"/>
    <w:rsid w:val="005A690A"/>
    <w:rsid w:val="005B491E"/>
    <w:rsid w:val="005C22D5"/>
    <w:rsid w:val="005C4D90"/>
    <w:rsid w:val="005D215B"/>
    <w:rsid w:val="005E6553"/>
    <w:rsid w:val="005E7D02"/>
    <w:rsid w:val="005F092C"/>
    <w:rsid w:val="006202C5"/>
    <w:rsid w:val="00627271"/>
    <w:rsid w:val="0063037E"/>
    <w:rsid w:val="00645862"/>
    <w:rsid w:val="0065356E"/>
    <w:rsid w:val="006612CC"/>
    <w:rsid w:val="00672142"/>
    <w:rsid w:val="006856CD"/>
    <w:rsid w:val="006B56A2"/>
    <w:rsid w:val="006D0A78"/>
    <w:rsid w:val="006D3913"/>
    <w:rsid w:val="006D6648"/>
    <w:rsid w:val="006E2637"/>
    <w:rsid w:val="007002D8"/>
    <w:rsid w:val="007139E2"/>
    <w:rsid w:val="00750142"/>
    <w:rsid w:val="00753032"/>
    <w:rsid w:val="007826E0"/>
    <w:rsid w:val="00784E58"/>
    <w:rsid w:val="007C3249"/>
    <w:rsid w:val="007D6BDF"/>
    <w:rsid w:val="007D78A5"/>
    <w:rsid w:val="008027CB"/>
    <w:rsid w:val="00803DFA"/>
    <w:rsid w:val="00806C9E"/>
    <w:rsid w:val="00817E88"/>
    <w:rsid w:val="00821815"/>
    <w:rsid w:val="00821C04"/>
    <w:rsid w:val="00821CC5"/>
    <w:rsid w:val="00822AA5"/>
    <w:rsid w:val="008334B6"/>
    <w:rsid w:val="00846CD8"/>
    <w:rsid w:val="00873A67"/>
    <w:rsid w:val="008772C9"/>
    <w:rsid w:val="008937C5"/>
    <w:rsid w:val="008A0F34"/>
    <w:rsid w:val="008A5E1E"/>
    <w:rsid w:val="008B1EF5"/>
    <w:rsid w:val="008C2289"/>
    <w:rsid w:val="008C3F29"/>
    <w:rsid w:val="008C4A71"/>
    <w:rsid w:val="008C7156"/>
    <w:rsid w:val="008C79FD"/>
    <w:rsid w:val="008D07EE"/>
    <w:rsid w:val="008E1727"/>
    <w:rsid w:val="008E7060"/>
    <w:rsid w:val="008F3F26"/>
    <w:rsid w:val="008F60D3"/>
    <w:rsid w:val="0090434D"/>
    <w:rsid w:val="0090524E"/>
    <w:rsid w:val="00906E2A"/>
    <w:rsid w:val="00915EC4"/>
    <w:rsid w:val="009228A7"/>
    <w:rsid w:val="0092568D"/>
    <w:rsid w:val="00933A51"/>
    <w:rsid w:val="00933D59"/>
    <w:rsid w:val="00937A95"/>
    <w:rsid w:val="00945A2A"/>
    <w:rsid w:val="00957253"/>
    <w:rsid w:val="00970B81"/>
    <w:rsid w:val="009722A5"/>
    <w:rsid w:val="00981D11"/>
    <w:rsid w:val="00987E88"/>
    <w:rsid w:val="009923E6"/>
    <w:rsid w:val="00992D53"/>
    <w:rsid w:val="009A4E56"/>
    <w:rsid w:val="009A73E3"/>
    <w:rsid w:val="009B1C55"/>
    <w:rsid w:val="009C438F"/>
    <w:rsid w:val="00A05D97"/>
    <w:rsid w:val="00A06A9D"/>
    <w:rsid w:val="00A12D61"/>
    <w:rsid w:val="00A14039"/>
    <w:rsid w:val="00A17874"/>
    <w:rsid w:val="00A2052A"/>
    <w:rsid w:val="00A246EA"/>
    <w:rsid w:val="00A27C31"/>
    <w:rsid w:val="00A3187A"/>
    <w:rsid w:val="00A32D91"/>
    <w:rsid w:val="00A375F4"/>
    <w:rsid w:val="00A45655"/>
    <w:rsid w:val="00A46A6D"/>
    <w:rsid w:val="00A707B5"/>
    <w:rsid w:val="00A85928"/>
    <w:rsid w:val="00A85B79"/>
    <w:rsid w:val="00A90A5B"/>
    <w:rsid w:val="00AC0A1E"/>
    <w:rsid w:val="00AC0A80"/>
    <w:rsid w:val="00AC4A65"/>
    <w:rsid w:val="00AD3B5E"/>
    <w:rsid w:val="00AE0DEC"/>
    <w:rsid w:val="00AF6C4B"/>
    <w:rsid w:val="00B009F5"/>
    <w:rsid w:val="00B07C3F"/>
    <w:rsid w:val="00B23088"/>
    <w:rsid w:val="00B300EA"/>
    <w:rsid w:val="00B322A3"/>
    <w:rsid w:val="00B3550F"/>
    <w:rsid w:val="00B36316"/>
    <w:rsid w:val="00B6384A"/>
    <w:rsid w:val="00B679AE"/>
    <w:rsid w:val="00B77E46"/>
    <w:rsid w:val="00BB2ADF"/>
    <w:rsid w:val="00BC4F00"/>
    <w:rsid w:val="00BC5401"/>
    <w:rsid w:val="00BC6735"/>
    <w:rsid w:val="00BD139E"/>
    <w:rsid w:val="00BD6DFE"/>
    <w:rsid w:val="00BE3C56"/>
    <w:rsid w:val="00BF5036"/>
    <w:rsid w:val="00BF7CF9"/>
    <w:rsid w:val="00C02F6D"/>
    <w:rsid w:val="00C04ABD"/>
    <w:rsid w:val="00C06D32"/>
    <w:rsid w:val="00C105C5"/>
    <w:rsid w:val="00C10BA9"/>
    <w:rsid w:val="00C15295"/>
    <w:rsid w:val="00C17B50"/>
    <w:rsid w:val="00C217DA"/>
    <w:rsid w:val="00C2512D"/>
    <w:rsid w:val="00C25A54"/>
    <w:rsid w:val="00C26AE3"/>
    <w:rsid w:val="00C35299"/>
    <w:rsid w:val="00C458FA"/>
    <w:rsid w:val="00C6149C"/>
    <w:rsid w:val="00C621C2"/>
    <w:rsid w:val="00C81C7F"/>
    <w:rsid w:val="00C83800"/>
    <w:rsid w:val="00C869F9"/>
    <w:rsid w:val="00C9652B"/>
    <w:rsid w:val="00CB4771"/>
    <w:rsid w:val="00CB4D28"/>
    <w:rsid w:val="00CB7515"/>
    <w:rsid w:val="00CC2BEC"/>
    <w:rsid w:val="00CF1A4B"/>
    <w:rsid w:val="00D06E3A"/>
    <w:rsid w:val="00D10ED3"/>
    <w:rsid w:val="00D16096"/>
    <w:rsid w:val="00D223A7"/>
    <w:rsid w:val="00D30173"/>
    <w:rsid w:val="00D4710B"/>
    <w:rsid w:val="00D572A4"/>
    <w:rsid w:val="00D62626"/>
    <w:rsid w:val="00D65E86"/>
    <w:rsid w:val="00D6695D"/>
    <w:rsid w:val="00D675D7"/>
    <w:rsid w:val="00D708C6"/>
    <w:rsid w:val="00D72703"/>
    <w:rsid w:val="00D73BE7"/>
    <w:rsid w:val="00D76A2C"/>
    <w:rsid w:val="00D806DE"/>
    <w:rsid w:val="00D82A7B"/>
    <w:rsid w:val="00D82E29"/>
    <w:rsid w:val="00DC7AF4"/>
    <w:rsid w:val="00DD401E"/>
    <w:rsid w:val="00DD464B"/>
    <w:rsid w:val="00DF4C21"/>
    <w:rsid w:val="00E04445"/>
    <w:rsid w:val="00E05DB9"/>
    <w:rsid w:val="00E10A63"/>
    <w:rsid w:val="00E15E66"/>
    <w:rsid w:val="00E16D0B"/>
    <w:rsid w:val="00E22EA7"/>
    <w:rsid w:val="00E26249"/>
    <w:rsid w:val="00E27F51"/>
    <w:rsid w:val="00E31372"/>
    <w:rsid w:val="00E36321"/>
    <w:rsid w:val="00E47E87"/>
    <w:rsid w:val="00E526A0"/>
    <w:rsid w:val="00E60684"/>
    <w:rsid w:val="00E64A04"/>
    <w:rsid w:val="00E72F42"/>
    <w:rsid w:val="00EA2365"/>
    <w:rsid w:val="00EB0407"/>
    <w:rsid w:val="00EB511C"/>
    <w:rsid w:val="00EC24ED"/>
    <w:rsid w:val="00EC3222"/>
    <w:rsid w:val="00ED1C6A"/>
    <w:rsid w:val="00ED5C11"/>
    <w:rsid w:val="00EF7312"/>
    <w:rsid w:val="00F07BD5"/>
    <w:rsid w:val="00F3482A"/>
    <w:rsid w:val="00F55DF1"/>
    <w:rsid w:val="00F61944"/>
    <w:rsid w:val="00F643DA"/>
    <w:rsid w:val="00F7366C"/>
    <w:rsid w:val="00F81DBD"/>
    <w:rsid w:val="00F82223"/>
    <w:rsid w:val="00F87FFE"/>
    <w:rsid w:val="00FA19EA"/>
    <w:rsid w:val="00FC0F31"/>
    <w:rsid w:val="00FC1312"/>
    <w:rsid w:val="00FC618A"/>
    <w:rsid w:val="00FD0735"/>
    <w:rsid w:val="00FE4BE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171F4"/>
  <w15:docId w15:val="{8548EC2F-CE52-4650-9C44-9F32F73E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0F34"/>
    <w:rPr>
      <w:lang w:val="de-DE"/>
    </w:rPr>
  </w:style>
  <w:style w:type="paragraph" w:styleId="Nadpis1">
    <w:name w:val="heading 1"/>
    <w:basedOn w:val="Normln"/>
    <w:next w:val="TEXTstand"/>
    <w:link w:val="Nadpis1Char"/>
    <w:qFormat/>
    <w:rsid w:val="008A0F34"/>
    <w:pPr>
      <w:keepNext/>
      <w:numPr>
        <w:numId w:val="1"/>
      </w:numPr>
      <w:spacing w:after="240"/>
      <w:outlineLvl w:val="0"/>
    </w:pPr>
    <w:rPr>
      <w:rFonts w:ascii="Arial" w:hAnsi="Arial" w:cs="Arial"/>
      <w:b/>
      <w:bCs/>
      <w:caps/>
      <w:kern w:val="28"/>
    </w:rPr>
  </w:style>
  <w:style w:type="paragraph" w:styleId="Nadpis2">
    <w:name w:val="heading 2"/>
    <w:basedOn w:val="Normln"/>
    <w:next w:val="TEXTstand"/>
    <w:link w:val="Nadpis2Char"/>
    <w:qFormat/>
    <w:rsid w:val="008A0F34"/>
    <w:pPr>
      <w:keepNext/>
      <w:numPr>
        <w:ilvl w:val="1"/>
        <w:numId w:val="1"/>
      </w:numPr>
      <w:spacing w:before="360" w:after="200"/>
      <w:outlineLvl w:val="1"/>
    </w:pPr>
    <w:rPr>
      <w:rFonts w:ascii="Arial" w:hAnsi="Arial" w:cs="Arial"/>
      <w:b/>
      <w:bCs/>
    </w:rPr>
  </w:style>
  <w:style w:type="paragraph" w:styleId="Nadpis3">
    <w:name w:val="heading 3"/>
    <w:basedOn w:val="Normln"/>
    <w:next w:val="TEXTstand"/>
    <w:link w:val="Nadpis3Char"/>
    <w:qFormat/>
    <w:rsid w:val="008A0F34"/>
    <w:pPr>
      <w:keepNext/>
      <w:numPr>
        <w:ilvl w:val="2"/>
        <w:numId w:val="1"/>
      </w:numPr>
      <w:spacing w:before="360" w:after="240"/>
      <w:outlineLvl w:val="2"/>
    </w:pPr>
    <w:rPr>
      <w:rFonts w:ascii="Arial" w:hAnsi="Arial" w:cs="Arial"/>
      <w:b/>
      <w:bCs/>
    </w:rPr>
  </w:style>
  <w:style w:type="paragraph" w:styleId="Nadpis4">
    <w:name w:val="heading 4"/>
    <w:basedOn w:val="Normln"/>
    <w:next w:val="TEXTstand"/>
    <w:link w:val="Nadpis4Char"/>
    <w:qFormat/>
    <w:rsid w:val="008A0F34"/>
    <w:pPr>
      <w:keepNext/>
      <w:numPr>
        <w:ilvl w:val="3"/>
        <w:numId w:val="1"/>
      </w:numPr>
      <w:spacing w:before="360" w:after="240"/>
      <w:outlineLvl w:val="3"/>
    </w:pPr>
    <w:rPr>
      <w:b/>
      <w:bCs/>
    </w:rPr>
  </w:style>
  <w:style w:type="paragraph" w:styleId="Nadpis5">
    <w:name w:val="heading 5"/>
    <w:basedOn w:val="Normln"/>
    <w:next w:val="Normln"/>
    <w:link w:val="Nadpis5Char"/>
    <w:qFormat/>
    <w:rsid w:val="008A0F34"/>
    <w:pPr>
      <w:spacing w:before="240" w:after="60"/>
      <w:outlineLvl w:val="4"/>
    </w:pPr>
    <w:rPr>
      <w:sz w:val="22"/>
      <w:szCs w:val="22"/>
    </w:rPr>
  </w:style>
  <w:style w:type="paragraph" w:styleId="Nadpis6">
    <w:name w:val="heading 6"/>
    <w:basedOn w:val="Normln"/>
    <w:next w:val="Normln"/>
    <w:link w:val="Nadpis6Char"/>
    <w:qFormat/>
    <w:rsid w:val="008A0F34"/>
    <w:pPr>
      <w:spacing w:before="240" w:after="60"/>
      <w:outlineLvl w:val="5"/>
    </w:pPr>
    <w:rPr>
      <w:i/>
      <w:iCs/>
      <w:sz w:val="22"/>
      <w:szCs w:val="22"/>
    </w:rPr>
  </w:style>
  <w:style w:type="paragraph" w:styleId="Nadpis7">
    <w:name w:val="heading 7"/>
    <w:basedOn w:val="Normln"/>
    <w:next w:val="Normln"/>
    <w:link w:val="Nadpis7Char"/>
    <w:qFormat/>
    <w:rsid w:val="008A0F34"/>
    <w:pPr>
      <w:spacing w:before="240" w:after="60"/>
      <w:outlineLvl w:val="6"/>
    </w:pPr>
    <w:rPr>
      <w:rFonts w:ascii="Arial" w:hAnsi="Arial" w:cs="Arial"/>
    </w:rPr>
  </w:style>
  <w:style w:type="paragraph" w:styleId="Nadpis8">
    <w:name w:val="heading 8"/>
    <w:basedOn w:val="Normln"/>
    <w:next w:val="Normln"/>
    <w:link w:val="Nadpis8Char"/>
    <w:qFormat/>
    <w:rsid w:val="008A0F34"/>
    <w:pPr>
      <w:spacing w:before="240" w:after="60"/>
      <w:outlineLvl w:val="7"/>
    </w:pPr>
    <w:rPr>
      <w:rFonts w:ascii="Arial" w:hAnsi="Arial" w:cs="Arial"/>
      <w:i/>
      <w:iCs/>
    </w:rPr>
  </w:style>
  <w:style w:type="paragraph" w:styleId="Nadpis9">
    <w:name w:val="heading 9"/>
    <w:basedOn w:val="Normln"/>
    <w:next w:val="Normln"/>
    <w:link w:val="Nadpis9Char"/>
    <w:qFormat/>
    <w:rsid w:val="008A0F34"/>
    <w:p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tzap">
    <w:name w:val="Notzap"/>
    <w:basedOn w:val="Normln"/>
    <w:rsid w:val="00043897"/>
    <w:pPr>
      <w:tabs>
        <w:tab w:val="right" w:leader="hyphen" w:pos="9072"/>
      </w:tabs>
    </w:pPr>
    <w:rPr>
      <w:sz w:val="22"/>
    </w:rPr>
  </w:style>
  <w:style w:type="character" w:customStyle="1" w:styleId="StylTahoma">
    <w:name w:val="Styl Tahoma"/>
    <w:basedOn w:val="Standardnpsmoodstavce"/>
    <w:rsid w:val="000E39F1"/>
    <w:rPr>
      <w:rFonts w:ascii="Arial" w:hAnsi="Arial"/>
    </w:rPr>
  </w:style>
  <w:style w:type="paragraph" w:customStyle="1" w:styleId="mail">
    <w:name w:val="mail"/>
    <w:basedOn w:val="Normln"/>
    <w:autoRedefine/>
    <w:rsid w:val="003F4E78"/>
    <w:rPr>
      <w:rFonts w:ascii="Arial" w:hAnsi="Arial"/>
    </w:rPr>
  </w:style>
  <w:style w:type="paragraph" w:customStyle="1" w:styleId="TEXTstand">
    <w:name w:val="TEXT stand."/>
    <w:basedOn w:val="Normln"/>
    <w:link w:val="TEXTstandChar"/>
    <w:rsid w:val="008A0F34"/>
    <w:pPr>
      <w:spacing w:after="240"/>
      <w:ind w:left="567"/>
    </w:pPr>
    <w:rPr>
      <w:rFonts w:ascii="Frutiger CE 45 Light" w:hAnsi="Frutiger CE 45 Light"/>
    </w:rPr>
  </w:style>
  <w:style w:type="character" w:customStyle="1" w:styleId="Nadpis1Char">
    <w:name w:val="Nadpis 1 Char"/>
    <w:basedOn w:val="Standardnpsmoodstavce"/>
    <w:link w:val="Nadpis1"/>
    <w:rsid w:val="0024193A"/>
    <w:rPr>
      <w:rFonts w:ascii="Arial" w:hAnsi="Arial" w:cs="Arial"/>
      <w:b/>
      <w:bCs/>
      <w:caps/>
      <w:kern w:val="28"/>
      <w:lang w:val="de-DE"/>
    </w:rPr>
  </w:style>
  <w:style w:type="character" w:customStyle="1" w:styleId="Nadpis2Char">
    <w:name w:val="Nadpis 2 Char"/>
    <w:basedOn w:val="Standardnpsmoodstavce"/>
    <w:link w:val="Nadpis2"/>
    <w:rsid w:val="0024193A"/>
    <w:rPr>
      <w:rFonts w:ascii="Arial" w:hAnsi="Arial" w:cs="Arial"/>
      <w:b/>
      <w:bCs/>
      <w:lang w:val="de-DE"/>
    </w:rPr>
  </w:style>
  <w:style w:type="character" w:customStyle="1" w:styleId="Nadpis3Char">
    <w:name w:val="Nadpis 3 Char"/>
    <w:basedOn w:val="Standardnpsmoodstavce"/>
    <w:link w:val="Nadpis3"/>
    <w:rsid w:val="0024193A"/>
    <w:rPr>
      <w:rFonts w:ascii="Arial" w:hAnsi="Arial" w:cs="Arial"/>
      <w:b/>
      <w:bCs/>
      <w:lang w:val="de-DE"/>
    </w:rPr>
  </w:style>
  <w:style w:type="character" w:customStyle="1" w:styleId="Nadpis4Char">
    <w:name w:val="Nadpis 4 Char"/>
    <w:basedOn w:val="Standardnpsmoodstavce"/>
    <w:link w:val="Nadpis4"/>
    <w:rsid w:val="0024193A"/>
    <w:rPr>
      <w:b/>
      <w:bCs/>
      <w:lang w:val="de-DE"/>
    </w:rPr>
  </w:style>
  <w:style w:type="character" w:customStyle="1" w:styleId="Nadpis5Char">
    <w:name w:val="Nadpis 5 Char"/>
    <w:basedOn w:val="Standardnpsmoodstavce"/>
    <w:link w:val="Nadpis5"/>
    <w:rsid w:val="0024193A"/>
    <w:rPr>
      <w:sz w:val="22"/>
      <w:szCs w:val="22"/>
      <w:lang w:val="de-DE"/>
    </w:rPr>
  </w:style>
  <w:style w:type="character" w:customStyle="1" w:styleId="Nadpis6Char">
    <w:name w:val="Nadpis 6 Char"/>
    <w:basedOn w:val="Standardnpsmoodstavce"/>
    <w:link w:val="Nadpis6"/>
    <w:rsid w:val="0024193A"/>
    <w:rPr>
      <w:i/>
      <w:iCs/>
      <w:sz w:val="22"/>
      <w:szCs w:val="22"/>
      <w:lang w:val="de-DE"/>
    </w:rPr>
  </w:style>
  <w:style w:type="character" w:customStyle="1" w:styleId="Nadpis7Char">
    <w:name w:val="Nadpis 7 Char"/>
    <w:basedOn w:val="Standardnpsmoodstavce"/>
    <w:link w:val="Nadpis7"/>
    <w:rsid w:val="0024193A"/>
    <w:rPr>
      <w:rFonts w:ascii="Arial" w:hAnsi="Arial" w:cs="Arial"/>
      <w:lang w:val="de-DE"/>
    </w:rPr>
  </w:style>
  <w:style w:type="character" w:customStyle="1" w:styleId="Nadpis8Char">
    <w:name w:val="Nadpis 8 Char"/>
    <w:basedOn w:val="Standardnpsmoodstavce"/>
    <w:link w:val="Nadpis8"/>
    <w:rsid w:val="0024193A"/>
    <w:rPr>
      <w:rFonts w:ascii="Arial" w:hAnsi="Arial" w:cs="Arial"/>
      <w:i/>
      <w:iCs/>
      <w:lang w:val="de-DE"/>
    </w:rPr>
  </w:style>
  <w:style w:type="character" w:customStyle="1" w:styleId="Nadpis9Char">
    <w:name w:val="Nadpis 9 Char"/>
    <w:basedOn w:val="Standardnpsmoodstavce"/>
    <w:link w:val="Nadpis9"/>
    <w:rsid w:val="0024193A"/>
    <w:rPr>
      <w:rFonts w:ascii="Arial" w:hAnsi="Arial" w:cs="Arial"/>
      <w:b/>
      <w:bCs/>
      <w:i/>
      <w:iCs/>
      <w:sz w:val="18"/>
      <w:szCs w:val="18"/>
      <w:lang w:val="de-DE"/>
    </w:rPr>
  </w:style>
  <w:style w:type="paragraph" w:styleId="Zpat">
    <w:name w:val="footer"/>
    <w:basedOn w:val="Normln"/>
    <w:link w:val="ZpatChar"/>
    <w:rsid w:val="008A0F34"/>
    <w:pPr>
      <w:tabs>
        <w:tab w:val="center" w:pos="4536"/>
        <w:tab w:val="right" w:pos="9072"/>
      </w:tabs>
    </w:pPr>
  </w:style>
  <w:style w:type="character" w:customStyle="1" w:styleId="ZpatChar">
    <w:name w:val="Zápatí Char"/>
    <w:basedOn w:val="Standardnpsmoodstavce"/>
    <w:link w:val="Zpat"/>
    <w:rsid w:val="0024193A"/>
    <w:rPr>
      <w:lang w:val="de-DE"/>
    </w:rPr>
  </w:style>
  <w:style w:type="paragraph" w:styleId="Zhlav">
    <w:name w:val="header"/>
    <w:basedOn w:val="Normln"/>
    <w:link w:val="ZhlavChar"/>
    <w:rsid w:val="008A0F34"/>
    <w:pPr>
      <w:tabs>
        <w:tab w:val="center" w:pos="4536"/>
        <w:tab w:val="right" w:pos="9072"/>
      </w:tabs>
    </w:pPr>
  </w:style>
  <w:style w:type="character" w:customStyle="1" w:styleId="ZhlavChar">
    <w:name w:val="Záhlaví Char"/>
    <w:basedOn w:val="Standardnpsmoodstavce"/>
    <w:link w:val="Zhlav"/>
    <w:rsid w:val="0024193A"/>
    <w:rPr>
      <w:lang w:val="de-DE"/>
    </w:rPr>
  </w:style>
  <w:style w:type="character" w:styleId="Znakapoznpodarou">
    <w:name w:val="footnote reference"/>
    <w:rsid w:val="008A0F34"/>
    <w:rPr>
      <w:position w:val="6"/>
      <w:sz w:val="16"/>
      <w:szCs w:val="16"/>
    </w:rPr>
  </w:style>
  <w:style w:type="character" w:styleId="slostrnky">
    <w:name w:val="page number"/>
    <w:basedOn w:val="Standardnpsmoodstavce"/>
    <w:rsid w:val="008A0F34"/>
  </w:style>
  <w:style w:type="character" w:styleId="Hypertextovodkaz">
    <w:name w:val="Hyperlink"/>
    <w:rsid w:val="008A0F34"/>
    <w:rPr>
      <w:color w:val="0000FF"/>
      <w:u w:val="single"/>
    </w:rPr>
  </w:style>
  <w:style w:type="paragraph" w:customStyle="1" w:styleId="TEXTSTAND0">
    <w:name w:val="TEXT STAND."/>
    <w:basedOn w:val="Normln"/>
    <w:rsid w:val="008A0F34"/>
    <w:pPr>
      <w:shd w:val="solid" w:color="FFFFFF" w:fill="FFFFFF"/>
      <w:spacing w:after="240" w:line="280" w:lineRule="exact"/>
      <w:ind w:left="567"/>
    </w:pPr>
    <w:rPr>
      <w:rFonts w:ascii="Frutiger Light" w:hAnsi="Frutiger Light"/>
    </w:rPr>
  </w:style>
  <w:style w:type="paragraph" w:customStyle="1" w:styleId="TEXTNESTAND">
    <w:name w:val="TEXT NESTAND."/>
    <w:basedOn w:val="TEXTSTAND0"/>
    <w:rsid w:val="008A0F34"/>
    <w:pPr>
      <w:spacing w:after="0"/>
    </w:pPr>
  </w:style>
  <w:style w:type="paragraph" w:customStyle="1" w:styleId="TEXTSTRED">
    <w:name w:val="TEXT STRED"/>
    <w:basedOn w:val="TEXTNESTAND"/>
    <w:rsid w:val="008A0F34"/>
    <w:pPr>
      <w:jc w:val="center"/>
    </w:pPr>
  </w:style>
  <w:style w:type="paragraph" w:styleId="Obsah1">
    <w:name w:val="toc 1"/>
    <w:basedOn w:val="Normln"/>
    <w:next w:val="Normln"/>
    <w:autoRedefine/>
    <w:rsid w:val="008A0F34"/>
    <w:pPr>
      <w:tabs>
        <w:tab w:val="left" w:pos="8789"/>
      </w:tabs>
      <w:spacing w:before="120" w:after="120"/>
      <w:ind w:left="567" w:hanging="567"/>
    </w:pPr>
    <w:rPr>
      <w:rFonts w:ascii="Arial" w:hAnsi="Arial" w:cs="Arial"/>
      <w:b/>
      <w:bCs/>
      <w:caps/>
    </w:rPr>
  </w:style>
  <w:style w:type="paragraph" w:styleId="Obsah2">
    <w:name w:val="toc 2"/>
    <w:aliases w:val="f"/>
    <w:basedOn w:val="Obsah1"/>
    <w:next w:val="Obsah3"/>
    <w:autoRedefine/>
    <w:rsid w:val="008A0F34"/>
    <w:pPr>
      <w:spacing w:before="0" w:after="0" w:line="260" w:lineRule="exact"/>
      <w:ind w:left="1020" w:hanging="680"/>
    </w:pPr>
    <w:rPr>
      <w:rFonts w:ascii="Frutiger CE 45 Light" w:hAnsi="Frutiger CE 45 Light"/>
      <w:b w:val="0"/>
      <w:bCs w:val="0"/>
    </w:rPr>
  </w:style>
  <w:style w:type="paragraph" w:styleId="Obsah3">
    <w:name w:val="toc 3"/>
    <w:basedOn w:val="Obsah1"/>
    <w:next w:val="Normln"/>
    <w:autoRedefine/>
    <w:rsid w:val="008A0F34"/>
    <w:pPr>
      <w:widowControl w:val="0"/>
      <w:spacing w:before="0" w:after="0"/>
      <w:ind w:left="1020" w:hanging="680"/>
    </w:pPr>
    <w:rPr>
      <w:rFonts w:ascii="Frutiger CE 45 Light" w:hAnsi="Frutiger CE 45 Light"/>
      <w:b w:val="0"/>
      <w:bCs w:val="0"/>
      <w:caps w:val="0"/>
    </w:rPr>
  </w:style>
  <w:style w:type="paragraph" w:customStyle="1" w:styleId="TEXTnest">
    <w:name w:val="TEXT nest."/>
    <w:basedOn w:val="Normln"/>
    <w:next w:val="TEXTstand"/>
    <w:link w:val="TEXTnestChar"/>
    <w:rsid w:val="008A0F34"/>
    <w:pPr>
      <w:ind w:left="567"/>
    </w:pPr>
    <w:rPr>
      <w:rFonts w:ascii="Frutiger CE 45 Light" w:hAnsi="Frutiger CE 45 Light"/>
    </w:rPr>
  </w:style>
  <w:style w:type="paragraph" w:customStyle="1" w:styleId="nadpismaly">
    <w:name w:val="nadpis maly"/>
    <w:basedOn w:val="Normln"/>
    <w:next w:val="TEXTstand"/>
    <w:rsid w:val="008A0F34"/>
    <w:pPr>
      <w:spacing w:after="240"/>
      <w:ind w:left="567"/>
    </w:pPr>
    <w:rPr>
      <w:rFonts w:ascii="Frutiger CE 45 Light" w:hAnsi="Frutiger CE 45 Light"/>
      <w:b/>
      <w:bCs/>
    </w:rPr>
  </w:style>
  <w:style w:type="paragraph" w:customStyle="1" w:styleId="nadpishlavni2">
    <w:name w:val="nadpis hlavni 2"/>
    <w:basedOn w:val="TEXTstand"/>
    <w:next w:val="TEXTstand"/>
    <w:rsid w:val="008A0F34"/>
    <w:pPr>
      <w:numPr>
        <w:ilvl w:val="2"/>
        <w:numId w:val="2"/>
      </w:numPr>
      <w:spacing w:before="200"/>
      <w:outlineLvl w:val="2"/>
    </w:pPr>
    <w:rPr>
      <w:b/>
      <w:bCs/>
    </w:rPr>
  </w:style>
  <w:style w:type="paragraph" w:customStyle="1" w:styleId="nadpishlavni3">
    <w:name w:val="nadpis hlavni 3"/>
    <w:basedOn w:val="TEXTstand"/>
    <w:next w:val="TEXTstand"/>
    <w:rsid w:val="008A0F34"/>
    <w:pPr>
      <w:numPr>
        <w:ilvl w:val="3"/>
        <w:numId w:val="2"/>
      </w:numPr>
      <w:spacing w:before="160"/>
      <w:outlineLvl w:val="3"/>
    </w:pPr>
    <w:rPr>
      <w:b/>
      <w:bCs/>
    </w:rPr>
  </w:style>
  <w:style w:type="paragraph" w:customStyle="1" w:styleId="nadpishlavni1">
    <w:name w:val="nadpis hlavni 1"/>
    <w:basedOn w:val="TEXTstand"/>
    <w:next w:val="TEXTstand"/>
    <w:rsid w:val="008A0F34"/>
    <w:pPr>
      <w:numPr>
        <w:ilvl w:val="1"/>
        <w:numId w:val="2"/>
      </w:numPr>
      <w:spacing w:before="240"/>
      <w:outlineLvl w:val="1"/>
    </w:pPr>
    <w:rPr>
      <w:b/>
      <w:bCs/>
      <w:caps/>
    </w:rPr>
  </w:style>
  <w:style w:type="paragraph" w:customStyle="1" w:styleId="cislo">
    <w:name w:val="cislo"/>
    <w:basedOn w:val="TEXTstand"/>
    <w:next w:val="TEXTnest"/>
    <w:rsid w:val="008A0F34"/>
    <w:pPr>
      <w:spacing w:after="0"/>
      <w:ind w:left="0"/>
      <w:jc w:val="right"/>
    </w:pPr>
  </w:style>
  <w:style w:type="paragraph" w:customStyle="1" w:styleId="datum">
    <w:name w:val="datum"/>
    <w:basedOn w:val="TEXTstand"/>
    <w:next w:val="TEXTnest"/>
    <w:rsid w:val="008A0F34"/>
    <w:pPr>
      <w:spacing w:after="0"/>
      <w:ind w:left="0"/>
      <w:jc w:val="center"/>
    </w:pPr>
  </w:style>
  <w:style w:type="paragraph" w:customStyle="1" w:styleId="nadpisrimsky">
    <w:name w:val="nadpis rimsky"/>
    <w:basedOn w:val="TEXTstand"/>
    <w:next w:val="nadpishlavni1"/>
    <w:rsid w:val="008A0F34"/>
    <w:pPr>
      <w:numPr>
        <w:numId w:val="2"/>
      </w:numPr>
      <w:spacing w:before="360"/>
      <w:outlineLvl w:val="0"/>
    </w:pPr>
    <w:rPr>
      <w:b/>
      <w:bCs/>
      <w:caps/>
    </w:rPr>
  </w:style>
  <w:style w:type="paragraph" w:customStyle="1" w:styleId="zakladn">
    <w:name w:val="zakladní"/>
    <w:basedOn w:val="Normln"/>
    <w:next w:val="TEXTstand"/>
    <w:rsid w:val="008A0F34"/>
    <w:pPr>
      <w:tabs>
        <w:tab w:val="left" w:pos="737"/>
      </w:tabs>
    </w:pPr>
    <w:rPr>
      <w:b/>
      <w:bCs/>
      <w:caps/>
    </w:rPr>
  </w:style>
  <w:style w:type="paragraph" w:customStyle="1" w:styleId="textodrazky">
    <w:name w:val="text odrazky"/>
    <w:basedOn w:val="Normln"/>
    <w:link w:val="textodrazkyChar"/>
    <w:rsid w:val="008A0F34"/>
    <w:pPr>
      <w:numPr>
        <w:numId w:val="3"/>
      </w:numPr>
      <w:tabs>
        <w:tab w:val="clear" w:pos="927"/>
        <w:tab w:val="left" w:pos="907"/>
      </w:tabs>
    </w:pPr>
    <w:rPr>
      <w:rFonts w:ascii="Frutiger CE 45 Light" w:hAnsi="Frutiger CE 45 Light"/>
    </w:rPr>
  </w:style>
  <w:style w:type="paragraph" w:customStyle="1" w:styleId="texttabulka">
    <w:name w:val="text tabulka"/>
    <w:basedOn w:val="TEXTnest"/>
    <w:rsid w:val="008A0F34"/>
    <w:pPr>
      <w:ind w:left="0"/>
    </w:pPr>
  </w:style>
  <w:style w:type="paragraph" w:customStyle="1" w:styleId="podet">
    <w:name w:val="podúčet"/>
    <w:basedOn w:val="Normln"/>
    <w:rsid w:val="008A0F34"/>
    <w:pPr>
      <w:numPr>
        <w:ilvl w:val="5"/>
        <w:numId w:val="2"/>
      </w:numPr>
    </w:p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8F3F26"/>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8F3F26"/>
  </w:style>
  <w:style w:type="paragraph" w:customStyle="1" w:styleId="Heading32">
    <w:name w:val="Heading 3/2"/>
    <w:basedOn w:val="Nadpis3"/>
    <w:rsid w:val="00303653"/>
    <w:pPr>
      <w:keepNext w:val="0"/>
      <w:numPr>
        <w:ilvl w:val="0"/>
        <w:numId w:val="0"/>
      </w:numPr>
      <w:spacing w:before="120" w:after="0" w:line="240" w:lineRule="exact"/>
      <w:ind w:right="360"/>
      <w:jc w:val="both"/>
    </w:pPr>
    <w:rPr>
      <w:rFonts w:ascii="Times New Roman" w:hAnsi="Times New Roman"/>
      <w:bCs w:val="0"/>
      <w:lang w:eastAsia="en-US"/>
    </w:rPr>
  </w:style>
  <w:style w:type="character" w:customStyle="1" w:styleId="TEXTstandChar">
    <w:name w:val="TEXT stand. Char"/>
    <w:link w:val="TEXTstand"/>
    <w:rsid w:val="00465281"/>
    <w:rPr>
      <w:rFonts w:ascii="Frutiger CE 45 Light" w:hAnsi="Frutiger CE 45 Light"/>
      <w:lang w:val="de-DE"/>
    </w:rPr>
  </w:style>
  <w:style w:type="character" w:customStyle="1" w:styleId="st">
    <w:name w:val="st"/>
    <w:basedOn w:val="Standardnpsmoodstavce"/>
    <w:rsid w:val="008C2289"/>
  </w:style>
  <w:style w:type="table" w:styleId="Mkatabulky">
    <w:name w:val="Table Grid"/>
    <w:basedOn w:val="Normlntabulka"/>
    <w:rsid w:val="000979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npsmoodstavce"/>
    <w:rsid w:val="006D6648"/>
  </w:style>
  <w:style w:type="paragraph" w:customStyle="1" w:styleId="TEXTSTD">
    <w:name w:val="TEXT STD"/>
    <w:basedOn w:val="Normln"/>
    <w:rsid w:val="002E7F11"/>
    <w:pPr>
      <w:spacing w:after="240"/>
      <w:ind w:left="567"/>
      <w:jc w:val="both"/>
    </w:pPr>
    <w:rPr>
      <w:rFonts w:ascii="Frutiger CE 45 Light" w:hAnsi="Frutiger CE 45 Light"/>
    </w:rPr>
  </w:style>
  <w:style w:type="paragraph" w:styleId="Textbubliny">
    <w:name w:val="Balloon Text"/>
    <w:basedOn w:val="Normln"/>
    <w:link w:val="TextbublinyChar"/>
    <w:rsid w:val="00C35299"/>
    <w:rPr>
      <w:rFonts w:ascii="Tahoma" w:hAnsi="Tahoma" w:cs="Tahoma"/>
      <w:sz w:val="16"/>
      <w:szCs w:val="16"/>
    </w:rPr>
  </w:style>
  <w:style w:type="character" w:customStyle="1" w:styleId="TextbublinyChar">
    <w:name w:val="Text bubliny Char"/>
    <w:basedOn w:val="Standardnpsmoodstavce"/>
    <w:link w:val="Textbubliny"/>
    <w:rsid w:val="00C35299"/>
    <w:rPr>
      <w:rFonts w:ascii="Tahoma" w:eastAsia="Batang" w:hAnsi="Tahoma" w:cs="Tahoma"/>
      <w:sz w:val="16"/>
      <w:szCs w:val="16"/>
      <w:lang w:val="de-DE"/>
    </w:rPr>
  </w:style>
  <w:style w:type="paragraph" w:customStyle="1" w:styleId="Stylnadpishlavni1Ped24b">
    <w:name w:val="Styl nadpis hlavni 1 + Před:  24 b."/>
    <w:basedOn w:val="nadpishlavni1"/>
    <w:rsid w:val="001519B0"/>
    <w:pPr>
      <w:numPr>
        <w:ilvl w:val="0"/>
        <w:numId w:val="0"/>
      </w:numPr>
      <w:tabs>
        <w:tab w:val="left" w:pos="567"/>
      </w:tabs>
      <w:spacing w:before="480"/>
    </w:pPr>
    <w:rPr>
      <w:bCs w:val="0"/>
    </w:rPr>
  </w:style>
  <w:style w:type="character" w:customStyle="1" w:styleId="shorttext">
    <w:name w:val="short_text"/>
    <w:basedOn w:val="Standardnpsmoodstavce"/>
    <w:rsid w:val="00501FEB"/>
  </w:style>
  <w:style w:type="paragraph" w:styleId="Normlnweb">
    <w:name w:val="Normal (Web)"/>
    <w:basedOn w:val="Normln"/>
    <w:uiPriority w:val="99"/>
    <w:semiHidden/>
    <w:unhideWhenUsed/>
    <w:rsid w:val="00271E01"/>
    <w:pPr>
      <w:spacing w:before="100" w:beforeAutospacing="1" w:after="100" w:afterAutospacing="1"/>
    </w:pPr>
    <w:rPr>
      <w:sz w:val="24"/>
      <w:szCs w:val="24"/>
      <w:lang w:val="cs-CZ"/>
    </w:rPr>
  </w:style>
  <w:style w:type="paragraph" w:styleId="Odstavecseseznamem">
    <w:name w:val="List Paragraph"/>
    <w:basedOn w:val="Normln"/>
    <w:uiPriority w:val="34"/>
    <w:qFormat/>
    <w:rsid w:val="00F81DBD"/>
    <w:pPr>
      <w:ind w:left="720"/>
      <w:contextualSpacing/>
    </w:pPr>
  </w:style>
  <w:style w:type="character" w:customStyle="1" w:styleId="textodrazkyChar">
    <w:name w:val="text odrazky Char"/>
    <w:link w:val="textodrazky"/>
    <w:rsid w:val="00347607"/>
    <w:rPr>
      <w:rFonts w:ascii="Frutiger CE 45 Light" w:hAnsi="Frutiger CE 45 Light"/>
      <w:lang w:val="de-DE"/>
    </w:rPr>
  </w:style>
  <w:style w:type="character" w:customStyle="1" w:styleId="TEXTnestChar">
    <w:name w:val="TEXT nest. Char"/>
    <w:link w:val="TEXTnest"/>
    <w:rsid w:val="002C0DE4"/>
    <w:rPr>
      <w:rFonts w:ascii="Frutiger CE 45 Light" w:hAnsi="Frutiger CE 45 Light"/>
      <w:lang w:val="de-DE"/>
    </w:rPr>
  </w:style>
  <w:style w:type="paragraph" w:styleId="Revize">
    <w:name w:val="Revision"/>
    <w:hidden/>
    <w:uiPriority w:val="99"/>
    <w:semiHidden/>
    <w:rsid w:val="005A5465"/>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926">
      <w:bodyDiv w:val="1"/>
      <w:marLeft w:val="0"/>
      <w:marRight w:val="0"/>
      <w:marTop w:val="0"/>
      <w:marBottom w:val="0"/>
      <w:divBdr>
        <w:top w:val="none" w:sz="0" w:space="0" w:color="auto"/>
        <w:left w:val="none" w:sz="0" w:space="0" w:color="auto"/>
        <w:bottom w:val="none" w:sz="0" w:space="0" w:color="auto"/>
        <w:right w:val="none" w:sz="0" w:space="0" w:color="auto"/>
      </w:divBdr>
      <w:divsChild>
        <w:div w:id="1636836972">
          <w:marLeft w:val="0"/>
          <w:marRight w:val="2970"/>
          <w:marTop w:val="0"/>
          <w:marBottom w:val="0"/>
          <w:divBdr>
            <w:top w:val="none" w:sz="0" w:space="0" w:color="auto"/>
            <w:left w:val="none" w:sz="0" w:space="0" w:color="auto"/>
            <w:bottom w:val="none" w:sz="0" w:space="0" w:color="auto"/>
            <w:right w:val="none" w:sz="0" w:space="0" w:color="auto"/>
          </w:divBdr>
          <w:divsChild>
            <w:div w:id="1778016819">
              <w:marLeft w:val="0"/>
              <w:marRight w:val="0"/>
              <w:marTop w:val="360"/>
              <w:marBottom w:val="0"/>
              <w:divBdr>
                <w:top w:val="none" w:sz="0" w:space="0" w:color="auto"/>
                <w:left w:val="none" w:sz="0" w:space="0" w:color="auto"/>
                <w:bottom w:val="none" w:sz="0" w:space="0" w:color="auto"/>
                <w:right w:val="none" w:sz="0" w:space="0" w:color="auto"/>
              </w:divBdr>
              <w:divsChild>
                <w:div w:id="857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56">
      <w:bodyDiv w:val="1"/>
      <w:marLeft w:val="0"/>
      <w:marRight w:val="0"/>
      <w:marTop w:val="0"/>
      <w:marBottom w:val="0"/>
      <w:divBdr>
        <w:top w:val="none" w:sz="0" w:space="0" w:color="auto"/>
        <w:left w:val="none" w:sz="0" w:space="0" w:color="auto"/>
        <w:bottom w:val="none" w:sz="0" w:space="0" w:color="auto"/>
        <w:right w:val="none" w:sz="0" w:space="0" w:color="auto"/>
      </w:divBdr>
      <w:divsChild>
        <w:div w:id="1400900789">
          <w:marLeft w:val="0"/>
          <w:marRight w:val="0"/>
          <w:marTop w:val="0"/>
          <w:marBottom w:val="0"/>
          <w:divBdr>
            <w:top w:val="none" w:sz="0" w:space="0" w:color="auto"/>
            <w:left w:val="none" w:sz="0" w:space="0" w:color="auto"/>
            <w:bottom w:val="none" w:sz="0" w:space="0" w:color="auto"/>
            <w:right w:val="none" w:sz="0" w:space="0" w:color="auto"/>
          </w:divBdr>
          <w:divsChild>
            <w:div w:id="839084148">
              <w:marLeft w:val="0"/>
              <w:marRight w:val="0"/>
              <w:marTop w:val="0"/>
              <w:marBottom w:val="0"/>
              <w:divBdr>
                <w:top w:val="none" w:sz="0" w:space="0" w:color="auto"/>
                <w:left w:val="none" w:sz="0" w:space="0" w:color="auto"/>
                <w:bottom w:val="none" w:sz="0" w:space="0" w:color="auto"/>
                <w:right w:val="none" w:sz="0" w:space="0" w:color="auto"/>
              </w:divBdr>
              <w:divsChild>
                <w:div w:id="2052220986">
                  <w:marLeft w:val="0"/>
                  <w:marRight w:val="0"/>
                  <w:marTop w:val="0"/>
                  <w:marBottom w:val="0"/>
                  <w:divBdr>
                    <w:top w:val="none" w:sz="0" w:space="0" w:color="auto"/>
                    <w:left w:val="none" w:sz="0" w:space="0" w:color="auto"/>
                    <w:bottom w:val="none" w:sz="0" w:space="0" w:color="auto"/>
                    <w:right w:val="none" w:sz="0" w:space="0" w:color="auto"/>
                  </w:divBdr>
                  <w:divsChild>
                    <w:div w:id="1377003677">
                      <w:marLeft w:val="0"/>
                      <w:marRight w:val="0"/>
                      <w:marTop w:val="0"/>
                      <w:marBottom w:val="0"/>
                      <w:divBdr>
                        <w:top w:val="none" w:sz="0" w:space="0" w:color="auto"/>
                        <w:left w:val="none" w:sz="0" w:space="0" w:color="auto"/>
                        <w:bottom w:val="none" w:sz="0" w:space="0" w:color="auto"/>
                        <w:right w:val="none" w:sz="0" w:space="0" w:color="auto"/>
                      </w:divBdr>
                      <w:divsChild>
                        <w:div w:id="1144854952">
                          <w:marLeft w:val="0"/>
                          <w:marRight w:val="0"/>
                          <w:marTop w:val="0"/>
                          <w:marBottom w:val="0"/>
                          <w:divBdr>
                            <w:top w:val="none" w:sz="0" w:space="0" w:color="auto"/>
                            <w:left w:val="none" w:sz="0" w:space="0" w:color="auto"/>
                            <w:bottom w:val="none" w:sz="0" w:space="0" w:color="auto"/>
                            <w:right w:val="none" w:sz="0" w:space="0" w:color="auto"/>
                          </w:divBdr>
                          <w:divsChild>
                            <w:div w:id="1373917064">
                              <w:marLeft w:val="0"/>
                              <w:marRight w:val="0"/>
                              <w:marTop w:val="0"/>
                              <w:marBottom w:val="0"/>
                              <w:divBdr>
                                <w:top w:val="none" w:sz="0" w:space="0" w:color="auto"/>
                                <w:left w:val="none" w:sz="0" w:space="0" w:color="auto"/>
                                <w:bottom w:val="none" w:sz="0" w:space="0" w:color="auto"/>
                                <w:right w:val="none" w:sz="0" w:space="0" w:color="auto"/>
                              </w:divBdr>
                              <w:divsChild>
                                <w:div w:id="1184706202">
                                  <w:marLeft w:val="0"/>
                                  <w:marRight w:val="0"/>
                                  <w:marTop w:val="0"/>
                                  <w:marBottom w:val="0"/>
                                  <w:divBdr>
                                    <w:top w:val="none" w:sz="0" w:space="0" w:color="auto"/>
                                    <w:left w:val="none" w:sz="0" w:space="0" w:color="auto"/>
                                    <w:bottom w:val="none" w:sz="0" w:space="0" w:color="auto"/>
                                    <w:right w:val="none" w:sz="0" w:space="0" w:color="auto"/>
                                  </w:divBdr>
                                  <w:divsChild>
                                    <w:div w:id="1225993641">
                                      <w:marLeft w:val="60"/>
                                      <w:marRight w:val="0"/>
                                      <w:marTop w:val="0"/>
                                      <w:marBottom w:val="0"/>
                                      <w:divBdr>
                                        <w:top w:val="none" w:sz="0" w:space="0" w:color="auto"/>
                                        <w:left w:val="none" w:sz="0" w:space="0" w:color="auto"/>
                                        <w:bottom w:val="none" w:sz="0" w:space="0" w:color="auto"/>
                                        <w:right w:val="none" w:sz="0" w:space="0" w:color="auto"/>
                                      </w:divBdr>
                                      <w:divsChild>
                                        <w:div w:id="499083770">
                                          <w:marLeft w:val="0"/>
                                          <w:marRight w:val="0"/>
                                          <w:marTop w:val="0"/>
                                          <w:marBottom w:val="0"/>
                                          <w:divBdr>
                                            <w:top w:val="none" w:sz="0" w:space="0" w:color="auto"/>
                                            <w:left w:val="none" w:sz="0" w:space="0" w:color="auto"/>
                                            <w:bottom w:val="none" w:sz="0" w:space="0" w:color="auto"/>
                                            <w:right w:val="none" w:sz="0" w:space="0" w:color="auto"/>
                                          </w:divBdr>
                                          <w:divsChild>
                                            <w:div w:id="995835696">
                                              <w:marLeft w:val="0"/>
                                              <w:marRight w:val="0"/>
                                              <w:marTop w:val="0"/>
                                              <w:marBottom w:val="120"/>
                                              <w:divBdr>
                                                <w:top w:val="single" w:sz="6" w:space="0" w:color="F5F5F5"/>
                                                <w:left w:val="single" w:sz="6" w:space="0" w:color="F5F5F5"/>
                                                <w:bottom w:val="single" w:sz="6" w:space="0" w:color="F5F5F5"/>
                                                <w:right w:val="single" w:sz="6" w:space="0" w:color="F5F5F5"/>
                                              </w:divBdr>
                                              <w:divsChild>
                                                <w:div w:id="232743350">
                                                  <w:marLeft w:val="0"/>
                                                  <w:marRight w:val="0"/>
                                                  <w:marTop w:val="0"/>
                                                  <w:marBottom w:val="0"/>
                                                  <w:divBdr>
                                                    <w:top w:val="none" w:sz="0" w:space="0" w:color="auto"/>
                                                    <w:left w:val="none" w:sz="0" w:space="0" w:color="auto"/>
                                                    <w:bottom w:val="none" w:sz="0" w:space="0" w:color="auto"/>
                                                    <w:right w:val="none" w:sz="0" w:space="0" w:color="auto"/>
                                                  </w:divBdr>
                                                  <w:divsChild>
                                                    <w:div w:id="4540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589258">
      <w:bodyDiv w:val="1"/>
      <w:marLeft w:val="0"/>
      <w:marRight w:val="0"/>
      <w:marTop w:val="0"/>
      <w:marBottom w:val="0"/>
      <w:divBdr>
        <w:top w:val="none" w:sz="0" w:space="0" w:color="auto"/>
        <w:left w:val="none" w:sz="0" w:space="0" w:color="auto"/>
        <w:bottom w:val="none" w:sz="0" w:space="0" w:color="auto"/>
        <w:right w:val="none" w:sz="0" w:space="0" w:color="auto"/>
      </w:divBdr>
      <w:divsChild>
        <w:div w:id="1954893965">
          <w:marLeft w:val="0"/>
          <w:marRight w:val="0"/>
          <w:marTop w:val="0"/>
          <w:marBottom w:val="0"/>
          <w:divBdr>
            <w:top w:val="none" w:sz="0" w:space="0" w:color="auto"/>
            <w:left w:val="none" w:sz="0" w:space="0" w:color="auto"/>
            <w:bottom w:val="none" w:sz="0" w:space="0" w:color="auto"/>
            <w:right w:val="none" w:sz="0" w:space="0" w:color="auto"/>
          </w:divBdr>
        </w:div>
        <w:div w:id="1087535178">
          <w:marLeft w:val="0"/>
          <w:marRight w:val="0"/>
          <w:marTop w:val="0"/>
          <w:marBottom w:val="0"/>
          <w:divBdr>
            <w:top w:val="none" w:sz="0" w:space="0" w:color="auto"/>
            <w:left w:val="none" w:sz="0" w:space="0" w:color="auto"/>
            <w:bottom w:val="none" w:sz="0" w:space="0" w:color="auto"/>
            <w:right w:val="none" w:sz="0" w:space="0" w:color="auto"/>
          </w:divBdr>
        </w:div>
        <w:div w:id="1606379099">
          <w:marLeft w:val="0"/>
          <w:marRight w:val="0"/>
          <w:marTop w:val="0"/>
          <w:marBottom w:val="0"/>
          <w:divBdr>
            <w:top w:val="none" w:sz="0" w:space="0" w:color="auto"/>
            <w:left w:val="none" w:sz="0" w:space="0" w:color="auto"/>
            <w:bottom w:val="none" w:sz="0" w:space="0" w:color="auto"/>
            <w:right w:val="none" w:sz="0" w:space="0" w:color="auto"/>
          </w:divBdr>
        </w:div>
        <w:div w:id="1640066535">
          <w:marLeft w:val="0"/>
          <w:marRight w:val="0"/>
          <w:marTop w:val="0"/>
          <w:marBottom w:val="0"/>
          <w:divBdr>
            <w:top w:val="none" w:sz="0" w:space="0" w:color="auto"/>
            <w:left w:val="none" w:sz="0" w:space="0" w:color="auto"/>
            <w:bottom w:val="none" w:sz="0" w:space="0" w:color="auto"/>
            <w:right w:val="none" w:sz="0" w:space="0" w:color="auto"/>
          </w:divBdr>
        </w:div>
        <w:div w:id="1291479649">
          <w:marLeft w:val="0"/>
          <w:marRight w:val="0"/>
          <w:marTop w:val="0"/>
          <w:marBottom w:val="0"/>
          <w:divBdr>
            <w:top w:val="none" w:sz="0" w:space="0" w:color="auto"/>
            <w:left w:val="none" w:sz="0" w:space="0" w:color="auto"/>
            <w:bottom w:val="none" w:sz="0" w:space="0" w:color="auto"/>
            <w:right w:val="none" w:sz="0" w:space="0" w:color="auto"/>
          </w:divBdr>
        </w:div>
      </w:divsChild>
    </w:div>
    <w:div w:id="1163010307">
      <w:bodyDiv w:val="1"/>
      <w:marLeft w:val="0"/>
      <w:marRight w:val="0"/>
      <w:marTop w:val="0"/>
      <w:marBottom w:val="0"/>
      <w:divBdr>
        <w:top w:val="none" w:sz="0" w:space="0" w:color="auto"/>
        <w:left w:val="none" w:sz="0" w:space="0" w:color="auto"/>
        <w:bottom w:val="none" w:sz="0" w:space="0" w:color="auto"/>
        <w:right w:val="none" w:sz="0" w:space="0" w:color="auto"/>
      </w:divBdr>
      <w:divsChild>
        <w:div w:id="1091849954">
          <w:marLeft w:val="0"/>
          <w:marRight w:val="0"/>
          <w:marTop w:val="0"/>
          <w:marBottom w:val="0"/>
          <w:divBdr>
            <w:top w:val="none" w:sz="0" w:space="0" w:color="auto"/>
            <w:left w:val="none" w:sz="0" w:space="0" w:color="auto"/>
            <w:bottom w:val="none" w:sz="0" w:space="0" w:color="auto"/>
            <w:right w:val="none" w:sz="0" w:space="0" w:color="auto"/>
          </w:divBdr>
          <w:divsChild>
            <w:div w:id="413892228">
              <w:marLeft w:val="0"/>
              <w:marRight w:val="0"/>
              <w:marTop w:val="0"/>
              <w:marBottom w:val="0"/>
              <w:divBdr>
                <w:top w:val="none" w:sz="0" w:space="0" w:color="auto"/>
                <w:left w:val="none" w:sz="0" w:space="0" w:color="auto"/>
                <w:bottom w:val="none" w:sz="0" w:space="0" w:color="auto"/>
                <w:right w:val="none" w:sz="0" w:space="0" w:color="auto"/>
              </w:divBdr>
              <w:divsChild>
                <w:div w:id="2035307129">
                  <w:marLeft w:val="0"/>
                  <w:marRight w:val="0"/>
                  <w:marTop w:val="0"/>
                  <w:marBottom w:val="0"/>
                  <w:divBdr>
                    <w:top w:val="none" w:sz="0" w:space="0" w:color="auto"/>
                    <w:left w:val="none" w:sz="0" w:space="0" w:color="auto"/>
                    <w:bottom w:val="none" w:sz="0" w:space="0" w:color="auto"/>
                    <w:right w:val="none" w:sz="0" w:space="0" w:color="auto"/>
                  </w:divBdr>
                  <w:divsChild>
                    <w:div w:id="669529512">
                      <w:marLeft w:val="0"/>
                      <w:marRight w:val="0"/>
                      <w:marTop w:val="0"/>
                      <w:marBottom w:val="0"/>
                      <w:divBdr>
                        <w:top w:val="none" w:sz="0" w:space="0" w:color="auto"/>
                        <w:left w:val="none" w:sz="0" w:space="0" w:color="auto"/>
                        <w:bottom w:val="none" w:sz="0" w:space="0" w:color="auto"/>
                        <w:right w:val="none" w:sz="0" w:space="0" w:color="auto"/>
                      </w:divBdr>
                      <w:divsChild>
                        <w:div w:id="169418281">
                          <w:marLeft w:val="0"/>
                          <w:marRight w:val="0"/>
                          <w:marTop w:val="0"/>
                          <w:marBottom w:val="0"/>
                          <w:divBdr>
                            <w:top w:val="none" w:sz="0" w:space="0" w:color="auto"/>
                            <w:left w:val="none" w:sz="0" w:space="0" w:color="auto"/>
                            <w:bottom w:val="none" w:sz="0" w:space="0" w:color="auto"/>
                            <w:right w:val="none" w:sz="0" w:space="0" w:color="auto"/>
                          </w:divBdr>
                          <w:divsChild>
                            <w:div w:id="2135521098">
                              <w:marLeft w:val="0"/>
                              <w:marRight w:val="0"/>
                              <w:marTop w:val="0"/>
                              <w:marBottom w:val="0"/>
                              <w:divBdr>
                                <w:top w:val="none" w:sz="0" w:space="0" w:color="auto"/>
                                <w:left w:val="none" w:sz="0" w:space="0" w:color="auto"/>
                                <w:bottom w:val="none" w:sz="0" w:space="0" w:color="auto"/>
                                <w:right w:val="none" w:sz="0" w:space="0" w:color="auto"/>
                              </w:divBdr>
                              <w:divsChild>
                                <w:div w:id="19125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25230">
      <w:bodyDiv w:val="1"/>
      <w:marLeft w:val="0"/>
      <w:marRight w:val="0"/>
      <w:marTop w:val="0"/>
      <w:marBottom w:val="0"/>
      <w:divBdr>
        <w:top w:val="none" w:sz="0" w:space="0" w:color="auto"/>
        <w:left w:val="none" w:sz="0" w:space="0" w:color="auto"/>
        <w:bottom w:val="none" w:sz="0" w:space="0" w:color="auto"/>
        <w:right w:val="none" w:sz="0" w:space="0" w:color="auto"/>
      </w:divBdr>
    </w:div>
    <w:div w:id="20212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MANLE99N.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2A95-FF6F-4F3E-8D8B-D67659D4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MANLE99N.DOT</Template>
  <TotalTime>0</TotalTime>
  <Pages>7</Pages>
  <Words>2877</Words>
  <Characters>16978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RP</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Stehnova</dc:creator>
  <cp:lastModifiedBy>Dubsky, Jaroslav</cp:lastModifiedBy>
  <cp:revision>2</cp:revision>
  <cp:lastPrinted>2017-01-03T10:41:00Z</cp:lastPrinted>
  <dcterms:created xsi:type="dcterms:W3CDTF">2024-05-14T09:37:00Z</dcterms:created>
  <dcterms:modified xsi:type="dcterms:W3CDTF">2024-05-14T09:37:00Z</dcterms:modified>
</cp:coreProperties>
</file>