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9" w:rsidRPr="00881A5D" w:rsidRDefault="005349D1" w:rsidP="007F084E">
      <w:pPr>
        <w:pStyle w:val="Nadpis2"/>
        <w:shd w:val="clear" w:color="auto" w:fill="D9D9D9"/>
        <w:jc w:val="center"/>
        <w:rPr>
          <w:rFonts w:asciiTheme="majorBidi" w:hAnsiTheme="majorBidi" w:cstheme="majorBidi"/>
          <w:sz w:val="28"/>
          <w:szCs w:val="28"/>
          <w:u w:val="none"/>
          <w:rtl/>
          <w:lang w:val="en-US"/>
        </w:rPr>
      </w:pPr>
      <w:r w:rsidRPr="00881A5D">
        <w:rPr>
          <w:rFonts w:asciiTheme="majorBidi" w:hAnsiTheme="majorBidi" w:cstheme="majorBidi"/>
          <w:sz w:val="36"/>
          <w:u w:val="none"/>
          <w:lang w:val="en-US"/>
        </w:rPr>
        <w:t>Request for Services</w:t>
      </w:r>
    </w:p>
    <w:p w:rsidR="005349D1" w:rsidRPr="00881A5D" w:rsidRDefault="005349D1" w:rsidP="007F084E">
      <w:pPr>
        <w:spacing w:after="0" w:line="240" w:lineRule="auto"/>
        <w:rPr>
          <w:rFonts w:asciiTheme="majorBidi" w:hAnsiTheme="majorBidi" w:cstheme="majorBidi"/>
          <w:u w:val="single"/>
          <w:lang w:val="en-US"/>
        </w:rPr>
      </w:pPr>
    </w:p>
    <w:p w:rsidR="007F084E" w:rsidRPr="00881A5D" w:rsidRDefault="007F084E" w:rsidP="007F084E">
      <w:pPr>
        <w:spacing w:after="0" w:line="240" w:lineRule="auto"/>
        <w:rPr>
          <w:rFonts w:asciiTheme="majorBidi" w:hAnsiTheme="majorBidi" w:cstheme="majorBidi"/>
          <w:u w:val="single"/>
          <w:lang w:val="en-US"/>
        </w:rPr>
      </w:pPr>
    </w:p>
    <w:p w:rsidR="00283827" w:rsidRPr="00881A5D" w:rsidRDefault="00283827" w:rsidP="007F084E">
      <w:pPr>
        <w:spacing w:after="0" w:line="240" w:lineRule="auto"/>
        <w:rPr>
          <w:rFonts w:asciiTheme="majorBidi" w:hAnsiTheme="majorBidi" w:cstheme="majorBidi"/>
          <w:u w:val="single"/>
          <w:lang w:val="en-US"/>
        </w:rPr>
      </w:pPr>
    </w:p>
    <w:p w:rsidR="00AD1889" w:rsidRPr="00881A5D" w:rsidRDefault="005349D1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u w:val="single"/>
          <w:lang w:val="en-US"/>
        </w:rPr>
        <w:t>Date of announcement:</w:t>
      </w:r>
      <w:r w:rsidRPr="00881A5D">
        <w:rPr>
          <w:rFonts w:asciiTheme="majorBidi" w:hAnsiTheme="majorBidi" w:cstheme="majorBidi"/>
          <w:lang w:val="en-US"/>
        </w:rPr>
        <w:t xml:space="preserve"> </w:t>
      </w:r>
      <w:r w:rsidRPr="00881A5D">
        <w:rPr>
          <w:rFonts w:asciiTheme="majorBidi" w:hAnsiTheme="majorBidi" w:cstheme="majorBidi"/>
          <w:lang w:val="en-US"/>
        </w:rPr>
        <w:tab/>
      </w:r>
      <w:r w:rsidRPr="00881A5D">
        <w:rPr>
          <w:rFonts w:asciiTheme="majorBidi" w:hAnsiTheme="majorBidi" w:cstheme="majorBidi"/>
          <w:lang w:val="en-US"/>
        </w:rPr>
        <w:tab/>
      </w:r>
      <w:r w:rsidRPr="00881A5D">
        <w:rPr>
          <w:rFonts w:asciiTheme="majorBidi" w:hAnsiTheme="majorBidi" w:cstheme="majorBidi"/>
          <w:lang w:val="en-US"/>
        </w:rPr>
        <w:tab/>
      </w:r>
      <w:r w:rsidRPr="00E04B0C">
        <w:rPr>
          <w:rFonts w:asciiTheme="majorBidi" w:hAnsiTheme="majorBidi" w:cstheme="majorBidi"/>
          <w:lang w:val="en-US"/>
        </w:rPr>
        <w:t xml:space="preserve">January </w:t>
      </w:r>
      <w:r w:rsidR="00E04B0C">
        <w:rPr>
          <w:rFonts w:asciiTheme="majorBidi" w:hAnsiTheme="majorBidi" w:cstheme="majorBidi"/>
          <w:lang w:val="en-US"/>
        </w:rPr>
        <w:t>28</w:t>
      </w:r>
      <w:r w:rsidRPr="00E04B0C">
        <w:rPr>
          <w:rFonts w:asciiTheme="majorBidi" w:hAnsiTheme="majorBidi" w:cstheme="majorBidi"/>
          <w:lang w:val="en-US"/>
        </w:rPr>
        <w:t>, 2020</w:t>
      </w:r>
    </w:p>
    <w:p w:rsidR="007F084E" w:rsidRPr="00881A5D" w:rsidRDefault="007F084E" w:rsidP="007F084E">
      <w:pPr>
        <w:spacing w:after="0" w:line="240" w:lineRule="auto"/>
        <w:rPr>
          <w:rFonts w:asciiTheme="majorBidi" w:hAnsiTheme="majorBidi" w:cstheme="majorBidi"/>
          <w:u w:val="single"/>
          <w:lang w:val="en-US"/>
        </w:rPr>
      </w:pPr>
    </w:p>
    <w:p w:rsidR="00AD1889" w:rsidRPr="00881A5D" w:rsidRDefault="005349D1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u w:val="single"/>
          <w:lang w:val="en-US"/>
        </w:rPr>
        <w:t>Deadline</w:t>
      </w:r>
      <w:r w:rsidR="0034702B" w:rsidRPr="00881A5D">
        <w:rPr>
          <w:rFonts w:asciiTheme="majorBidi" w:hAnsiTheme="majorBidi" w:cstheme="majorBidi"/>
          <w:u w:val="single"/>
          <w:lang w:val="en-US"/>
        </w:rPr>
        <w:t xml:space="preserve"> for submission of </w:t>
      </w:r>
      <w:r w:rsidR="00283827" w:rsidRPr="00881A5D">
        <w:rPr>
          <w:rFonts w:asciiTheme="majorBidi" w:hAnsiTheme="majorBidi" w:cstheme="majorBidi"/>
          <w:u w:val="single"/>
          <w:lang w:val="en-US"/>
        </w:rPr>
        <w:t>bid</w:t>
      </w:r>
      <w:r w:rsidRPr="00881A5D">
        <w:rPr>
          <w:rFonts w:asciiTheme="majorBidi" w:hAnsiTheme="majorBidi" w:cstheme="majorBidi"/>
          <w:u w:val="single"/>
          <w:lang w:val="en-US"/>
        </w:rPr>
        <w:t>:</w:t>
      </w:r>
      <w:r w:rsidRPr="00881A5D">
        <w:rPr>
          <w:rFonts w:asciiTheme="majorBidi" w:hAnsiTheme="majorBidi" w:cstheme="majorBidi"/>
          <w:lang w:val="en-US"/>
        </w:rPr>
        <w:t xml:space="preserve">   </w:t>
      </w:r>
      <w:r w:rsidRPr="00881A5D">
        <w:rPr>
          <w:rFonts w:asciiTheme="majorBidi" w:hAnsiTheme="majorBidi" w:cstheme="majorBidi"/>
          <w:lang w:val="en-US"/>
        </w:rPr>
        <w:tab/>
      </w:r>
      <w:r w:rsidRPr="00E04B0C">
        <w:rPr>
          <w:rFonts w:asciiTheme="majorBidi" w:hAnsiTheme="majorBidi" w:cstheme="majorBidi"/>
          <w:lang w:val="en-US"/>
        </w:rPr>
        <w:t xml:space="preserve">February </w:t>
      </w:r>
      <w:r w:rsidR="0034702B" w:rsidRPr="00E04B0C">
        <w:rPr>
          <w:rFonts w:asciiTheme="majorBidi" w:hAnsiTheme="majorBidi" w:cstheme="majorBidi"/>
          <w:lang w:val="en-US"/>
        </w:rPr>
        <w:t>2</w:t>
      </w:r>
      <w:r w:rsidR="00E04B0C" w:rsidRPr="00E04B0C">
        <w:rPr>
          <w:rFonts w:asciiTheme="majorBidi" w:hAnsiTheme="majorBidi" w:cstheme="majorBidi"/>
          <w:lang w:val="en-US"/>
        </w:rPr>
        <w:t>8</w:t>
      </w:r>
      <w:r w:rsidRPr="00E04B0C">
        <w:rPr>
          <w:rFonts w:asciiTheme="majorBidi" w:hAnsiTheme="majorBidi" w:cstheme="majorBidi"/>
          <w:lang w:val="en-US"/>
        </w:rPr>
        <w:t xml:space="preserve">, 2020, </w:t>
      </w:r>
      <w:r w:rsidR="00AD1889" w:rsidRPr="00E04B0C">
        <w:rPr>
          <w:rFonts w:asciiTheme="majorBidi" w:hAnsiTheme="majorBidi" w:cstheme="majorBidi"/>
          <w:lang w:val="en-US"/>
        </w:rPr>
        <w:t>4:00 PM</w:t>
      </w:r>
      <w:r w:rsidR="00AD1889" w:rsidRPr="00881A5D">
        <w:rPr>
          <w:rFonts w:asciiTheme="majorBidi" w:hAnsiTheme="majorBidi" w:cstheme="majorBidi"/>
          <w:lang w:val="en-US"/>
        </w:rPr>
        <w:t xml:space="preserve">       </w:t>
      </w:r>
      <w:r w:rsidR="00AD1889" w:rsidRPr="00881A5D">
        <w:rPr>
          <w:rFonts w:asciiTheme="majorBidi" w:hAnsiTheme="majorBidi" w:cstheme="majorBidi"/>
          <w:lang w:val="en-US"/>
        </w:rPr>
        <w:tab/>
      </w:r>
      <w:r w:rsidR="00AD1889" w:rsidRPr="00881A5D">
        <w:rPr>
          <w:rFonts w:asciiTheme="majorBidi" w:hAnsiTheme="majorBidi" w:cstheme="majorBidi"/>
          <w:lang w:val="en-US"/>
        </w:rPr>
        <w:tab/>
      </w:r>
      <w:r w:rsidR="00AD1889" w:rsidRPr="00881A5D">
        <w:rPr>
          <w:rFonts w:asciiTheme="majorBidi" w:hAnsiTheme="majorBidi" w:cstheme="majorBidi"/>
          <w:lang w:val="en-US"/>
        </w:rPr>
        <w:tab/>
      </w:r>
      <w:r w:rsidR="00AD1889" w:rsidRPr="00881A5D">
        <w:rPr>
          <w:rFonts w:asciiTheme="majorBidi" w:hAnsiTheme="majorBidi" w:cstheme="majorBidi"/>
          <w:lang w:val="en-US"/>
        </w:rPr>
        <w:tab/>
      </w:r>
    </w:p>
    <w:p w:rsidR="00B6277A" w:rsidRPr="00881A5D" w:rsidRDefault="00B6277A" w:rsidP="007F084E">
      <w:pPr>
        <w:spacing w:after="0"/>
        <w:jc w:val="both"/>
        <w:rPr>
          <w:rFonts w:asciiTheme="majorBidi" w:eastAsia="Times New Roman" w:hAnsiTheme="majorBidi" w:cstheme="majorBidi"/>
          <w:lang w:val="en-US"/>
        </w:rPr>
      </w:pPr>
    </w:p>
    <w:p w:rsidR="00283827" w:rsidRPr="00881A5D" w:rsidRDefault="00283827" w:rsidP="007F084E">
      <w:pPr>
        <w:spacing w:after="0"/>
        <w:jc w:val="both"/>
        <w:rPr>
          <w:rFonts w:asciiTheme="majorBidi" w:eastAsia="Times New Roman" w:hAnsiTheme="majorBidi" w:cstheme="majorBidi"/>
          <w:lang w:val="en-US"/>
        </w:rPr>
      </w:pPr>
    </w:p>
    <w:p w:rsidR="00AD1889" w:rsidRPr="00881A5D" w:rsidRDefault="005349D1" w:rsidP="007F084E">
      <w:pPr>
        <w:spacing w:after="0"/>
        <w:jc w:val="both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881A5D">
        <w:rPr>
          <w:rFonts w:asciiTheme="majorBidi" w:eastAsia="Times New Roman" w:hAnsiTheme="majorBidi" w:cstheme="majorBidi"/>
          <w:lang w:val="en-US"/>
        </w:rPr>
        <w:t>Charita</w:t>
      </w:r>
      <w:proofErr w:type="spellEnd"/>
      <w:r w:rsidRPr="00881A5D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881A5D">
        <w:rPr>
          <w:rFonts w:asciiTheme="majorBidi" w:eastAsia="Times New Roman" w:hAnsiTheme="majorBidi" w:cstheme="majorBidi"/>
          <w:lang w:val="en-US"/>
        </w:rPr>
        <w:t>Česká</w:t>
      </w:r>
      <w:proofErr w:type="spellEnd"/>
      <w:r w:rsidRPr="00881A5D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881A5D">
        <w:rPr>
          <w:rFonts w:asciiTheme="majorBidi" w:eastAsia="Times New Roman" w:hAnsiTheme="majorBidi" w:cstheme="majorBidi"/>
          <w:lang w:val="en-US"/>
        </w:rPr>
        <w:t>republika</w:t>
      </w:r>
      <w:proofErr w:type="spellEnd"/>
      <w:r w:rsidR="00AD1889" w:rsidRPr="00881A5D">
        <w:rPr>
          <w:rFonts w:asciiTheme="majorBidi" w:eastAsia="Times New Roman" w:hAnsiTheme="majorBidi" w:cstheme="majorBidi"/>
          <w:lang w:val="en-US"/>
        </w:rPr>
        <w:t xml:space="preserve"> (CCR) is a non-governmental organization working in the field of emergency response and development </w:t>
      </w:r>
      <w:r w:rsidR="00200905">
        <w:rPr>
          <w:rFonts w:asciiTheme="majorBidi" w:eastAsia="Times New Roman" w:hAnsiTheme="majorBidi" w:cstheme="majorBidi"/>
          <w:lang w:val="en-US"/>
        </w:rPr>
        <w:t xml:space="preserve">cooperation </w:t>
      </w:r>
      <w:r w:rsidR="00AD1889" w:rsidRPr="00881A5D">
        <w:rPr>
          <w:rFonts w:asciiTheme="majorBidi" w:eastAsia="Times New Roman" w:hAnsiTheme="majorBidi" w:cstheme="majorBidi"/>
          <w:lang w:val="en-US"/>
        </w:rPr>
        <w:t>in a number of countries around the world, namely Iraq, Moldova, Mongolia, Georgia, Cambodia</w:t>
      </w:r>
      <w:r w:rsidRPr="00881A5D">
        <w:rPr>
          <w:rFonts w:asciiTheme="majorBidi" w:eastAsia="Times New Roman" w:hAnsiTheme="majorBidi" w:cstheme="majorBidi"/>
          <w:lang w:val="en-US"/>
        </w:rPr>
        <w:t>, Zambia</w:t>
      </w:r>
      <w:r w:rsidR="00AD1889" w:rsidRPr="00881A5D">
        <w:rPr>
          <w:rFonts w:asciiTheme="majorBidi" w:eastAsia="Times New Roman" w:hAnsiTheme="majorBidi" w:cstheme="majorBidi"/>
          <w:lang w:val="en-US"/>
        </w:rPr>
        <w:t> and others. To run its operation, </w:t>
      </w:r>
      <w:r w:rsidR="00881A5D">
        <w:rPr>
          <w:rFonts w:asciiTheme="majorBidi" w:eastAsia="Times New Roman" w:hAnsiTheme="majorBidi" w:cstheme="majorBidi"/>
          <w:lang w:val="en-US"/>
        </w:rPr>
        <w:t>CCR</w:t>
      </w:r>
      <w:r w:rsidR="00AD1889" w:rsidRPr="00881A5D">
        <w:rPr>
          <w:rFonts w:asciiTheme="majorBidi" w:eastAsia="Times New Roman" w:hAnsiTheme="majorBidi" w:cstheme="majorBidi"/>
          <w:lang w:val="en-US"/>
        </w:rPr>
        <w:t> is supported by funds from different donors which give</w:t>
      </w:r>
      <w:r w:rsidR="00200905">
        <w:rPr>
          <w:rFonts w:asciiTheme="majorBidi" w:eastAsia="Times New Roman" w:hAnsiTheme="majorBidi" w:cstheme="majorBidi"/>
          <w:lang w:val="en-US"/>
        </w:rPr>
        <w:t>s</w:t>
      </w:r>
      <w:r w:rsidR="00AD1889" w:rsidRPr="00881A5D">
        <w:rPr>
          <w:rFonts w:asciiTheme="majorBidi" w:eastAsia="Times New Roman" w:hAnsiTheme="majorBidi" w:cstheme="majorBidi"/>
          <w:lang w:val="en-US"/>
        </w:rPr>
        <w:t xml:space="preserve"> it high obligation to take accountability and </w:t>
      </w:r>
      <w:r w:rsidR="00BA1A02" w:rsidRPr="00881A5D">
        <w:rPr>
          <w:rFonts w:asciiTheme="majorBidi" w:eastAsia="Times New Roman" w:hAnsiTheme="majorBidi" w:cstheme="majorBidi"/>
          <w:lang w:val="en-US"/>
        </w:rPr>
        <w:t xml:space="preserve">transparency </w:t>
      </w:r>
      <w:r w:rsidR="00AD1889" w:rsidRPr="00881A5D">
        <w:rPr>
          <w:rFonts w:asciiTheme="majorBidi" w:eastAsia="Times New Roman" w:hAnsiTheme="majorBidi" w:cstheme="majorBidi"/>
          <w:lang w:val="en-US"/>
        </w:rPr>
        <w:t xml:space="preserve">as </w:t>
      </w:r>
      <w:r w:rsidR="00BA1A02" w:rsidRPr="00881A5D">
        <w:rPr>
          <w:rFonts w:asciiTheme="majorBidi" w:eastAsia="Times New Roman" w:hAnsiTheme="majorBidi" w:cstheme="majorBidi"/>
          <w:lang w:val="en-US"/>
        </w:rPr>
        <w:t xml:space="preserve">some </w:t>
      </w:r>
      <w:r w:rsidR="00AD1889" w:rsidRPr="00881A5D">
        <w:rPr>
          <w:rFonts w:asciiTheme="majorBidi" w:eastAsia="Times New Roman" w:hAnsiTheme="majorBidi" w:cstheme="majorBidi"/>
          <w:lang w:val="en-US"/>
        </w:rPr>
        <w:t>of the main priorities.</w:t>
      </w:r>
    </w:p>
    <w:p w:rsidR="00DD1A1C" w:rsidRPr="00881A5D" w:rsidRDefault="00DD1A1C" w:rsidP="007F084E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AD1889" w:rsidRPr="00881A5D" w:rsidRDefault="00881A5D" w:rsidP="007F084E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lang w:val="en-US"/>
        </w:rPr>
        <w:t>CCR</w:t>
      </w:r>
      <w:proofErr w:type="gramStart"/>
      <w:r w:rsidRPr="00881A5D">
        <w:rPr>
          <w:rFonts w:asciiTheme="majorBidi" w:eastAsia="Times New Roman" w:hAnsiTheme="majorBidi" w:cstheme="majorBidi"/>
          <w:lang w:val="en-US"/>
        </w:rPr>
        <w:t> </w:t>
      </w:r>
      <w:r w:rsidRPr="00881A5D" w:rsidDel="00881A5D">
        <w:rPr>
          <w:rFonts w:asciiTheme="majorBidi" w:hAnsiTheme="majorBidi" w:cstheme="majorBidi"/>
          <w:lang w:val="en-US"/>
        </w:rPr>
        <w:t xml:space="preserve"> </w:t>
      </w:r>
      <w:r w:rsidR="00AD1889" w:rsidRPr="00881A5D">
        <w:rPr>
          <w:rFonts w:asciiTheme="majorBidi" w:hAnsiTheme="majorBidi" w:cstheme="majorBidi"/>
          <w:lang w:val="en-US"/>
        </w:rPr>
        <w:t>announces</w:t>
      </w:r>
      <w:proofErr w:type="gramEnd"/>
      <w:r w:rsidR="00AD1889" w:rsidRPr="00881A5D">
        <w:rPr>
          <w:rFonts w:asciiTheme="majorBidi" w:hAnsiTheme="majorBidi" w:cstheme="majorBidi"/>
          <w:lang w:val="en-US"/>
        </w:rPr>
        <w:t xml:space="preserve"> procurement of provision of external audit services. The audit will be performed for</w:t>
      </w:r>
      <w:r w:rsidR="00923AC0" w:rsidRPr="00881A5D">
        <w:rPr>
          <w:rFonts w:asciiTheme="majorBidi" w:hAnsiTheme="majorBidi" w:cstheme="majorBidi"/>
          <w:lang w:val="en-US"/>
        </w:rPr>
        <w:t xml:space="preserve"> </w:t>
      </w:r>
      <w:r w:rsidR="005C1085" w:rsidRPr="00881A5D">
        <w:rPr>
          <w:rFonts w:asciiTheme="majorBidi" w:hAnsiTheme="majorBidi" w:cstheme="majorBidi"/>
          <w:lang w:val="en-US"/>
        </w:rPr>
        <w:t>the</w:t>
      </w:r>
      <w:r w:rsidR="00DD1A1C" w:rsidRPr="00881A5D">
        <w:rPr>
          <w:rFonts w:asciiTheme="majorBidi" w:hAnsiTheme="majorBidi" w:cstheme="majorBidi"/>
          <w:lang w:val="en-US"/>
        </w:rPr>
        <w:t xml:space="preserve"> purpose of</w:t>
      </w:r>
      <w:r w:rsidR="005C1085" w:rsidRPr="00881A5D">
        <w:rPr>
          <w:rFonts w:asciiTheme="majorBidi" w:hAnsiTheme="majorBidi" w:cstheme="majorBidi"/>
          <w:lang w:val="en-US"/>
        </w:rPr>
        <w:t xml:space="preserve"> </w:t>
      </w:r>
      <w:r w:rsidR="00923AC0" w:rsidRPr="00881A5D">
        <w:rPr>
          <w:rFonts w:asciiTheme="majorBidi" w:hAnsiTheme="majorBidi" w:cstheme="majorBidi"/>
          <w:b/>
          <w:lang w:val="en-US"/>
        </w:rPr>
        <w:t xml:space="preserve">Ex-Ante Assessment of a Non-Governmental </w:t>
      </w:r>
      <w:proofErr w:type="spellStart"/>
      <w:r w:rsidR="00923AC0" w:rsidRPr="00881A5D">
        <w:rPr>
          <w:rFonts w:asciiTheme="majorBidi" w:hAnsiTheme="majorBidi" w:cstheme="majorBidi"/>
          <w:b/>
          <w:lang w:val="en-US"/>
        </w:rPr>
        <w:t>Organisation</w:t>
      </w:r>
      <w:proofErr w:type="spellEnd"/>
      <w:r w:rsidR="00923AC0" w:rsidRPr="00881A5D">
        <w:rPr>
          <w:rFonts w:asciiTheme="majorBidi" w:hAnsiTheme="majorBidi" w:cstheme="majorBidi"/>
          <w:b/>
          <w:lang w:val="en-US"/>
        </w:rPr>
        <w:t xml:space="preserve"> applying to become Humanitarian Partner of the European </w:t>
      </w:r>
      <w:r w:rsidR="005C1085" w:rsidRPr="00881A5D">
        <w:rPr>
          <w:rFonts w:asciiTheme="majorBidi" w:hAnsiTheme="majorBidi" w:cstheme="majorBidi"/>
          <w:b/>
          <w:lang w:val="en-US"/>
        </w:rPr>
        <w:t>Commission, Application for 2021 FPA</w:t>
      </w:r>
      <w:r>
        <w:rPr>
          <w:rFonts w:asciiTheme="majorBidi" w:hAnsiTheme="majorBidi" w:cstheme="majorBidi"/>
          <w:b/>
          <w:lang w:val="en-US"/>
        </w:rPr>
        <w:t xml:space="preserve"> (Framework Partner Agreement)</w:t>
      </w:r>
      <w:r w:rsidR="005C1085" w:rsidRPr="00881A5D">
        <w:rPr>
          <w:rFonts w:asciiTheme="majorBidi" w:hAnsiTheme="majorBidi" w:cstheme="majorBidi"/>
          <w:b/>
          <w:lang w:val="en-US"/>
        </w:rPr>
        <w:t>.</w:t>
      </w:r>
      <w:r w:rsidR="005C1085" w:rsidRPr="00881A5D">
        <w:rPr>
          <w:rFonts w:asciiTheme="majorBidi" w:hAnsiTheme="majorBidi" w:cstheme="majorBidi"/>
          <w:lang w:val="en-US"/>
        </w:rPr>
        <w:t xml:space="preserve"> </w:t>
      </w:r>
    </w:p>
    <w:p w:rsidR="00E0380F" w:rsidRPr="00881A5D" w:rsidRDefault="00E0380F" w:rsidP="007F084E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US"/>
        </w:rPr>
      </w:pPr>
    </w:p>
    <w:p w:rsidR="00E0380F" w:rsidRPr="00340AD7" w:rsidRDefault="00E0380F" w:rsidP="007F08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u w:val="single"/>
          <w:lang w:val="en-US" w:eastAsia="en-US"/>
        </w:rPr>
      </w:pPr>
      <w:r w:rsidRPr="00340AD7">
        <w:rPr>
          <w:rFonts w:ascii="Times New Roman" w:eastAsiaTheme="minorHAnsi" w:hAnsi="Times New Roman" w:cs="Times New Roman"/>
          <w:u w:val="single"/>
          <w:lang w:val="en-US" w:eastAsia="en-US"/>
        </w:rPr>
        <w:t>O</w:t>
      </w:r>
      <w:r w:rsidR="008B74AE" w:rsidRPr="00340AD7">
        <w:rPr>
          <w:rFonts w:ascii="Times New Roman" w:eastAsiaTheme="minorHAnsi" w:hAnsi="Times New Roman" w:cs="Times New Roman"/>
          <w:u w:val="single"/>
          <w:lang w:val="en-US" w:eastAsia="en-US"/>
        </w:rPr>
        <w:t>bjective</w:t>
      </w:r>
    </w:p>
    <w:p w:rsidR="00E02C6F" w:rsidRPr="00340AD7" w:rsidRDefault="00E02C6F" w:rsidP="007F08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</w:p>
    <w:p w:rsidR="00E0380F" w:rsidRPr="00340AD7" w:rsidRDefault="00E02C6F" w:rsidP="007F08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340AD7">
        <w:rPr>
          <w:rFonts w:ascii="Times New Roman" w:eastAsiaTheme="minorHAnsi" w:hAnsi="Times New Roman" w:cs="Times New Roman"/>
          <w:lang w:val="en-US" w:eastAsia="en-US"/>
        </w:rPr>
        <w:t>The objective of the A</w:t>
      </w:r>
      <w:r w:rsidR="00E0380F" w:rsidRPr="00340AD7">
        <w:rPr>
          <w:rFonts w:ascii="Times New Roman" w:eastAsiaTheme="minorHAnsi" w:hAnsi="Times New Roman" w:cs="Times New Roman"/>
          <w:lang w:val="en-US" w:eastAsia="en-US"/>
        </w:rPr>
        <w:t xml:space="preserve">ssessment is to verify whether the </w:t>
      </w:r>
      <w:proofErr w:type="spellStart"/>
      <w:r w:rsidR="00E0380F" w:rsidRPr="00340AD7">
        <w:rPr>
          <w:rFonts w:ascii="Times New Roman" w:eastAsiaTheme="minorHAnsi" w:hAnsi="Times New Roman" w:cs="Times New Roman"/>
          <w:lang w:val="en-US" w:eastAsia="en-US"/>
        </w:rPr>
        <w:t>Organisation</w:t>
      </w:r>
      <w:proofErr w:type="spellEnd"/>
      <w:r w:rsidR="00E0380F" w:rsidRPr="00340AD7">
        <w:rPr>
          <w:rFonts w:ascii="Times New Roman" w:eastAsiaTheme="minorHAnsi" w:hAnsi="Times New Roman" w:cs="Times New Roman"/>
          <w:lang w:val="en-US" w:eastAsia="en-US"/>
        </w:rPr>
        <w:t xml:space="preserve"> fulfils the criteria and conditions for being awarded </w:t>
      </w:r>
      <w:r w:rsidR="00881A5D">
        <w:rPr>
          <w:rFonts w:ascii="Times New Roman" w:eastAsiaTheme="minorHAnsi" w:hAnsi="Times New Roman" w:cs="Times New Roman"/>
          <w:lang w:val="en-US" w:eastAsia="en-US"/>
        </w:rPr>
        <w:t>the</w:t>
      </w:r>
      <w:r w:rsidR="00881A5D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="00E0380F" w:rsidRPr="00340AD7">
        <w:rPr>
          <w:rFonts w:ascii="Times New Roman" w:eastAsiaTheme="minorHAnsi" w:hAnsi="Times New Roman" w:cs="Times New Roman"/>
          <w:lang w:val="en-US" w:eastAsia="en-US"/>
        </w:rPr>
        <w:t xml:space="preserve">FPA and to express a conclusion on a reasonable assurance basis as to whether </w:t>
      </w:r>
      <w:r w:rsidR="00411776">
        <w:rPr>
          <w:rFonts w:ascii="Times New Roman" w:eastAsiaTheme="minorHAnsi" w:hAnsi="Times New Roman" w:cs="Times New Roman"/>
          <w:lang w:val="en-US" w:eastAsia="en-US"/>
        </w:rPr>
        <w:t>CCR</w:t>
      </w:r>
      <w:r w:rsidR="00E0380F" w:rsidRPr="00340AD7">
        <w:rPr>
          <w:rFonts w:ascii="Times New Roman" w:eastAsiaTheme="minorHAnsi" w:hAnsi="Times New Roman" w:cs="Times New Roman"/>
          <w:lang w:val="en-US" w:eastAsia="en-US"/>
        </w:rPr>
        <w:t>:</w:t>
      </w:r>
    </w:p>
    <w:p w:rsidR="00E0380F" w:rsidRPr="00340AD7" w:rsidRDefault="00E0380F" w:rsidP="00252E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340AD7">
        <w:rPr>
          <w:rFonts w:ascii="Times New Roman" w:eastAsiaTheme="minorHAnsi" w:hAnsi="Times New Roman" w:cs="Times New Roman"/>
          <w:lang w:val="en-US" w:eastAsia="en-US"/>
        </w:rPr>
        <w:t>is entitled to receive EU funding in accordance with the</w:t>
      </w:r>
      <w:r w:rsidR="00252E74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Humanitarian Aid Regulation and with the specific conditions determined by</w:t>
      </w:r>
      <w:r w:rsidR="00252E74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the</w:t>
      </w:r>
      <w:r w:rsidR="00411776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="00411776" w:rsidRPr="00340AD7">
        <w:rPr>
          <w:rFonts w:asciiTheme="majorBidi" w:hAnsiTheme="majorBidi" w:cstheme="majorBidi"/>
          <w:lang w:val="en-US"/>
        </w:rPr>
        <w:t>European</w:t>
      </w:r>
      <w:r w:rsidRPr="00340AD7">
        <w:rPr>
          <w:rFonts w:ascii="Times New Roman" w:eastAsiaTheme="minorHAnsi" w:hAnsi="Times New Roman" w:cs="Times New Roman"/>
          <w:lang w:val="en-US" w:eastAsia="en-US"/>
        </w:rPr>
        <w:t xml:space="preserve"> Commission on the basis thereof;</w:t>
      </w:r>
    </w:p>
    <w:p w:rsidR="00E0380F" w:rsidRPr="00340AD7" w:rsidRDefault="00E0380F" w:rsidP="007F084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340AD7">
        <w:rPr>
          <w:rFonts w:ascii="Times New Roman" w:eastAsiaTheme="minorHAnsi" w:hAnsi="Times New Roman" w:cs="Times New Roman"/>
          <w:lang w:val="en-US" w:eastAsia="en-US"/>
        </w:rPr>
        <w:t>is transparent and accountable when delivering aid;</w:t>
      </w:r>
    </w:p>
    <w:p w:rsidR="00E0380F" w:rsidRPr="00340AD7" w:rsidRDefault="00E0380F" w:rsidP="00252E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340AD7">
        <w:rPr>
          <w:rFonts w:ascii="Times New Roman" w:eastAsiaTheme="minorHAnsi" w:hAnsi="Times New Roman" w:cs="Times New Roman"/>
          <w:lang w:val="en-US" w:eastAsia="en-US"/>
        </w:rPr>
        <w:t>ensures that it complies with the humanitarian principles, observes the</w:t>
      </w:r>
      <w:r w:rsidR="00252E74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highest ethical standards and deploys adequate means to address</w:t>
      </w:r>
      <w:r w:rsidR="00252E74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irregularities, fraud, corruption and misconduct of any sort;</w:t>
      </w:r>
    </w:p>
    <w:p w:rsidR="00E0380F" w:rsidRPr="00340AD7" w:rsidRDefault="00E0380F" w:rsidP="00252E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340AD7">
        <w:rPr>
          <w:rFonts w:ascii="Times New Roman" w:eastAsiaTheme="minorHAnsi" w:hAnsi="Times New Roman" w:cs="Times New Roman"/>
          <w:lang w:val="en-US" w:eastAsia="en-US"/>
        </w:rPr>
        <w:t xml:space="preserve">has  </w:t>
      </w:r>
      <w:r w:rsidR="00411776">
        <w:rPr>
          <w:rFonts w:ascii="Times New Roman" w:eastAsiaTheme="minorHAnsi" w:hAnsi="Times New Roman" w:cs="Times New Roman"/>
          <w:lang w:val="en-US" w:eastAsia="en-US"/>
        </w:rPr>
        <w:t>sufficient</w:t>
      </w:r>
      <w:r w:rsidR="00411776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operational capacity to design, implement and monitor EU</w:t>
      </w:r>
      <w:r w:rsidR="00252E74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funded</w:t>
      </w:r>
      <w:r w:rsidR="00252E74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projects so as to meet relevant humanitarian needs by delivering aid</w:t>
      </w:r>
      <w:r w:rsidR="00252E74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in difficult circumstances;</w:t>
      </w:r>
    </w:p>
    <w:p w:rsidR="00E0380F" w:rsidRPr="00340AD7" w:rsidRDefault="00E0380F" w:rsidP="00252E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340AD7">
        <w:rPr>
          <w:rFonts w:ascii="Times New Roman" w:eastAsiaTheme="minorHAnsi" w:hAnsi="Times New Roman" w:cs="Times New Roman"/>
          <w:lang w:val="en-US" w:eastAsia="en-US"/>
        </w:rPr>
        <w:t>ensures compliance with relevant rules, regulations, standards and</w:t>
      </w:r>
      <w:r w:rsidR="00252E74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contractual obligations in the areas specified by the</w:t>
      </w:r>
      <w:r w:rsidR="00411776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="00411776" w:rsidRPr="007751C6">
        <w:rPr>
          <w:rFonts w:asciiTheme="majorBidi" w:hAnsiTheme="majorBidi" w:cstheme="majorBidi"/>
          <w:lang w:val="en-US"/>
        </w:rPr>
        <w:t>European</w:t>
      </w:r>
      <w:r w:rsidRPr="00340AD7">
        <w:rPr>
          <w:rFonts w:ascii="Times New Roman" w:eastAsiaTheme="minorHAnsi" w:hAnsi="Times New Roman" w:cs="Times New Roman"/>
          <w:lang w:val="en-US" w:eastAsia="en-US"/>
        </w:rPr>
        <w:t xml:space="preserve"> Commission; and</w:t>
      </w:r>
    </w:p>
    <w:p w:rsidR="00E0380F" w:rsidRPr="00340AD7" w:rsidRDefault="00E0380F" w:rsidP="00252E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340AD7">
        <w:rPr>
          <w:rFonts w:ascii="Times New Roman" w:eastAsiaTheme="minorHAnsi" w:hAnsi="Times New Roman" w:cs="Times New Roman"/>
          <w:lang w:val="en-US" w:eastAsia="en-US"/>
        </w:rPr>
        <w:t>has</w:t>
      </w:r>
      <w:proofErr w:type="gramEnd"/>
      <w:r w:rsidRPr="00340AD7">
        <w:rPr>
          <w:rFonts w:ascii="Times New Roman" w:eastAsiaTheme="minorHAnsi" w:hAnsi="Times New Roman" w:cs="Times New Roman"/>
          <w:lang w:val="en-US" w:eastAsia="en-US"/>
        </w:rPr>
        <w:t xml:space="preserve"> a sound internal control system based on international best practices</w:t>
      </w:r>
      <w:r w:rsidR="00252E74" w:rsidRPr="00340AD7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 xml:space="preserve">and in line with the criteria set by the </w:t>
      </w:r>
      <w:r w:rsidR="00411776" w:rsidRPr="007751C6">
        <w:rPr>
          <w:rFonts w:asciiTheme="majorBidi" w:hAnsiTheme="majorBidi" w:cstheme="majorBidi"/>
          <w:lang w:val="en-US"/>
        </w:rPr>
        <w:t>European</w:t>
      </w:r>
      <w:r w:rsidR="00411776" w:rsidRPr="007751C6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340AD7">
        <w:rPr>
          <w:rFonts w:ascii="Times New Roman" w:eastAsiaTheme="minorHAnsi" w:hAnsi="Times New Roman" w:cs="Times New Roman"/>
          <w:lang w:val="en-US" w:eastAsia="en-US"/>
        </w:rPr>
        <w:t>Commission.</w:t>
      </w:r>
    </w:p>
    <w:p w:rsidR="00E02C6F" w:rsidRPr="00340AD7" w:rsidRDefault="00E02C6F" w:rsidP="007F08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</w:p>
    <w:p w:rsidR="00E0380F" w:rsidRPr="00881A5D" w:rsidRDefault="008B74AE" w:rsidP="007F0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340AD7">
        <w:rPr>
          <w:rFonts w:ascii="Times New Roman" w:eastAsiaTheme="minorHAnsi" w:hAnsi="Times New Roman" w:cs="Times New Roman"/>
          <w:lang w:val="en-US" w:eastAsia="en-US"/>
        </w:rPr>
        <w:t>For detailed information about the objective please see attached document Terms of Reference.</w:t>
      </w:r>
    </w:p>
    <w:p w:rsidR="00E0380F" w:rsidRPr="00881A5D" w:rsidRDefault="00E0380F" w:rsidP="007F084E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US"/>
        </w:rPr>
      </w:pPr>
    </w:p>
    <w:p w:rsidR="008B74AE" w:rsidRPr="00881A5D" w:rsidRDefault="008B74AE" w:rsidP="007F084E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US"/>
        </w:rPr>
      </w:pPr>
    </w:p>
    <w:p w:rsidR="00AD1889" w:rsidRPr="00881A5D" w:rsidRDefault="00283827" w:rsidP="007F084E">
      <w:pPr>
        <w:spacing w:after="0" w:line="240" w:lineRule="auto"/>
        <w:jc w:val="both"/>
        <w:rPr>
          <w:rFonts w:asciiTheme="majorBidi" w:eastAsia="Times New Roman" w:hAnsiTheme="majorBidi" w:cstheme="majorBidi"/>
          <w:u w:val="single"/>
          <w:lang w:val="en-US" w:eastAsia="en-US"/>
        </w:rPr>
      </w:pPr>
      <w:r w:rsidRPr="00881A5D">
        <w:rPr>
          <w:rFonts w:asciiTheme="majorBidi" w:eastAsia="Times New Roman" w:hAnsiTheme="majorBidi" w:cstheme="majorBidi"/>
          <w:u w:val="single"/>
          <w:lang w:val="en-US" w:eastAsia="en-US"/>
        </w:rPr>
        <w:t xml:space="preserve">Place and </w:t>
      </w:r>
      <w:r w:rsidR="00252E74" w:rsidRPr="00881A5D">
        <w:rPr>
          <w:rFonts w:asciiTheme="majorBidi" w:eastAsia="Times New Roman" w:hAnsiTheme="majorBidi" w:cstheme="majorBidi"/>
          <w:u w:val="single"/>
          <w:lang w:val="en-US" w:eastAsia="en-US"/>
        </w:rPr>
        <w:t>t</w:t>
      </w:r>
      <w:r w:rsidRPr="00881A5D">
        <w:rPr>
          <w:rFonts w:asciiTheme="majorBidi" w:eastAsia="Times New Roman" w:hAnsiTheme="majorBidi" w:cstheme="majorBidi"/>
          <w:u w:val="single"/>
          <w:lang w:val="en-US" w:eastAsia="en-US"/>
        </w:rPr>
        <w:t>ime frame</w:t>
      </w:r>
      <w:r w:rsidR="008B74AE" w:rsidRPr="00881A5D">
        <w:rPr>
          <w:rFonts w:asciiTheme="majorBidi" w:eastAsia="Times New Roman" w:hAnsiTheme="majorBidi" w:cstheme="majorBidi"/>
          <w:u w:val="single"/>
          <w:lang w:val="en-US" w:eastAsia="en-US"/>
        </w:rPr>
        <w:t xml:space="preserve"> of the audit work</w:t>
      </w:r>
      <w:r w:rsidR="00AD1889" w:rsidRPr="00881A5D">
        <w:rPr>
          <w:rFonts w:asciiTheme="majorBidi" w:eastAsia="Times New Roman" w:hAnsiTheme="majorBidi" w:cstheme="majorBidi"/>
          <w:u w:val="single"/>
          <w:lang w:val="en-US" w:eastAsia="en-US"/>
        </w:rPr>
        <w:t>:</w:t>
      </w:r>
    </w:p>
    <w:p w:rsidR="00AD1889" w:rsidRPr="001D690C" w:rsidRDefault="00C178F7" w:rsidP="007F084E">
      <w:pPr>
        <w:pStyle w:val="Odstavecseseznamem"/>
        <w:numPr>
          <w:ilvl w:val="1"/>
          <w:numId w:val="4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lang w:val="en-US" w:eastAsia="en-US"/>
        </w:rPr>
      </w:pPr>
      <w:r w:rsidRPr="00881A5D">
        <w:rPr>
          <w:rFonts w:asciiTheme="majorBidi" w:eastAsia="Times New Roman" w:hAnsiTheme="majorBidi" w:cstheme="majorBidi"/>
          <w:lang w:val="en-US"/>
        </w:rPr>
        <w:t xml:space="preserve">The field work will be done in the office of </w:t>
      </w:r>
      <w:r w:rsidR="001D690C">
        <w:rPr>
          <w:rFonts w:asciiTheme="majorBidi" w:eastAsia="Times New Roman" w:hAnsiTheme="majorBidi" w:cstheme="majorBidi"/>
          <w:lang w:val="en-US"/>
        </w:rPr>
        <w:t>CCR</w:t>
      </w:r>
      <w:r w:rsidRPr="001D690C">
        <w:rPr>
          <w:rFonts w:asciiTheme="majorBidi" w:eastAsia="Times New Roman" w:hAnsiTheme="majorBidi" w:cstheme="majorBidi"/>
          <w:lang w:val="en-US"/>
        </w:rPr>
        <w:t xml:space="preserve"> in Prague and </w:t>
      </w:r>
      <w:r w:rsidR="001D690C" w:rsidRPr="001D690C">
        <w:rPr>
          <w:rFonts w:asciiTheme="majorBidi" w:eastAsia="Times New Roman" w:hAnsiTheme="majorBidi" w:cstheme="majorBidi"/>
          <w:lang w:val="en-US"/>
        </w:rPr>
        <w:t>also</w:t>
      </w:r>
      <w:r w:rsidR="001D690C" w:rsidRPr="008C059F">
        <w:rPr>
          <w:rFonts w:asciiTheme="majorBidi" w:eastAsia="Times New Roman" w:hAnsiTheme="majorBidi" w:cstheme="majorBidi"/>
          <w:lang w:val="en-US"/>
        </w:rPr>
        <w:t xml:space="preserve"> in the CCR missions abroad</w:t>
      </w:r>
      <w:r w:rsidR="001D690C" w:rsidRPr="001D690C">
        <w:rPr>
          <w:rFonts w:asciiTheme="majorBidi" w:eastAsia="Times New Roman" w:hAnsiTheme="majorBidi" w:cstheme="majorBidi"/>
          <w:lang w:val="en-US"/>
        </w:rPr>
        <w:t xml:space="preserve"> </w:t>
      </w:r>
      <w:r w:rsidRPr="001D690C">
        <w:rPr>
          <w:rFonts w:asciiTheme="majorBidi" w:eastAsia="Times New Roman" w:hAnsiTheme="majorBidi" w:cstheme="majorBidi"/>
          <w:lang w:val="en-US"/>
        </w:rPr>
        <w:t xml:space="preserve">if the auditor deems </w:t>
      </w:r>
      <w:r w:rsidR="001D690C">
        <w:rPr>
          <w:rFonts w:asciiTheme="majorBidi" w:eastAsia="Times New Roman" w:hAnsiTheme="majorBidi" w:cstheme="majorBidi"/>
          <w:lang w:val="en-US"/>
        </w:rPr>
        <w:t xml:space="preserve">it </w:t>
      </w:r>
      <w:r w:rsidRPr="001D690C">
        <w:rPr>
          <w:rFonts w:asciiTheme="majorBidi" w:eastAsia="Times New Roman" w:hAnsiTheme="majorBidi" w:cstheme="majorBidi"/>
          <w:lang w:val="en-US"/>
        </w:rPr>
        <w:t>necessary</w:t>
      </w:r>
    </w:p>
    <w:p w:rsidR="00252E74" w:rsidRPr="00881A5D" w:rsidRDefault="00C178F7" w:rsidP="007F084E">
      <w:pPr>
        <w:pStyle w:val="Odstavecseseznamem"/>
        <w:numPr>
          <w:ilvl w:val="1"/>
          <w:numId w:val="4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lang w:val="en-US" w:eastAsia="en-US"/>
        </w:rPr>
      </w:pPr>
      <w:r w:rsidRPr="00881A5D">
        <w:rPr>
          <w:rFonts w:asciiTheme="majorBidi" w:eastAsia="Times New Roman" w:hAnsiTheme="majorBidi" w:cstheme="majorBidi"/>
          <w:lang w:val="en-US"/>
        </w:rPr>
        <w:t xml:space="preserve">The start date of the audit is expected to be on </w:t>
      </w:r>
      <w:r w:rsidR="00E04B0C">
        <w:rPr>
          <w:rFonts w:asciiTheme="majorBidi" w:eastAsia="Times New Roman" w:hAnsiTheme="majorBidi" w:cstheme="majorBidi"/>
          <w:lang w:val="en-US"/>
        </w:rPr>
        <w:t>April</w:t>
      </w:r>
      <w:r w:rsidRPr="00881A5D">
        <w:rPr>
          <w:rFonts w:asciiTheme="majorBidi" w:eastAsia="Times New Roman" w:hAnsiTheme="majorBidi" w:cstheme="majorBidi"/>
          <w:lang w:val="en-US"/>
        </w:rPr>
        <w:t xml:space="preserve"> 1, 2020 </w:t>
      </w:r>
      <w:r w:rsidR="00317D9A" w:rsidRPr="00881A5D">
        <w:rPr>
          <w:rFonts w:asciiTheme="majorBidi" w:eastAsia="Times New Roman" w:hAnsiTheme="majorBidi" w:cstheme="majorBidi"/>
          <w:lang w:val="en-US"/>
        </w:rPr>
        <w:t xml:space="preserve">and delivery of the final report not later than </w:t>
      </w:r>
      <w:r w:rsidR="00E04B0C">
        <w:rPr>
          <w:rFonts w:asciiTheme="majorBidi" w:eastAsia="Times New Roman" w:hAnsiTheme="majorBidi" w:cstheme="majorBidi"/>
          <w:lang w:val="en-US"/>
        </w:rPr>
        <w:t>July</w:t>
      </w:r>
      <w:r w:rsidR="00317D9A" w:rsidRPr="00881A5D">
        <w:rPr>
          <w:rFonts w:asciiTheme="majorBidi" w:eastAsia="Times New Roman" w:hAnsiTheme="majorBidi" w:cstheme="majorBidi"/>
          <w:lang w:val="en-US"/>
        </w:rPr>
        <w:t xml:space="preserve"> 15, 2020</w:t>
      </w:r>
      <w:r w:rsidR="00E04B0C">
        <w:rPr>
          <w:rFonts w:asciiTheme="majorBidi" w:eastAsia="Times New Roman" w:hAnsiTheme="majorBidi" w:cstheme="majorBidi"/>
          <w:lang w:val="en-US"/>
        </w:rPr>
        <w:t>.</w:t>
      </w:r>
    </w:p>
    <w:p w:rsidR="00C178F7" w:rsidRPr="00C738B0" w:rsidRDefault="00631555" w:rsidP="00252E74">
      <w:pPr>
        <w:pStyle w:val="Odstavecseseznamem"/>
        <w:spacing w:after="0" w:line="240" w:lineRule="auto"/>
        <w:ind w:left="1440"/>
        <w:contextualSpacing w:val="0"/>
        <w:jc w:val="both"/>
        <w:rPr>
          <w:rFonts w:asciiTheme="majorBidi" w:eastAsia="Times New Roman" w:hAnsiTheme="majorBidi" w:cstheme="majorBidi"/>
          <w:lang w:val="en-US" w:eastAsia="en-US"/>
        </w:rPr>
      </w:pPr>
      <w:r w:rsidRPr="00881A5D">
        <w:rPr>
          <w:rFonts w:asciiTheme="majorBidi" w:eastAsia="Times New Roman" w:hAnsiTheme="majorBidi" w:cstheme="majorBidi"/>
          <w:lang w:val="en-US"/>
        </w:rPr>
        <w:t xml:space="preserve">However, </w:t>
      </w:r>
      <w:r w:rsidR="00C738B0">
        <w:rPr>
          <w:rFonts w:asciiTheme="majorBidi" w:eastAsia="Times New Roman" w:hAnsiTheme="majorBidi" w:cstheme="majorBidi"/>
          <w:lang w:val="en-US"/>
        </w:rPr>
        <w:t>CCR</w:t>
      </w:r>
      <w:r w:rsidR="00283827" w:rsidRPr="00C738B0">
        <w:rPr>
          <w:rFonts w:asciiTheme="majorBidi" w:eastAsia="Times New Roman" w:hAnsiTheme="majorBidi" w:cstheme="majorBidi"/>
          <w:lang w:val="en-US"/>
        </w:rPr>
        <w:t xml:space="preserve"> reserves the right to</w:t>
      </w:r>
      <w:r w:rsidRPr="00C738B0">
        <w:rPr>
          <w:rFonts w:asciiTheme="majorBidi" w:eastAsia="Times New Roman" w:hAnsiTheme="majorBidi" w:cstheme="majorBidi"/>
          <w:lang w:val="en-US"/>
        </w:rPr>
        <w:t xml:space="preserve"> postpone the start date and end date by up to 2 months.</w:t>
      </w:r>
    </w:p>
    <w:p w:rsidR="008B74AE" w:rsidRDefault="008B74AE" w:rsidP="007F084E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</w:p>
    <w:p w:rsidR="00E04B0C" w:rsidRPr="00881A5D" w:rsidRDefault="00E04B0C" w:rsidP="007F084E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</w:p>
    <w:p w:rsidR="008B74AE" w:rsidRPr="00881A5D" w:rsidRDefault="008B74AE" w:rsidP="007F084E">
      <w:pPr>
        <w:spacing w:after="0" w:line="240" w:lineRule="auto"/>
        <w:jc w:val="both"/>
        <w:rPr>
          <w:rFonts w:asciiTheme="majorBidi" w:eastAsia="Times New Roman" w:hAnsiTheme="majorBidi" w:cstheme="majorBidi"/>
          <w:u w:val="single"/>
          <w:lang w:val="en-US" w:eastAsia="en-US"/>
        </w:rPr>
      </w:pPr>
      <w:r w:rsidRPr="00881A5D">
        <w:rPr>
          <w:rFonts w:asciiTheme="majorBidi" w:eastAsia="Times New Roman" w:hAnsiTheme="majorBidi" w:cstheme="majorBidi"/>
          <w:u w:val="single"/>
          <w:lang w:val="en-US" w:eastAsia="en-US"/>
        </w:rPr>
        <w:lastRenderedPageBreak/>
        <w:t xml:space="preserve">Evaluation of </w:t>
      </w:r>
      <w:r w:rsidR="00283827" w:rsidRPr="00881A5D">
        <w:rPr>
          <w:rFonts w:asciiTheme="majorBidi" w:eastAsia="Times New Roman" w:hAnsiTheme="majorBidi" w:cstheme="majorBidi"/>
          <w:u w:val="single"/>
          <w:lang w:val="en-US" w:eastAsia="en-US"/>
        </w:rPr>
        <w:t>bids</w:t>
      </w:r>
    </w:p>
    <w:p w:rsidR="00283827" w:rsidRPr="00881A5D" w:rsidRDefault="00283827" w:rsidP="007F084E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</w:p>
    <w:p w:rsidR="00D57BC2" w:rsidRPr="00C738B0" w:rsidRDefault="00C738B0" w:rsidP="007F084E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  <w:r>
        <w:rPr>
          <w:rFonts w:asciiTheme="majorBidi" w:eastAsia="Times New Roman" w:hAnsiTheme="majorBidi" w:cstheme="majorBidi"/>
          <w:lang w:val="en-US" w:eastAsia="en-US"/>
        </w:rPr>
        <w:t>CCR</w:t>
      </w:r>
      <w:r w:rsidR="00D57BC2" w:rsidRPr="00C738B0">
        <w:rPr>
          <w:rFonts w:asciiTheme="majorBidi" w:eastAsia="Times New Roman" w:hAnsiTheme="majorBidi" w:cstheme="majorBidi"/>
          <w:lang w:val="en-US" w:eastAsia="en-US"/>
        </w:rPr>
        <w:t xml:space="preserve"> will evaluate the received offers based on:</w:t>
      </w:r>
    </w:p>
    <w:p w:rsidR="00D57BC2" w:rsidRPr="00881A5D" w:rsidRDefault="00D57BC2" w:rsidP="007F08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  <w:r w:rsidRPr="00881A5D">
        <w:rPr>
          <w:rFonts w:asciiTheme="majorBidi" w:eastAsia="Times New Roman" w:hAnsiTheme="majorBidi" w:cstheme="majorBidi"/>
          <w:lang w:val="en-US" w:eastAsia="en-US"/>
        </w:rPr>
        <w:t>The ability of the auditors to meet the Requirements for the Auditors as defined in the Terms of Reference</w:t>
      </w:r>
    </w:p>
    <w:p w:rsidR="00D57BC2" w:rsidRPr="00881A5D" w:rsidRDefault="00D57BC2" w:rsidP="007F08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  <w:r w:rsidRPr="00881A5D">
        <w:rPr>
          <w:rFonts w:asciiTheme="majorBidi" w:eastAsia="Times New Roman" w:hAnsiTheme="majorBidi" w:cstheme="majorBidi"/>
          <w:lang w:val="en-US" w:eastAsia="en-US"/>
        </w:rPr>
        <w:t>Expertise of the auditors</w:t>
      </w:r>
    </w:p>
    <w:p w:rsidR="00D57BC2" w:rsidRPr="00881A5D" w:rsidRDefault="00D57BC2" w:rsidP="007F08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  <w:r w:rsidRPr="00881A5D">
        <w:rPr>
          <w:rFonts w:asciiTheme="majorBidi" w:eastAsia="Times New Roman" w:hAnsiTheme="majorBidi" w:cstheme="majorBidi"/>
          <w:lang w:val="en-US" w:eastAsia="en-US"/>
        </w:rPr>
        <w:t>Price</w:t>
      </w:r>
    </w:p>
    <w:p w:rsidR="00D57BC2" w:rsidRPr="00881A5D" w:rsidRDefault="00D57BC2" w:rsidP="007F08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  <w:r w:rsidRPr="00881A5D">
        <w:rPr>
          <w:rFonts w:asciiTheme="majorBidi" w:eastAsia="Times New Roman" w:hAnsiTheme="majorBidi" w:cstheme="majorBidi"/>
          <w:lang w:val="en-US" w:eastAsia="en-US"/>
        </w:rPr>
        <w:t>Payment conditions</w:t>
      </w:r>
    </w:p>
    <w:p w:rsidR="00D57BC2" w:rsidRPr="00881A5D" w:rsidRDefault="00D57BC2" w:rsidP="007F084E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</w:p>
    <w:p w:rsidR="00D57BC2" w:rsidRPr="00C738B0" w:rsidRDefault="00C738B0" w:rsidP="007F084E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 w:eastAsia="en-US"/>
        </w:rPr>
      </w:pPr>
      <w:r>
        <w:rPr>
          <w:rFonts w:asciiTheme="majorBidi" w:eastAsia="Times New Roman" w:hAnsiTheme="majorBidi" w:cstheme="majorBidi"/>
          <w:lang w:val="en-US" w:eastAsia="en-US"/>
        </w:rPr>
        <w:t>CCR</w:t>
      </w:r>
      <w:r w:rsidR="00D57BC2" w:rsidRPr="00C738B0">
        <w:rPr>
          <w:rFonts w:asciiTheme="majorBidi" w:eastAsia="Times New Roman" w:hAnsiTheme="majorBidi" w:cstheme="majorBidi"/>
          <w:lang w:val="en-US" w:eastAsia="en-US"/>
        </w:rPr>
        <w:t xml:space="preserve"> will inform the </w:t>
      </w:r>
      <w:r>
        <w:rPr>
          <w:rFonts w:asciiTheme="majorBidi" w:eastAsia="Times New Roman" w:hAnsiTheme="majorBidi" w:cstheme="majorBidi"/>
          <w:lang w:val="en-US" w:eastAsia="en-US"/>
        </w:rPr>
        <w:t>bidders</w:t>
      </w:r>
      <w:r w:rsidRPr="00C738B0">
        <w:rPr>
          <w:rFonts w:asciiTheme="majorBidi" w:eastAsia="Times New Roman" w:hAnsiTheme="majorBidi" w:cstheme="majorBidi"/>
          <w:lang w:val="en-US" w:eastAsia="en-US"/>
        </w:rPr>
        <w:t xml:space="preserve"> </w:t>
      </w:r>
      <w:r w:rsidR="00D57BC2" w:rsidRPr="00C738B0">
        <w:rPr>
          <w:rFonts w:asciiTheme="majorBidi" w:eastAsia="Times New Roman" w:hAnsiTheme="majorBidi" w:cstheme="majorBidi"/>
          <w:lang w:val="en-US" w:eastAsia="en-US"/>
        </w:rPr>
        <w:t>about the result of the tender not later than March 1</w:t>
      </w:r>
      <w:r w:rsidR="001F5C49">
        <w:rPr>
          <w:rFonts w:asciiTheme="majorBidi" w:eastAsia="Times New Roman" w:hAnsiTheme="majorBidi" w:cstheme="majorBidi"/>
          <w:lang w:val="en-US" w:eastAsia="en-US"/>
        </w:rPr>
        <w:t>0</w:t>
      </w:r>
      <w:r w:rsidR="00D57BC2" w:rsidRPr="00C738B0">
        <w:rPr>
          <w:rFonts w:asciiTheme="majorBidi" w:eastAsia="Times New Roman" w:hAnsiTheme="majorBidi" w:cstheme="majorBidi"/>
          <w:lang w:val="en-US" w:eastAsia="en-US"/>
        </w:rPr>
        <w:t>, 2020.</w:t>
      </w:r>
    </w:p>
    <w:p w:rsidR="00CC5AC7" w:rsidRPr="00881A5D" w:rsidRDefault="00CC5AC7" w:rsidP="007F084E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n-US"/>
        </w:rPr>
      </w:pPr>
    </w:p>
    <w:p w:rsidR="00AD1889" w:rsidRPr="00881A5D" w:rsidRDefault="00AD1889" w:rsidP="007F084E">
      <w:pPr>
        <w:spacing w:after="0" w:line="240" w:lineRule="auto"/>
        <w:rPr>
          <w:rFonts w:asciiTheme="majorBidi" w:hAnsiTheme="majorBidi" w:cstheme="majorBidi"/>
          <w:bCs/>
          <w:u w:val="single"/>
          <w:lang w:val="en-US"/>
        </w:rPr>
      </w:pPr>
      <w:r w:rsidRPr="00881A5D">
        <w:rPr>
          <w:rFonts w:asciiTheme="majorBidi" w:hAnsiTheme="majorBidi" w:cstheme="majorBidi"/>
          <w:bCs/>
          <w:u w:val="single"/>
          <w:lang w:val="en-US"/>
        </w:rPr>
        <w:t>How to apply:</w:t>
      </w:r>
    </w:p>
    <w:p w:rsidR="00283827" w:rsidRPr="00881A5D" w:rsidRDefault="00283827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EA4B9A" w:rsidRPr="00881A5D" w:rsidRDefault="00AD1889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lang w:val="en-US"/>
        </w:rPr>
        <w:t xml:space="preserve">Potential service providers </w:t>
      </w:r>
      <w:r w:rsidR="00EA4B9A" w:rsidRPr="00881A5D">
        <w:rPr>
          <w:rFonts w:asciiTheme="majorBidi" w:hAnsiTheme="majorBidi" w:cstheme="majorBidi"/>
          <w:lang w:val="en-US"/>
        </w:rPr>
        <w:t>may</w:t>
      </w:r>
      <w:r w:rsidRPr="00881A5D">
        <w:rPr>
          <w:rFonts w:asciiTheme="majorBidi" w:hAnsiTheme="majorBidi" w:cstheme="majorBidi"/>
          <w:lang w:val="en-US"/>
        </w:rPr>
        <w:t xml:space="preserve"> su</w:t>
      </w:r>
      <w:r w:rsidR="00EA4B9A" w:rsidRPr="00881A5D">
        <w:rPr>
          <w:rFonts w:asciiTheme="majorBidi" w:hAnsiTheme="majorBidi" w:cstheme="majorBidi"/>
          <w:lang w:val="en-US"/>
        </w:rPr>
        <w:t>bmit the bid in sealed envelope</w:t>
      </w:r>
      <w:r w:rsidRPr="00881A5D">
        <w:rPr>
          <w:rFonts w:asciiTheme="majorBidi" w:hAnsiTheme="majorBidi" w:cstheme="majorBidi"/>
          <w:lang w:val="en-US"/>
        </w:rPr>
        <w:t xml:space="preserve"> to the following address: </w:t>
      </w:r>
    </w:p>
    <w:p w:rsidR="00AD1889" w:rsidRPr="00881A5D" w:rsidRDefault="00EA4B9A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lang w:val="en-US"/>
        </w:rPr>
        <w:t>Petr Herman</w:t>
      </w:r>
    </w:p>
    <w:p w:rsidR="00EA4B9A" w:rsidRPr="00881A5D" w:rsidRDefault="00EA4B9A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spellStart"/>
      <w:r w:rsidRPr="00881A5D">
        <w:rPr>
          <w:rFonts w:asciiTheme="majorBidi" w:hAnsiTheme="majorBidi" w:cstheme="majorBidi"/>
          <w:lang w:val="en-US"/>
        </w:rPr>
        <w:t>Charita</w:t>
      </w:r>
      <w:proofErr w:type="spellEnd"/>
      <w:r w:rsidRPr="00881A5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81A5D">
        <w:rPr>
          <w:rFonts w:asciiTheme="majorBidi" w:hAnsiTheme="majorBidi" w:cstheme="majorBidi"/>
          <w:lang w:val="en-US"/>
        </w:rPr>
        <w:t>Česká</w:t>
      </w:r>
      <w:proofErr w:type="spellEnd"/>
      <w:r w:rsidRPr="00881A5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81A5D">
        <w:rPr>
          <w:rFonts w:asciiTheme="majorBidi" w:hAnsiTheme="majorBidi" w:cstheme="majorBidi"/>
          <w:lang w:val="en-US"/>
        </w:rPr>
        <w:t>republika</w:t>
      </w:r>
      <w:proofErr w:type="spellEnd"/>
    </w:p>
    <w:p w:rsidR="00EA4B9A" w:rsidRPr="00881A5D" w:rsidRDefault="00EA4B9A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spellStart"/>
      <w:r w:rsidRPr="00881A5D">
        <w:rPr>
          <w:rFonts w:asciiTheme="majorBidi" w:hAnsiTheme="majorBidi" w:cstheme="majorBidi"/>
          <w:lang w:val="en-US"/>
        </w:rPr>
        <w:t>Vladislavova</w:t>
      </w:r>
      <w:proofErr w:type="spellEnd"/>
      <w:r w:rsidRPr="00881A5D">
        <w:rPr>
          <w:rFonts w:asciiTheme="majorBidi" w:hAnsiTheme="majorBidi" w:cstheme="majorBidi"/>
          <w:lang w:val="en-US"/>
        </w:rPr>
        <w:t xml:space="preserve"> 1460/12</w:t>
      </w:r>
    </w:p>
    <w:p w:rsidR="00EA4B9A" w:rsidRPr="00881A5D" w:rsidRDefault="00EA4B9A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lang w:val="en-US"/>
        </w:rPr>
        <w:t>Praha 1</w:t>
      </w:r>
    </w:p>
    <w:p w:rsidR="00EA4B9A" w:rsidRPr="00881A5D" w:rsidRDefault="00EA4B9A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lang w:val="en-US"/>
        </w:rPr>
        <w:t>110 00</w:t>
      </w:r>
    </w:p>
    <w:p w:rsidR="00AD1889" w:rsidRPr="00881A5D" w:rsidRDefault="00AD1889" w:rsidP="007F084E">
      <w:pPr>
        <w:spacing w:after="0" w:line="240" w:lineRule="auto"/>
        <w:rPr>
          <w:rFonts w:asciiTheme="majorBidi" w:hAnsiTheme="majorBidi" w:cstheme="majorBidi"/>
          <w:b/>
          <w:lang w:val="en-US"/>
        </w:rPr>
      </w:pPr>
    </w:p>
    <w:p w:rsidR="00283827" w:rsidRPr="00881A5D" w:rsidRDefault="00200905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or</w:t>
      </w:r>
      <w:proofErr w:type="gramEnd"/>
    </w:p>
    <w:p w:rsidR="00200905" w:rsidRDefault="00200905" w:rsidP="00200905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200905" w:rsidRPr="00200905" w:rsidRDefault="00EA4B9A" w:rsidP="00200905">
      <w:pPr>
        <w:spacing w:after="0" w:line="240" w:lineRule="auto"/>
        <w:rPr>
          <w:rFonts w:asciiTheme="majorBidi" w:hAnsiTheme="majorBidi" w:cstheme="majorBidi"/>
        </w:rPr>
      </w:pPr>
      <w:r w:rsidRPr="00881A5D">
        <w:rPr>
          <w:rFonts w:asciiTheme="majorBidi" w:hAnsiTheme="majorBidi" w:cstheme="majorBidi"/>
          <w:lang w:val="en-US"/>
        </w:rPr>
        <w:t>to the</w:t>
      </w:r>
      <w:r w:rsidR="00AD1889" w:rsidRPr="00881A5D">
        <w:rPr>
          <w:rFonts w:asciiTheme="majorBidi" w:hAnsiTheme="majorBidi" w:cstheme="majorBidi"/>
          <w:lang w:val="en-US"/>
        </w:rPr>
        <w:t xml:space="preserve"> e-mail address </w:t>
      </w:r>
      <w:hyperlink r:id="rId7" w:history="1">
        <w:r w:rsidR="00200905" w:rsidRPr="005047A3">
          <w:rPr>
            <w:rStyle w:val="Hypertextovodkaz"/>
            <w:rFonts w:asciiTheme="majorBidi" w:hAnsiTheme="majorBidi" w:cstheme="majorBidi"/>
            <w:lang w:val="en-US" w:bidi="ar-IQ"/>
          </w:rPr>
          <w:t>petr.herman@charita.cz</w:t>
        </w:r>
      </w:hyperlink>
      <w:r w:rsidR="00200905">
        <w:rPr>
          <w:rFonts w:asciiTheme="majorBidi" w:hAnsiTheme="majorBidi" w:cstheme="majorBidi"/>
          <w:lang w:val="en-US"/>
        </w:rPr>
        <w:t xml:space="preserve"> AND </w:t>
      </w:r>
      <w:hyperlink r:id="rId8" w:history="1">
        <w:r w:rsidR="00200905" w:rsidRPr="005047A3">
          <w:rPr>
            <w:rStyle w:val="Hypertextovodkaz"/>
            <w:rFonts w:asciiTheme="majorBidi" w:hAnsiTheme="majorBidi" w:cstheme="majorBidi"/>
            <w:lang w:val="en-US"/>
          </w:rPr>
          <w:t>jiri.skvor@</w:t>
        </w:r>
        <w:r w:rsidR="00200905" w:rsidRPr="005047A3">
          <w:rPr>
            <w:rStyle w:val="Hypertextovodkaz"/>
            <w:rFonts w:asciiTheme="majorBidi" w:hAnsiTheme="majorBidi" w:cstheme="majorBidi"/>
          </w:rPr>
          <w:t>charita.cz</w:t>
        </w:r>
      </w:hyperlink>
      <w:r w:rsidR="00200905"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p w:rsidR="00AD1889" w:rsidRPr="00881A5D" w:rsidRDefault="00B6277A" w:rsidP="007F084E">
      <w:pPr>
        <w:spacing w:after="0" w:line="240" w:lineRule="auto"/>
        <w:rPr>
          <w:rFonts w:asciiTheme="majorBidi" w:hAnsiTheme="majorBidi" w:cstheme="majorBidi"/>
          <w:color w:val="0563C1" w:themeColor="hyperlink"/>
          <w:lang w:val="en-US" w:bidi="ar-IQ"/>
        </w:rPr>
      </w:pPr>
      <w:r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>I</w:t>
      </w:r>
      <w:r w:rsidR="00AD1889"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 xml:space="preserve">n this case, please send all documents in zip or </w:t>
      </w:r>
      <w:proofErr w:type="spellStart"/>
      <w:r w:rsidR="00AD1889"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>rar</w:t>
      </w:r>
      <w:proofErr w:type="spellEnd"/>
      <w:r w:rsidR="00AD1889"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 xml:space="preserve"> file marked “</w:t>
      </w:r>
      <w:r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>Ex-Ante Assessment”</w:t>
      </w:r>
      <w:r w:rsidR="00AD1889"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 xml:space="preserve"> to ensure that all bids can be opened</w:t>
      </w:r>
      <w:r w:rsidR="00283827"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 xml:space="preserve"> and assessed at the same time. Su</w:t>
      </w:r>
      <w:r w:rsidR="00AD1889"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>bject of</w:t>
      </w:r>
      <w:r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 xml:space="preserve"> the e-mail should be Ex-Ante Assessment</w:t>
      </w:r>
      <w:r w:rsidR="00AD1889" w:rsidRPr="00881A5D">
        <w:rPr>
          <w:rStyle w:val="Hypertextovodkaz"/>
          <w:rFonts w:asciiTheme="majorBidi" w:hAnsiTheme="majorBidi" w:cstheme="majorBidi"/>
          <w:color w:val="auto"/>
          <w:u w:val="none"/>
          <w:lang w:val="en-US" w:bidi="ar-IQ"/>
        </w:rPr>
        <w:t xml:space="preserve"> – submission of bid </w:t>
      </w:r>
    </w:p>
    <w:p w:rsidR="00AD1889" w:rsidRPr="00881A5D" w:rsidRDefault="00AD1889" w:rsidP="007F084E">
      <w:pPr>
        <w:spacing w:after="0" w:line="240" w:lineRule="auto"/>
        <w:rPr>
          <w:rFonts w:asciiTheme="majorBidi" w:hAnsiTheme="majorBidi" w:cstheme="majorBidi"/>
          <w:color w:val="0563C1" w:themeColor="hyperlink"/>
          <w:u w:val="single"/>
          <w:lang w:val="en-US" w:bidi="ar-IQ"/>
        </w:rPr>
      </w:pPr>
    </w:p>
    <w:p w:rsidR="00AD1889" w:rsidRPr="00C738B0" w:rsidRDefault="00C738B0" w:rsidP="007F084E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lang w:val="en-US"/>
        </w:rPr>
        <w:t>The bid</w:t>
      </w:r>
      <w:r w:rsidR="00AD1889" w:rsidRPr="00C738B0">
        <w:rPr>
          <w:rFonts w:asciiTheme="majorBidi" w:hAnsiTheme="majorBidi" w:cstheme="majorBidi"/>
          <w:b/>
          <w:lang w:val="en-US"/>
        </w:rPr>
        <w:t xml:space="preserve"> should include:</w:t>
      </w:r>
      <w:r w:rsidR="00AD1889" w:rsidRPr="00C738B0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AD1889" w:rsidRPr="00881A5D" w:rsidRDefault="00320147" w:rsidP="007F084E">
      <w:pPr>
        <w:pStyle w:val="Odstavecseseznamem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881A5D">
        <w:rPr>
          <w:rFonts w:asciiTheme="majorBidi" w:hAnsiTheme="majorBidi" w:cstheme="majorBidi"/>
          <w:b/>
          <w:lang w:val="en-US"/>
        </w:rPr>
        <w:t>Signed and stamped Quotation</w:t>
      </w:r>
      <w:r w:rsidR="00AD1889" w:rsidRPr="00881A5D">
        <w:rPr>
          <w:rFonts w:asciiTheme="majorBidi" w:hAnsiTheme="majorBidi" w:cstheme="majorBidi"/>
          <w:b/>
          <w:lang w:val="en-US"/>
        </w:rPr>
        <w:t xml:space="preserve"> form with offer</w:t>
      </w:r>
    </w:p>
    <w:p w:rsidR="00AD1889" w:rsidRPr="00881A5D" w:rsidRDefault="00320147" w:rsidP="007F084E">
      <w:pPr>
        <w:pStyle w:val="Odstavecseseznamem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881A5D">
        <w:rPr>
          <w:rFonts w:asciiTheme="majorBidi" w:hAnsiTheme="majorBidi" w:cstheme="majorBidi"/>
          <w:b/>
          <w:lang w:val="en-US"/>
        </w:rPr>
        <w:t>Confirmation that the auditor meets all requirements specified in Terms of Reference/Requirements for the Auditors/1.General Principles</w:t>
      </w:r>
    </w:p>
    <w:p w:rsidR="00320147" w:rsidRPr="00881A5D" w:rsidRDefault="00320147" w:rsidP="007F084E">
      <w:pPr>
        <w:pStyle w:val="Odstavecseseznamem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881A5D">
        <w:rPr>
          <w:rFonts w:asciiTheme="majorBidi" w:hAnsiTheme="majorBidi" w:cstheme="majorBidi"/>
          <w:b/>
          <w:lang w:val="en-US"/>
        </w:rPr>
        <w:t>Evidence proving that the Auditor is member of bodies specified in Terms of Reference/Requirements for the Auditors/1.General Principles and</w:t>
      </w:r>
      <w:r w:rsidR="00DD1A1C" w:rsidRPr="00881A5D">
        <w:rPr>
          <w:rFonts w:asciiTheme="majorBidi" w:hAnsiTheme="majorBidi" w:cstheme="majorBidi"/>
          <w:b/>
          <w:lang w:val="en-US"/>
        </w:rPr>
        <w:t xml:space="preserve"> that he</w:t>
      </w:r>
      <w:r w:rsidRPr="00881A5D">
        <w:rPr>
          <w:rFonts w:asciiTheme="majorBidi" w:hAnsiTheme="majorBidi" w:cstheme="majorBidi"/>
          <w:b/>
          <w:lang w:val="en-US"/>
        </w:rPr>
        <w:t xml:space="preserve"> has the required registration</w:t>
      </w:r>
    </w:p>
    <w:p w:rsidR="00320147" w:rsidRPr="00881A5D" w:rsidRDefault="00320147" w:rsidP="007F084E">
      <w:pPr>
        <w:pStyle w:val="Odstavecseseznamem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881A5D">
        <w:rPr>
          <w:rFonts w:asciiTheme="majorBidi" w:hAnsiTheme="majorBidi" w:cstheme="majorBidi"/>
          <w:b/>
          <w:lang w:val="en-US"/>
        </w:rPr>
        <w:t xml:space="preserve">CVs as defined in 1.1.3 </w:t>
      </w:r>
      <w:r w:rsidR="00DD1A1C" w:rsidRPr="00881A5D">
        <w:rPr>
          <w:rFonts w:asciiTheme="majorBidi" w:hAnsiTheme="majorBidi" w:cstheme="majorBidi"/>
          <w:b/>
          <w:lang w:val="en-US"/>
        </w:rPr>
        <w:t>of</w:t>
      </w:r>
      <w:r w:rsidRPr="00881A5D">
        <w:rPr>
          <w:rFonts w:asciiTheme="majorBidi" w:hAnsiTheme="majorBidi" w:cstheme="majorBidi"/>
          <w:b/>
          <w:lang w:val="en-US"/>
        </w:rPr>
        <w:t xml:space="preserve"> the Terms of Reference</w:t>
      </w:r>
    </w:p>
    <w:p w:rsidR="00AD1889" w:rsidRPr="00881A5D" w:rsidRDefault="00AD1889" w:rsidP="007F084E">
      <w:pPr>
        <w:pStyle w:val="Odstavecseseznamem"/>
        <w:spacing w:after="0" w:line="240" w:lineRule="auto"/>
        <w:rPr>
          <w:rFonts w:asciiTheme="majorBidi" w:hAnsiTheme="majorBidi" w:cstheme="majorBidi"/>
          <w:b/>
          <w:highlight w:val="yellow"/>
          <w:lang w:val="en-US"/>
        </w:rPr>
      </w:pPr>
    </w:p>
    <w:p w:rsidR="00AD1889" w:rsidRPr="00881A5D" w:rsidRDefault="00AD1889" w:rsidP="007F084E">
      <w:pPr>
        <w:pStyle w:val="Odstavecseseznamem"/>
        <w:spacing w:after="0" w:line="240" w:lineRule="auto"/>
        <w:rPr>
          <w:rFonts w:asciiTheme="majorBidi" w:hAnsiTheme="majorBidi" w:cstheme="majorBidi"/>
          <w:b/>
          <w:bCs/>
          <w:highlight w:val="yellow"/>
          <w:lang w:val="en-US"/>
        </w:rPr>
      </w:pPr>
    </w:p>
    <w:p w:rsidR="00AD1889" w:rsidRPr="00881A5D" w:rsidRDefault="00AD1889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lang w:val="en-US"/>
        </w:rPr>
        <w:t xml:space="preserve">Deadline for Submission of the bids </w:t>
      </w:r>
      <w:r w:rsidRPr="00BC4DAF">
        <w:rPr>
          <w:rFonts w:asciiTheme="majorBidi" w:hAnsiTheme="majorBidi" w:cstheme="majorBidi"/>
          <w:lang w:val="en-US"/>
        </w:rPr>
        <w:t xml:space="preserve">is </w:t>
      </w:r>
      <w:r w:rsidR="00BC4DAF" w:rsidRPr="00BC4DAF">
        <w:rPr>
          <w:rFonts w:asciiTheme="majorBidi" w:hAnsiTheme="majorBidi" w:cstheme="majorBidi"/>
          <w:lang w:val="en-US"/>
        </w:rPr>
        <w:t>February 28</w:t>
      </w:r>
      <w:r w:rsidR="008B74AE" w:rsidRPr="00BC4DAF">
        <w:rPr>
          <w:rFonts w:asciiTheme="majorBidi" w:hAnsiTheme="majorBidi" w:cstheme="majorBidi"/>
          <w:lang w:val="en-US"/>
        </w:rPr>
        <w:t>, 2020, 4:00 PM.</w:t>
      </w:r>
    </w:p>
    <w:p w:rsidR="008B74AE" w:rsidRPr="00881A5D" w:rsidRDefault="008B74AE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8B74AE" w:rsidRPr="00881A5D" w:rsidRDefault="008B74AE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AD1889" w:rsidRPr="00881A5D" w:rsidRDefault="008B74AE" w:rsidP="007F084E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lang w:val="en-US"/>
        </w:rPr>
        <w:t>For any inquiries please contact Petr Herman, mobile number 776 643 007 or petr.herman@сharita.cz.</w:t>
      </w:r>
    </w:p>
    <w:p w:rsidR="00AD1889" w:rsidRPr="00881A5D" w:rsidRDefault="00AD1889" w:rsidP="007F084E">
      <w:pPr>
        <w:shd w:val="clear" w:color="auto" w:fill="FFFFFF"/>
        <w:spacing w:after="0" w:line="240" w:lineRule="auto"/>
        <w:ind w:left="-720"/>
        <w:jc w:val="both"/>
        <w:rPr>
          <w:rFonts w:asciiTheme="majorBidi" w:eastAsia="Times New Roman" w:hAnsiTheme="majorBidi" w:cstheme="majorBidi"/>
          <w:highlight w:val="yellow"/>
          <w:lang w:val="en-US"/>
        </w:rPr>
      </w:pPr>
    </w:p>
    <w:p w:rsidR="00AD1889" w:rsidRPr="00881A5D" w:rsidRDefault="00AD1889" w:rsidP="007F084E">
      <w:pPr>
        <w:spacing w:after="0"/>
        <w:rPr>
          <w:rFonts w:asciiTheme="majorBidi" w:eastAsia="Times New Roman" w:hAnsiTheme="majorBidi" w:cstheme="majorBidi"/>
          <w:lang w:val="en-US"/>
        </w:rPr>
      </w:pPr>
    </w:p>
    <w:p w:rsidR="00FA35D9" w:rsidRPr="00340AD7" w:rsidRDefault="00FA35D9" w:rsidP="007F084E">
      <w:pPr>
        <w:spacing w:after="0"/>
        <w:rPr>
          <w:lang w:val="en-US"/>
        </w:rPr>
      </w:pPr>
    </w:p>
    <w:p w:rsidR="008B74AE" w:rsidRPr="00340AD7" w:rsidRDefault="008B74AE" w:rsidP="007F084E">
      <w:pPr>
        <w:spacing w:after="0"/>
        <w:rPr>
          <w:lang w:val="en-US"/>
        </w:rPr>
      </w:pPr>
    </w:p>
    <w:p w:rsidR="008B74AE" w:rsidRPr="00340AD7" w:rsidRDefault="008B74AE" w:rsidP="007F084E">
      <w:pPr>
        <w:spacing w:after="0"/>
        <w:rPr>
          <w:lang w:val="en-US"/>
        </w:rPr>
      </w:pPr>
    </w:p>
    <w:p w:rsidR="008B74AE" w:rsidRDefault="008B74AE" w:rsidP="007F084E">
      <w:pPr>
        <w:spacing w:after="0"/>
        <w:rPr>
          <w:lang w:val="en-US"/>
        </w:rPr>
      </w:pPr>
    </w:p>
    <w:p w:rsidR="00BC4DAF" w:rsidRPr="00340AD7" w:rsidRDefault="00BC4DAF" w:rsidP="007F084E">
      <w:pPr>
        <w:spacing w:after="0"/>
        <w:rPr>
          <w:lang w:val="en-US"/>
        </w:rPr>
      </w:pPr>
    </w:p>
    <w:p w:rsidR="008B74AE" w:rsidRPr="00340AD7" w:rsidRDefault="008B74AE" w:rsidP="007F084E">
      <w:pPr>
        <w:spacing w:after="0"/>
        <w:rPr>
          <w:lang w:val="en-US"/>
        </w:rPr>
      </w:pPr>
    </w:p>
    <w:p w:rsidR="008B74AE" w:rsidRPr="00881A5D" w:rsidRDefault="008B74AE" w:rsidP="007F084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881A5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lastRenderedPageBreak/>
        <w:t>Quotation form:</w:t>
      </w:r>
    </w:p>
    <w:p w:rsidR="00DD1A1C" w:rsidRPr="00881A5D" w:rsidRDefault="00DD1A1C" w:rsidP="007F084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8B74AE" w:rsidRPr="00881A5D" w:rsidRDefault="008B74AE" w:rsidP="007F084E">
      <w:pPr>
        <w:spacing w:after="0"/>
        <w:rPr>
          <w:rFonts w:asciiTheme="majorBidi" w:hAnsiTheme="majorBidi" w:cstheme="majorBidi"/>
          <w:b/>
          <w:i/>
          <w:lang w:val="en-US"/>
        </w:rPr>
      </w:pPr>
      <w:r w:rsidRPr="00881A5D">
        <w:rPr>
          <w:rFonts w:asciiTheme="majorBidi" w:hAnsiTheme="majorBidi" w:cstheme="majorBidi"/>
          <w:b/>
          <w:lang w:val="en-US"/>
        </w:rPr>
        <w:t xml:space="preserve">Ex-Ante Assessment of a Non-Governmental </w:t>
      </w:r>
      <w:proofErr w:type="spellStart"/>
      <w:r w:rsidRPr="00881A5D">
        <w:rPr>
          <w:rFonts w:asciiTheme="majorBidi" w:hAnsiTheme="majorBidi" w:cstheme="majorBidi"/>
          <w:b/>
          <w:lang w:val="en-US"/>
        </w:rPr>
        <w:t>Organisation</w:t>
      </w:r>
      <w:proofErr w:type="spellEnd"/>
      <w:r w:rsidRPr="00881A5D">
        <w:rPr>
          <w:rFonts w:asciiTheme="majorBidi" w:hAnsiTheme="majorBidi" w:cstheme="majorBidi"/>
          <w:b/>
          <w:lang w:val="en-US"/>
        </w:rPr>
        <w:t xml:space="preserve"> applying to become Humanitarian FPA Partner of the European Commission</w:t>
      </w:r>
      <w:r w:rsidRPr="00881A5D">
        <w:rPr>
          <w:rFonts w:asciiTheme="majorBidi" w:hAnsiTheme="majorBidi" w:cstheme="majorBidi"/>
          <w:b/>
          <w:i/>
          <w:lang w:val="en-US"/>
        </w:rPr>
        <w:t xml:space="preserve"> </w:t>
      </w:r>
    </w:p>
    <w:p w:rsidR="008B74AE" w:rsidRPr="00881A5D" w:rsidRDefault="008B74AE" w:rsidP="007F084E">
      <w:pPr>
        <w:spacing w:after="0"/>
        <w:rPr>
          <w:rFonts w:asciiTheme="majorBidi" w:hAnsiTheme="majorBidi" w:cstheme="majorBidi"/>
          <w:b/>
          <w:iCs/>
          <w:lang w:val="en-US"/>
        </w:rPr>
      </w:pPr>
    </w:p>
    <w:tbl>
      <w:tblPr>
        <w:tblStyle w:val="Mkatabulky"/>
        <w:tblW w:w="10548" w:type="dxa"/>
        <w:tblInd w:w="-605" w:type="dxa"/>
        <w:tblLook w:val="04A0" w:firstRow="1" w:lastRow="0" w:firstColumn="1" w:lastColumn="0" w:noHBand="0" w:noVBand="1"/>
      </w:tblPr>
      <w:tblGrid>
        <w:gridCol w:w="3681"/>
        <w:gridCol w:w="6867"/>
      </w:tblGrid>
      <w:tr w:rsidR="008B74AE" w:rsidRPr="00881A5D" w:rsidTr="00C94FAE">
        <w:trPr>
          <w:trHeight w:val="710"/>
        </w:trPr>
        <w:tc>
          <w:tcPr>
            <w:tcW w:w="3681" w:type="dxa"/>
            <w:vAlign w:val="center"/>
          </w:tcPr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  <w:r w:rsidRPr="00881A5D">
              <w:rPr>
                <w:rFonts w:asciiTheme="majorBidi" w:hAnsiTheme="majorBidi" w:cstheme="majorBidi"/>
              </w:rPr>
              <w:t>Company name:</w:t>
            </w:r>
          </w:p>
        </w:tc>
        <w:tc>
          <w:tcPr>
            <w:tcW w:w="6867" w:type="dxa"/>
          </w:tcPr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</w:p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8B74AE" w:rsidRPr="00881A5D" w:rsidTr="00C94FAE">
        <w:trPr>
          <w:trHeight w:val="710"/>
        </w:trPr>
        <w:tc>
          <w:tcPr>
            <w:tcW w:w="3681" w:type="dxa"/>
            <w:vAlign w:val="center"/>
          </w:tcPr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  <w:r w:rsidRPr="00881A5D">
              <w:rPr>
                <w:rFonts w:asciiTheme="majorBidi" w:hAnsiTheme="majorBidi" w:cstheme="majorBidi"/>
              </w:rPr>
              <w:t>Company Representative</w:t>
            </w:r>
            <w:r w:rsidRPr="00881A5D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867" w:type="dxa"/>
          </w:tcPr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8B74AE" w:rsidRPr="00881A5D" w:rsidTr="00C94FAE">
        <w:trPr>
          <w:trHeight w:val="397"/>
        </w:trPr>
        <w:tc>
          <w:tcPr>
            <w:tcW w:w="3681" w:type="dxa"/>
            <w:vAlign w:val="center"/>
          </w:tcPr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  <w:r w:rsidRPr="00881A5D">
              <w:rPr>
                <w:rFonts w:asciiTheme="majorBidi" w:hAnsiTheme="majorBidi" w:cstheme="majorBidi"/>
              </w:rPr>
              <w:t>Address:</w:t>
            </w:r>
          </w:p>
        </w:tc>
        <w:tc>
          <w:tcPr>
            <w:tcW w:w="6867" w:type="dxa"/>
          </w:tcPr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</w:p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8B74AE" w:rsidRPr="00881A5D" w:rsidTr="00C94FAE">
        <w:trPr>
          <w:trHeight w:val="291"/>
        </w:trPr>
        <w:tc>
          <w:tcPr>
            <w:tcW w:w="3681" w:type="dxa"/>
            <w:vAlign w:val="center"/>
          </w:tcPr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  <w:r w:rsidRPr="00881A5D">
              <w:rPr>
                <w:rFonts w:asciiTheme="majorBidi" w:hAnsiTheme="majorBidi" w:cstheme="majorBidi"/>
              </w:rPr>
              <w:t>Phone:</w:t>
            </w:r>
          </w:p>
        </w:tc>
        <w:tc>
          <w:tcPr>
            <w:tcW w:w="6867" w:type="dxa"/>
          </w:tcPr>
          <w:p w:rsidR="008B74AE" w:rsidRPr="00881A5D" w:rsidRDefault="008B74AE" w:rsidP="007F084E">
            <w:pPr>
              <w:tabs>
                <w:tab w:val="left" w:pos="6105"/>
              </w:tabs>
              <w:spacing w:after="0"/>
              <w:rPr>
                <w:rFonts w:asciiTheme="majorBidi" w:hAnsiTheme="majorBidi" w:cstheme="majorBidi"/>
              </w:rPr>
            </w:pPr>
            <w:r w:rsidRPr="00881A5D">
              <w:rPr>
                <w:rFonts w:asciiTheme="majorBidi" w:hAnsiTheme="majorBidi" w:cstheme="majorBidi"/>
              </w:rPr>
              <w:tab/>
            </w:r>
          </w:p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8B74AE" w:rsidRPr="00881A5D" w:rsidTr="00C94FAE">
        <w:trPr>
          <w:trHeight w:val="307"/>
        </w:trPr>
        <w:tc>
          <w:tcPr>
            <w:tcW w:w="3681" w:type="dxa"/>
            <w:vAlign w:val="center"/>
          </w:tcPr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  <w:r w:rsidRPr="00881A5D">
              <w:rPr>
                <w:rFonts w:asciiTheme="majorBidi" w:hAnsiTheme="majorBidi" w:cstheme="majorBidi"/>
              </w:rPr>
              <w:t>Email:</w:t>
            </w:r>
          </w:p>
        </w:tc>
        <w:tc>
          <w:tcPr>
            <w:tcW w:w="6867" w:type="dxa"/>
          </w:tcPr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</w:p>
          <w:p w:rsidR="008B74AE" w:rsidRPr="00881A5D" w:rsidRDefault="008B74AE" w:rsidP="007F084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</w:tbl>
    <w:p w:rsidR="008B74AE" w:rsidRPr="00881A5D" w:rsidRDefault="008B74AE" w:rsidP="007F084E">
      <w:pPr>
        <w:spacing w:after="0"/>
        <w:rPr>
          <w:rFonts w:asciiTheme="majorBidi" w:hAnsiTheme="majorBidi" w:cstheme="majorBidi"/>
          <w:b/>
          <w:lang w:val="en-US"/>
        </w:rPr>
      </w:pPr>
    </w:p>
    <w:p w:rsidR="008B74AE" w:rsidRPr="00881A5D" w:rsidRDefault="008B74AE" w:rsidP="007F084E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:rsidR="008B74AE" w:rsidRPr="00881A5D" w:rsidRDefault="008B74AE" w:rsidP="007F084E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:rsidR="008B74AE" w:rsidRPr="00881A5D" w:rsidRDefault="008B74AE" w:rsidP="007F084E">
      <w:pPr>
        <w:spacing w:after="0"/>
        <w:rPr>
          <w:rFonts w:asciiTheme="majorBidi" w:hAnsiTheme="majorBidi" w:cstheme="majorBidi"/>
          <w:b/>
          <w:bCs/>
          <w:smallCaps/>
          <w:u w:val="single"/>
          <w:rtl/>
          <w:lang w:val="en-US"/>
        </w:rPr>
      </w:pPr>
      <w:r w:rsidRPr="00881A5D">
        <w:rPr>
          <w:rFonts w:asciiTheme="majorBidi" w:hAnsiTheme="majorBidi" w:cstheme="majorBidi"/>
          <w:b/>
          <w:bCs/>
          <w:smallCaps/>
          <w:u w:val="single"/>
          <w:lang w:val="en-US"/>
        </w:rPr>
        <w:t>Bidder’s Terms and Conditions:</w:t>
      </w:r>
    </w:p>
    <w:p w:rsidR="008B74AE" w:rsidRPr="00881A5D" w:rsidRDefault="008B74AE" w:rsidP="007F084E">
      <w:pPr>
        <w:numPr>
          <w:ilvl w:val="0"/>
          <w:numId w:val="3"/>
        </w:numPr>
        <w:spacing w:after="0" w:line="600" w:lineRule="auto"/>
        <w:rPr>
          <w:rFonts w:asciiTheme="majorBidi" w:hAnsiTheme="majorBidi" w:cstheme="majorBidi"/>
          <w:u w:val="single"/>
          <w:lang w:val="en-US"/>
        </w:rPr>
      </w:pPr>
      <w:r w:rsidRPr="00881A5D">
        <w:rPr>
          <w:rFonts w:asciiTheme="majorBidi" w:hAnsiTheme="majorBidi" w:cstheme="majorBidi"/>
          <w:lang w:val="en-US"/>
        </w:rPr>
        <w:t>Validity of the offer:</w:t>
      </w:r>
    </w:p>
    <w:p w:rsidR="008B74AE" w:rsidRPr="00881A5D" w:rsidRDefault="008B74AE" w:rsidP="007F084E">
      <w:pPr>
        <w:numPr>
          <w:ilvl w:val="0"/>
          <w:numId w:val="3"/>
        </w:numPr>
        <w:spacing w:after="0" w:line="600" w:lineRule="auto"/>
        <w:rPr>
          <w:rFonts w:asciiTheme="majorBidi" w:hAnsiTheme="majorBidi" w:cstheme="majorBidi"/>
          <w:u w:val="single"/>
          <w:lang w:val="en-US"/>
        </w:rPr>
      </w:pPr>
      <w:r w:rsidRPr="00881A5D">
        <w:rPr>
          <w:rFonts w:asciiTheme="majorBidi" w:hAnsiTheme="majorBidi" w:cstheme="majorBidi"/>
          <w:lang w:val="en-US"/>
        </w:rPr>
        <w:t xml:space="preserve">Total price for the </w:t>
      </w:r>
      <w:proofErr w:type="spellStart"/>
      <w:r w:rsidRPr="00881A5D">
        <w:rPr>
          <w:rFonts w:asciiTheme="majorBidi" w:hAnsiTheme="majorBidi" w:cstheme="majorBidi"/>
          <w:lang w:val="en-US"/>
        </w:rPr>
        <w:t>Assessmant</w:t>
      </w:r>
      <w:proofErr w:type="spellEnd"/>
      <w:r w:rsidRPr="00881A5D">
        <w:rPr>
          <w:rFonts w:asciiTheme="majorBidi" w:hAnsiTheme="majorBidi" w:cstheme="majorBidi"/>
          <w:lang w:val="en-US"/>
        </w:rPr>
        <w:t xml:space="preserve"> inclusive VAT:</w:t>
      </w:r>
    </w:p>
    <w:p w:rsidR="008B74AE" w:rsidRPr="00881A5D" w:rsidRDefault="008B74AE" w:rsidP="007F084E">
      <w:pPr>
        <w:numPr>
          <w:ilvl w:val="0"/>
          <w:numId w:val="3"/>
        </w:numPr>
        <w:spacing w:after="0" w:line="600" w:lineRule="auto"/>
        <w:rPr>
          <w:rFonts w:asciiTheme="majorBidi" w:hAnsiTheme="majorBidi" w:cstheme="majorBidi"/>
          <w:u w:val="single"/>
          <w:lang w:val="en-US"/>
        </w:rPr>
      </w:pPr>
      <w:r w:rsidRPr="00881A5D">
        <w:rPr>
          <w:rFonts w:asciiTheme="majorBidi" w:hAnsiTheme="majorBidi" w:cstheme="majorBidi"/>
          <w:lang w:val="en-US"/>
        </w:rPr>
        <w:t xml:space="preserve">Payment conditions: </w:t>
      </w:r>
      <w:r w:rsidR="00343B33" w:rsidRPr="00881A5D">
        <w:rPr>
          <w:rFonts w:asciiTheme="majorBidi" w:hAnsiTheme="majorBidi" w:cstheme="majorBidi"/>
          <w:lang w:val="en-US"/>
        </w:rPr>
        <w:t xml:space="preserve"> </w:t>
      </w:r>
      <w:r w:rsidR="00343B33" w:rsidRPr="00881A5D">
        <w:rPr>
          <w:rFonts w:asciiTheme="majorBidi" w:hAnsiTheme="majorBidi" w:cstheme="majorBidi"/>
          <w:i/>
          <w:lang w:val="en-US"/>
        </w:rPr>
        <w:t>(note: advance payment shall be maximally 30% of the total amount)</w:t>
      </w:r>
    </w:p>
    <w:p w:rsidR="008B74AE" w:rsidRPr="00881A5D" w:rsidRDefault="008B74AE" w:rsidP="007F084E">
      <w:pPr>
        <w:spacing w:after="0" w:line="600" w:lineRule="auto"/>
        <w:ind w:left="1080"/>
        <w:rPr>
          <w:rFonts w:asciiTheme="majorBidi" w:hAnsiTheme="majorBidi" w:cstheme="majorBidi"/>
          <w:u w:val="single"/>
          <w:lang w:val="en-US"/>
        </w:rPr>
      </w:pPr>
    </w:p>
    <w:p w:rsidR="008B74AE" w:rsidRPr="00881A5D" w:rsidRDefault="008B74AE" w:rsidP="007F084E">
      <w:pPr>
        <w:spacing w:after="0"/>
        <w:rPr>
          <w:rFonts w:asciiTheme="majorBidi" w:hAnsiTheme="majorBidi" w:cstheme="majorBidi"/>
          <w:b/>
          <w:bCs/>
          <w:smallCaps/>
          <w:u w:val="single"/>
          <w:rtl/>
          <w:lang w:val="en-US"/>
        </w:rPr>
      </w:pPr>
      <w:r w:rsidRPr="00881A5D">
        <w:rPr>
          <w:rFonts w:asciiTheme="majorBidi" w:hAnsiTheme="majorBidi" w:cstheme="majorBidi"/>
          <w:b/>
          <w:bCs/>
          <w:smallCaps/>
          <w:u w:val="single"/>
          <w:lang w:val="en-US"/>
        </w:rPr>
        <w:t>Bidder’s Comments/Remarks:</w:t>
      </w:r>
    </w:p>
    <w:p w:rsidR="008B74AE" w:rsidRPr="00881A5D" w:rsidRDefault="008B74AE" w:rsidP="007F084E">
      <w:pPr>
        <w:spacing w:after="0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b/>
          <w:bCs/>
          <w:smallCaps/>
          <w:rtl/>
          <w:lang w:val="en-US"/>
        </w:rPr>
        <w:t xml:space="preserve"> </w:t>
      </w:r>
    </w:p>
    <w:p w:rsidR="008B74AE" w:rsidRPr="00881A5D" w:rsidRDefault="008B74AE" w:rsidP="007F084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u w:val="single"/>
          <w:lang w:val="en-US"/>
        </w:rPr>
      </w:pPr>
      <w:r w:rsidRPr="00881A5D">
        <w:rPr>
          <w:rFonts w:asciiTheme="majorBidi" w:hAnsiTheme="majorBidi" w:cstheme="majorBidi"/>
          <w:bCs/>
          <w:lang w:val="en-US"/>
        </w:rPr>
        <w:t xml:space="preserve"> </w:t>
      </w:r>
      <w:r w:rsidRPr="00881A5D">
        <w:rPr>
          <w:rFonts w:asciiTheme="majorBidi" w:hAnsiTheme="majorBidi" w:cstheme="majorBidi"/>
          <w:bCs/>
          <w:u w:val="single"/>
          <w:lang w:val="en-US"/>
        </w:rPr>
        <w:tab/>
      </w:r>
      <w:r w:rsidRPr="00881A5D">
        <w:rPr>
          <w:rFonts w:asciiTheme="majorBidi" w:hAnsiTheme="majorBidi" w:cstheme="majorBidi"/>
          <w:bCs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</w:p>
    <w:p w:rsidR="008B74AE" w:rsidRPr="00881A5D" w:rsidRDefault="008B74AE" w:rsidP="007F084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u w:val="single"/>
          <w:lang w:val="en-US"/>
        </w:rPr>
      </w:pPr>
      <w:r w:rsidRPr="00881A5D">
        <w:rPr>
          <w:rFonts w:asciiTheme="majorBidi" w:hAnsiTheme="majorBidi" w:cstheme="majorBidi"/>
          <w:u w:val="single"/>
          <w:lang w:val="en-US"/>
        </w:rPr>
        <w:t xml:space="preserve"> </w:t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  <w:r w:rsidRPr="00881A5D">
        <w:rPr>
          <w:rFonts w:asciiTheme="majorBidi" w:hAnsiTheme="majorBidi" w:cstheme="majorBidi"/>
          <w:u w:val="single"/>
          <w:lang w:val="en-US"/>
        </w:rPr>
        <w:tab/>
      </w:r>
    </w:p>
    <w:p w:rsidR="008B74AE" w:rsidRPr="00881A5D" w:rsidRDefault="008B74AE" w:rsidP="007F084E">
      <w:pPr>
        <w:spacing w:after="0" w:line="600" w:lineRule="auto"/>
        <w:ind w:left="1080"/>
        <w:rPr>
          <w:rFonts w:asciiTheme="majorBidi" w:hAnsiTheme="majorBidi" w:cstheme="majorBidi"/>
          <w:u w:val="single"/>
          <w:lang w:val="en-US"/>
        </w:rPr>
      </w:pPr>
    </w:p>
    <w:p w:rsidR="008B74AE" w:rsidRPr="00881A5D" w:rsidRDefault="008B74AE" w:rsidP="007F084E">
      <w:pPr>
        <w:spacing w:after="0" w:line="600" w:lineRule="auto"/>
        <w:rPr>
          <w:rFonts w:asciiTheme="majorBidi" w:hAnsiTheme="majorBidi" w:cstheme="majorBidi"/>
          <w:rtl/>
          <w:lang w:val="en-US"/>
        </w:rPr>
      </w:pPr>
      <w:r w:rsidRPr="00881A5D">
        <w:rPr>
          <w:rFonts w:asciiTheme="majorBidi" w:hAnsiTheme="majorBidi" w:cstheme="majorBidi"/>
          <w:lang w:val="en-US"/>
        </w:rPr>
        <w:t>Name of Bidder’s Authorized Representative: ________________________</w:t>
      </w:r>
    </w:p>
    <w:p w:rsidR="008B74AE" w:rsidRPr="00881A5D" w:rsidRDefault="008B74AE" w:rsidP="007F084E">
      <w:pPr>
        <w:spacing w:after="0" w:line="60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caps/>
          <w:lang w:val="en-US"/>
        </w:rPr>
        <w:t>A</w:t>
      </w:r>
      <w:r w:rsidRPr="00881A5D">
        <w:rPr>
          <w:rFonts w:asciiTheme="majorBidi" w:hAnsiTheme="majorBidi" w:cstheme="majorBidi"/>
          <w:lang w:val="en-US"/>
        </w:rPr>
        <w:t>uthorized signature and stamp:</w:t>
      </w:r>
      <w:r w:rsidRPr="00881A5D">
        <w:rPr>
          <w:rFonts w:asciiTheme="majorBidi" w:hAnsiTheme="majorBidi" w:cstheme="majorBidi"/>
          <w:lang w:val="en-US"/>
        </w:rPr>
        <w:tab/>
        <w:t>________________________</w:t>
      </w:r>
    </w:p>
    <w:p w:rsidR="008B74AE" w:rsidRPr="00881A5D" w:rsidRDefault="008B74AE" w:rsidP="007F084E">
      <w:pPr>
        <w:spacing w:after="0" w:line="600" w:lineRule="auto"/>
        <w:rPr>
          <w:rFonts w:asciiTheme="majorBidi" w:hAnsiTheme="majorBidi" w:cstheme="majorBidi"/>
          <w:lang w:val="en-US"/>
        </w:rPr>
      </w:pPr>
      <w:r w:rsidRPr="00881A5D">
        <w:rPr>
          <w:rFonts w:asciiTheme="majorBidi" w:hAnsiTheme="majorBidi" w:cstheme="majorBidi"/>
          <w:lang w:val="en-US"/>
        </w:rPr>
        <w:t xml:space="preserve">Date: </w:t>
      </w:r>
      <w:r w:rsidRPr="00881A5D">
        <w:rPr>
          <w:rFonts w:asciiTheme="majorBidi" w:hAnsiTheme="majorBidi" w:cstheme="majorBidi"/>
          <w:rtl/>
          <w:lang w:val="en-US"/>
        </w:rPr>
        <w:t xml:space="preserve">  </w:t>
      </w:r>
      <w:r w:rsidRPr="00881A5D">
        <w:rPr>
          <w:rFonts w:asciiTheme="majorBidi" w:hAnsiTheme="majorBidi" w:cstheme="majorBidi"/>
          <w:lang w:val="en-US"/>
        </w:rPr>
        <w:t>________________________</w:t>
      </w:r>
    </w:p>
    <w:p w:rsidR="008B74AE" w:rsidRPr="00881A5D" w:rsidRDefault="008B74AE" w:rsidP="007F084E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</w:p>
    <w:p w:rsidR="008B74AE" w:rsidRPr="00881A5D" w:rsidRDefault="008B74AE" w:rsidP="007F084E">
      <w:pPr>
        <w:spacing w:after="0" w:line="259" w:lineRule="auto"/>
        <w:rPr>
          <w:rFonts w:asciiTheme="majorBidi" w:hAnsiTheme="majorBidi" w:cstheme="majorBidi"/>
          <w:b/>
          <w:bCs/>
          <w:lang w:val="en-US"/>
        </w:rPr>
      </w:pPr>
    </w:p>
    <w:sectPr w:rsidR="008B74AE" w:rsidRPr="00881A5D" w:rsidSect="00F06995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48" w:rsidRDefault="00373048" w:rsidP="00AD1889">
      <w:pPr>
        <w:spacing w:after="0" w:line="240" w:lineRule="auto"/>
      </w:pPr>
      <w:r>
        <w:separator/>
      </w:r>
    </w:p>
  </w:endnote>
  <w:endnote w:type="continuationSeparator" w:id="0">
    <w:p w:rsidR="00373048" w:rsidRDefault="00373048" w:rsidP="00AD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0874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600F" w:rsidRDefault="00C742F1">
            <w:pPr>
              <w:pStyle w:val="Zpa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600F" w:rsidRDefault="003730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48" w:rsidRDefault="00373048" w:rsidP="00AD1889">
      <w:pPr>
        <w:spacing w:after="0" w:line="240" w:lineRule="auto"/>
      </w:pPr>
      <w:r>
        <w:separator/>
      </w:r>
    </w:p>
  </w:footnote>
  <w:footnote w:type="continuationSeparator" w:id="0">
    <w:p w:rsidR="00373048" w:rsidRDefault="00373048" w:rsidP="00AD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89" w:rsidRDefault="00AD1889">
    <w:pPr>
      <w:pStyle w:val="Zhlav"/>
    </w:pPr>
  </w:p>
  <w:p w:rsidR="00B8600F" w:rsidRPr="00F81153" w:rsidRDefault="00373048" w:rsidP="00204377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F28"/>
    <w:multiLevelType w:val="hybridMultilevel"/>
    <w:tmpl w:val="7F880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5EA2"/>
    <w:multiLevelType w:val="hybridMultilevel"/>
    <w:tmpl w:val="876CAD8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99D"/>
    <w:multiLevelType w:val="hybridMultilevel"/>
    <w:tmpl w:val="A816E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974017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9F4646"/>
    <w:multiLevelType w:val="hybridMultilevel"/>
    <w:tmpl w:val="5096E7CC"/>
    <w:lvl w:ilvl="0" w:tplc="032E676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E0CF2"/>
    <w:multiLevelType w:val="hybridMultilevel"/>
    <w:tmpl w:val="02664876"/>
    <w:lvl w:ilvl="0" w:tplc="604A83C0">
      <w:numFmt w:val="bullet"/>
      <w:lvlText w:val=""/>
      <w:lvlJc w:val="left"/>
      <w:pPr>
        <w:ind w:left="720" w:hanging="360"/>
      </w:pPr>
      <w:rPr>
        <w:rFonts w:ascii="Times New Roman" w:eastAsia="CIDFont+F6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0FEC"/>
    <w:multiLevelType w:val="hybridMultilevel"/>
    <w:tmpl w:val="4762E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06D7"/>
    <w:multiLevelType w:val="hybridMultilevel"/>
    <w:tmpl w:val="D9F6656A"/>
    <w:lvl w:ilvl="0" w:tplc="6EE6EBBC">
      <w:start w:val="1"/>
      <w:numFmt w:val="decimal"/>
      <w:lvlText w:val="%1-"/>
      <w:lvlJc w:val="left"/>
      <w:pPr>
        <w:ind w:left="-70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2" w:hanging="360"/>
      </w:pPr>
    </w:lvl>
    <w:lvl w:ilvl="2" w:tplc="040C001B">
      <w:start w:val="1"/>
      <w:numFmt w:val="lowerRoman"/>
      <w:lvlText w:val="%3."/>
      <w:lvlJc w:val="right"/>
      <w:pPr>
        <w:ind w:left="732" w:hanging="180"/>
      </w:pPr>
    </w:lvl>
    <w:lvl w:ilvl="3" w:tplc="040C000D">
      <w:start w:val="1"/>
      <w:numFmt w:val="bullet"/>
      <w:lvlText w:val=""/>
      <w:lvlJc w:val="left"/>
      <w:pPr>
        <w:ind w:left="1452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2172" w:hanging="360"/>
      </w:pPr>
    </w:lvl>
    <w:lvl w:ilvl="5" w:tplc="040C001B" w:tentative="1">
      <w:start w:val="1"/>
      <w:numFmt w:val="lowerRoman"/>
      <w:lvlText w:val="%6."/>
      <w:lvlJc w:val="right"/>
      <w:pPr>
        <w:ind w:left="2892" w:hanging="180"/>
      </w:pPr>
    </w:lvl>
    <w:lvl w:ilvl="6" w:tplc="040C000F" w:tentative="1">
      <w:start w:val="1"/>
      <w:numFmt w:val="decimal"/>
      <w:lvlText w:val="%7."/>
      <w:lvlJc w:val="left"/>
      <w:pPr>
        <w:ind w:left="3612" w:hanging="360"/>
      </w:pPr>
    </w:lvl>
    <w:lvl w:ilvl="7" w:tplc="040C0019" w:tentative="1">
      <w:start w:val="1"/>
      <w:numFmt w:val="lowerLetter"/>
      <w:lvlText w:val="%8."/>
      <w:lvlJc w:val="left"/>
      <w:pPr>
        <w:ind w:left="4332" w:hanging="360"/>
      </w:pPr>
    </w:lvl>
    <w:lvl w:ilvl="8" w:tplc="040C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8" w15:restartNumberingAfterBreak="0">
    <w:nsid w:val="79AC0177"/>
    <w:multiLevelType w:val="hybridMultilevel"/>
    <w:tmpl w:val="00980BE0"/>
    <w:lvl w:ilvl="0" w:tplc="EDC66AA4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52"/>
    <w:rsid w:val="000914A7"/>
    <w:rsid w:val="001D690C"/>
    <w:rsid w:val="001F58A8"/>
    <w:rsid w:val="001F5C49"/>
    <w:rsid w:val="00200905"/>
    <w:rsid w:val="00252E74"/>
    <w:rsid w:val="00283827"/>
    <w:rsid w:val="00317D9A"/>
    <w:rsid w:val="00320147"/>
    <w:rsid w:val="00340AD7"/>
    <w:rsid w:val="00343B33"/>
    <w:rsid w:val="0034702B"/>
    <w:rsid w:val="00373048"/>
    <w:rsid w:val="00411776"/>
    <w:rsid w:val="005349D1"/>
    <w:rsid w:val="005A7A52"/>
    <w:rsid w:val="005C1085"/>
    <w:rsid w:val="005E5183"/>
    <w:rsid w:val="00631555"/>
    <w:rsid w:val="006656B4"/>
    <w:rsid w:val="00720306"/>
    <w:rsid w:val="007F084E"/>
    <w:rsid w:val="00881A5D"/>
    <w:rsid w:val="008B5408"/>
    <w:rsid w:val="008B74AE"/>
    <w:rsid w:val="00923AC0"/>
    <w:rsid w:val="00983E49"/>
    <w:rsid w:val="009B1E1C"/>
    <w:rsid w:val="00AA6CFC"/>
    <w:rsid w:val="00AD1889"/>
    <w:rsid w:val="00B6277A"/>
    <w:rsid w:val="00BA1A02"/>
    <w:rsid w:val="00BC4DAF"/>
    <w:rsid w:val="00C178F7"/>
    <w:rsid w:val="00C738B0"/>
    <w:rsid w:val="00C742F1"/>
    <w:rsid w:val="00CC5AC7"/>
    <w:rsid w:val="00D57BC2"/>
    <w:rsid w:val="00DD1A1C"/>
    <w:rsid w:val="00DF14A2"/>
    <w:rsid w:val="00E02C6F"/>
    <w:rsid w:val="00E0380F"/>
    <w:rsid w:val="00E04B0C"/>
    <w:rsid w:val="00EA4B9A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5787"/>
  <w15:docId w15:val="{26920D9C-9D30-42EF-9561-F604592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889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AD18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1889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styleId="Zhlav">
    <w:name w:val="header"/>
    <w:basedOn w:val="Normln"/>
    <w:link w:val="ZhlavChar"/>
    <w:uiPriority w:val="99"/>
    <w:unhideWhenUsed/>
    <w:rsid w:val="00AD1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88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1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889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188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1889"/>
    <w:pPr>
      <w:ind w:left="720"/>
      <w:contextualSpacing/>
    </w:pPr>
  </w:style>
  <w:style w:type="table" w:styleId="Mkatabulky">
    <w:name w:val="Table Grid"/>
    <w:basedOn w:val="Normlntabulka"/>
    <w:uiPriority w:val="59"/>
    <w:rsid w:val="00AD18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A5D"/>
    <w:rPr>
      <w:rFonts w:ascii="Tahoma" w:eastAsiaTheme="minorEastAsi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E04B0C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kvor@chari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herman@chari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</dc:creator>
  <cp:lastModifiedBy>Petr Herman</cp:lastModifiedBy>
  <cp:revision>7</cp:revision>
  <dcterms:created xsi:type="dcterms:W3CDTF">2020-01-27T12:10:00Z</dcterms:created>
  <dcterms:modified xsi:type="dcterms:W3CDTF">2020-01-27T14:58:00Z</dcterms:modified>
</cp:coreProperties>
</file>