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F8" w:rsidRPr="00A31824" w:rsidRDefault="002D72F8" w:rsidP="00482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A31824">
        <w:rPr>
          <w:rFonts w:ascii="Times New Roman" w:hAnsi="Times New Roman"/>
          <w:b/>
          <w:bCs/>
          <w:sz w:val="32"/>
          <w:szCs w:val="24"/>
        </w:rPr>
        <w:t xml:space="preserve">Příklady </w:t>
      </w:r>
      <w:r w:rsidR="00482420" w:rsidRPr="00A31824">
        <w:rPr>
          <w:rFonts w:ascii="Times New Roman" w:hAnsi="Times New Roman"/>
          <w:b/>
          <w:bCs/>
          <w:sz w:val="32"/>
          <w:szCs w:val="24"/>
        </w:rPr>
        <w:t>vyjádření auditora k ostatním informacím</w:t>
      </w:r>
    </w:p>
    <w:p w:rsidR="00F950E8" w:rsidRPr="00A31824" w:rsidRDefault="00F950E8" w:rsidP="00F950E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31824">
        <w:rPr>
          <w:rFonts w:ascii="Times New Roman" w:hAnsi="Times New Roman"/>
          <w:bCs/>
          <w:sz w:val="24"/>
          <w:szCs w:val="24"/>
        </w:rPr>
        <w:t>(pro audity účetních závěrek sestavených za období končící 15. 12. 2016 a později)</w:t>
      </w:r>
    </w:p>
    <w:p w:rsidR="005A6B49" w:rsidRPr="005A6B49" w:rsidRDefault="005A6B49" w:rsidP="005A6B49">
      <w:pPr>
        <w:shd w:val="clear" w:color="auto" w:fill="FFFFFF"/>
        <w:adjustRightInd w:val="0"/>
        <w:spacing w:after="0" w:line="240" w:lineRule="auto"/>
        <w:jc w:val="both"/>
        <w:rPr>
          <w:rFonts w:cs="Calibri"/>
          <w:b/>
          <w:i/>
          <w:iCs/>
          <w:color w:val="000000"/>
        </w:rPr>
      </w:pPr>
      <w:r w:rsidRPr="005A6B49">
        <w:rPr>
          <w:rFonts w:cs="Calibri"/>
          <w:b/>
          <w:i/>
          <w:iCs/>
          <w:color w:val="000000"/>
        </w:rPr>
        <w:t xml:space="preserve">20. 11. 2018 - </w:t>
      </w:r>
      <w:r w:rsidRPr="005A6B49">
        <w:rPr>
          <w:b/>
          <w:i/>
        </w:rPr>
        <w:t>schváleno Sněmem (bez aktualizace oproti předchozí verzi)</w:t>
      </w:r>
    </w:p>
    <w:p w:rsidR="002D72F8" w:rsidRPr="0018278C" w:rsidRDefault="002D72F8" w:rsidP="002D72F8">
      <w:pPr>
        <w:widowControl w:val="0"/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sz w:val="24"/>
          <w:szCs w:val="24"/>
        </w:rPr>
      </w:pPr>
    </w:p>
    <w:p w:rsidR="006048FD" w:rsidRDefault="00102EF4" w:rsidP="00F950E8">
      <w:pPr>
        <w:widowControl w:val="0"/>
        <w:autoSpaceDE w:val="0"/>
        <w:autoSpaceDN w:val="0"/>
        <w:adjustRightInd w:val="0"/>
        <w:spacing w:after="12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  <w:r w:rsidRPr="0018278C">
        <w:rPr>
          <w:rFonts w:ascii="Times New Roman" w:hAnsi="Times New Roman"/>
          <w:sz w:val="24"/>
          <w:szCs w:val="24"/>
        </w:rPr>
        <w:t xml:space="preserve">Tento dokument obsahuje </w:t>
      </w:r>
      <w:r w:rsidR="00E72AC1" w:rsidRPr="0018278C">
        <w:rPr>
          <w:rFonts w:ascii="Times New Roman" w:hAnsi="Times New Roman"/>
          <w:sz w:val="24"/>
          <w:szCs w:val="24"/>
        </w:rPr>
        <w:t>příklady</w:t>
      </w:r>
      <w:r w:rsidRPr="0018278C">
        <w:rPr>
          <w:rFonts w:ascii="Times New Roman" w:hAnsi="Times New Roman"/>
          <w:sz w:val="24"/>
          <w:szCs w:val="24"/>
        </w:rPr>
        <w:t xml:space="preserve"> </w:t>
      </w:r>
      <w:r w:rsidR="00F950E8">
        <w:rPr>
          <w:rFonts w:ascii="Times New Roman" w:hAnsi="Times New Roman"/>
          <w:sz w:val="24"/>
          <w:szCs w:val="24"/>
        </w:rPr>
        <w:t>vyjádření auditora k ostatním informacím při sestavování zprávy auditora</w:t>
      </w:r>
      <w:r w:rsidRPr="0018278C">
        <w:rPr>
          <w:rFonts w:ascii="Times New Roman" w:hAnsi="Times New Roman"/>
          <w:sz w:val="24"/>
          <w:szCs w:val="24"/>
        </w:rPr>
        <w:t xml:space="preserve"> o ov</w:t>
      </w:r>
      <w:r w:rsidR="006048FD" w:rsidRPr="0018278C">
        <w:rPr>
          <w:rFonts w:ascii="Times New Roman" w:hAnsi="Times New Roman"/>
          <w:sz w:val="24"/>
          <w:szCs w:val="24"/>
        </w:rPr>
        <w:t>ěření účetní závěrky, ve kterém</w:t>
      </w:r>
      <w:r w:rsidRPr="0018278C">
        <w:rPr>
          <w:rFonts w:ascii="Times New Roman" w:hAnsi="Times New Roman"/>
          <w:sz w:val="24"/>
          <w:szCs w:val="24"/>
        </w:rPr>
        <w:t xml:space="preserve"> se audi</w:t>
      </w:r>
      <w:r w:rsidR="006048FD" w:rsidRPr="0018278C">
        <w:rPr>
          <w:rFonts w:ascii="Times New Roman" w:hAnsi="Times New Roman"/>
          <w:sz w:val="24"/>
          <w:szCs w:val="24"/>
        </w:rPr>
        <w:t xml:space="preserve">tor vyjadřuje k výroční zprávě. Příklady zohledňují požadavky </w:t>
      </w:r>
      <w:r w:rsidR="00A54C2C" w:rsidRPr="0018278C">
        <w:rPr>
          <w:rFonts w:ascii="Times New Roman" w:hAnsi="Times New Roman"/>
          <w:sz w:val="24"/>
          <w:szCs w:val="24"/>
        </w:rPr>
        <w:t xml:space="preserve">revidovaných mezinárodních </w:t>
      </w:r>
      <w:r w:rsidR="006C47C3">
        <w:rPr>
          <w:rFonts w:ascii="Times New Roman" w:hAnsi="Times New Roman"/>
          <w:sz w:val="24"/>
          <w:szCs w:val="24"/>
        </w:rPr>
        <w:t>standardů pro audit</w:t>
      </w:r>
      <w:r w:rsidR="00A54C2C" w:rsidRPr="0018278C">
        <w:rPr>
          <w:rFonts w:ascii="Times New Roman" w:hAnsi="Times New Roman"/>
          <w:sz w:val="24"/>
          <w:szCs w:val="24"/>
        </w:rPr>
        <w:t xml:space="preserve"> (ISA) řady 700, novely zákona o auditorech, nařízení Evropského parlamentu a Rady č. 537/2014 a souvisejících aplikačních doložek vydávaných Komor</w:t>
      </w:r>
      <w:bookmarkStart w:id="0" w:name="_GoBack"/>
      <w:bookmarkEnd w:id="0"/>
      <w:r w:rsidR="00A54C2C" w:rsidRPr="0018278C">
        <w:rPr>
          <w:rFonts w:ascii="Times New Roman" w:hAnsi="Times New Roman"/>
          <w:sz w:val="24"/>
          <w:szCs w:val="24"/>
        </w:rPr>
        <w:t>ou auditorů České republiky (KA</w:t>
      </w:r>
      <w:r w:rsidR="00D05769" w:rsidRPr="0018278C">
        <w:rPr>
          <w:rFonts w:ascii="Times New Roman" w:hAnsi="Times New Roman"/>
          <w:sz w:val="24"/>
          <w:szCs w:val="24"/>
        </w:rPr>
        <w:t xml:space="preserve"> </w:t>
      </w:r>
      <w:r w:rsidR="00A54C2C" w:rsidRPr="0018278C">
        <w:rPr>
          <w:rFonts w:ascii="Times New Roman" w:hAnsi="Times New Roman"/>
          <w:sz w:val="24"/>
          <w:szCs w:val="24"/>
        </w:rPr>
        <w:t>ČR)</w:t>
      </w:r>
      <w:r w:rsidR="009B0E89">
        <w:rPr>
          <w:rFonts w:ascii="Times New Roman" w:hAnsi="Times New Roman"/>
          <w:sz w:val="24"/>
          <w:szCs w:val="24"/>
        </w:rPr>
        <w:t>.</w:t>
      </w:r>
    </w:p>
    <w:p w:rsidR="009B0E89" w:rsidRPr="00B11958" w:rsidRDefault="00F950E8" w:rsidP="004A4AB8">
      <w:pPr>
        <w:widowControl w:val="0"/>
        <w:autoSpaceDE w:val="0"/>
        <w:autoSpaceDN w:val="0"/>
        <w:adjustRightInd w:val="0"/>
        <w:spacing w:after="12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Příklady v tomto dokumentu nejsou ve struktuře kompletní zprávy auditora, zabývají se pouze oddílem „Ostatní informace“.</w:t>
      </w:r>
      <w:r w:rsidR="00CA06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Příklady zpráv auditora jsou</w:t>
      </w:r>
      <w:r w:rsidR="00CA0674">
        <w:rPr>
          <w:rFonts w:ascii="Times New Roman" w:hAnsi="Times New Roman"/>
          <w:sz w:val="24"/>
          <w:szCs w:val="24"/>
        </w:rPr>
        <w:t xml:space="preserve"> </w:t>
      </w:r>
      <w:r w:rsidR="00CA0674" w:rsidRPr="0018278C">
        <w:rPr>
          <w:rFonts w:ascii="Times New Roman" w:hAnsi="Times New Roman"/>
          <w:sz w:val="24"/>
          <w:szCs w:val="24"/>
        </w:rPr>
        <w:t>na webu KA ČR</w:t>
      </w:r>
      <w:r>
        <w:rPr>
          <w:rFonts w:ascii="Times New Roman" w:hAnsi="Times New Roman"/>
          <w:sz w:val="24"/>
          <w:szCs w:val="24"/>
        </w:rPr>
        <w:t xml:space="preserve"> k dispozici</w:t>
      </w:r>
      <w:r w:rsidR="00CA0674" w:rsidRPr="0018278C">
        <w:rPr>
          <w:rFonts w:ascii="Times New Roman" w:hAnsi="Times New Roman"/>
          <w:sz w:val="24"/>
          <w:szCs w:val="24"/>
        </w:rPr>
        <w:t xml:space="preserve"> v samostatném dokumentu</w:t>
      </w:r>
      <w:r w:rsidR="00CA0674">
        <w:rPr>
          <w:rFonts w:ascii="Times New Roman" w:hAnsi="Times New Roman"/>
          <w:sz w:val="24"/>
          <w:szCs w:val="24"/>
        </w:rPr>
        <w:t xml:space="preserve"> nazvaném </w:t>
      </w:r>
      <w:r w:rsidR="00B11958">
        <w:rPr>
          <w:rFonts w:ascii="Times New Roman" w:hAnsi="Times New Roman"/>
          <w:sz w:val="24"/>
          <w:szCs w:val="24"/>
        </w:rPr>
        <w:t>„</w:t>
      </w:r>
      <w:r w:rsidR="00B11958" w:rsidRPr="004A4AB8">
        <w:rPr>
          <w:rFonts w:ascii="Times New Roman" w:hAnsi="Times New Roman"/>
          <w:b/>
          <w:sz w:val="24"/>
          <w:szCs w:val="24"/>
        </w:rPr>
        <w:t>Příklady zpráv auditora s nemodifikovaným výrokem</w:t>
      </w:r>
      <w:r w:rsidR="00B11958">
        <w:rPr>
          <w:rFonts w:ascii="Times New Roman" w:hAnsi="Times New Roman"/>
          <w:sz w:val="24"/>
          <w:szCs w:val="24"/>
        </w:rPr>
        <w:t>“</w:t>
      </w:r>
      <w:r w:rsidR="00CA0674" w:rsidRPr="00B11958">
        <w:rPr>
          <w:rFonts w:ascii="Times New Roman" w:hAnsi="Times New Roman"/>
          <w:sz w:val="24"/>
          <w:szCs w:val="24"/>
        </w:rPr>
        <w:t>.</w:t>
      </w:r>
    </w:p>
    <w:p w:rsidR="00D05769" w:rsidRPr="0018278C" w:rsidRDefault="00D05769" w:rsidP="005426A6">
      <w:pPr>
        <w:widowControl w:val="0"/>
        <w:autoSpaceDE w:val="0"/>
        <w:autoSpaceDN w:val="0"/>
        <w:adjustRightInd w:val="0"/>
        <w:spacing w:after="6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  <w:r w:rsidRPr="0018278C">
        <w:rPr>
          <w:rFonts w:ascii="Times New Roman" w:hAnsi="Times New Roman"/>
          <w:sz w:val="24"/>
          <w:szCs w:val="24"/>
        </w:rPr>
        <w:t>V souladu s</w:t>
      </w:r>
      <w:r w:rsidR="00004CA5">
        <w:rPr>
          <w:rFonts w:ascii="Times New Roman" w:hAnsi="Times New Roman"/>
          <w:sz w:val="24"/>
          <w:szCs w:val="24"/>
        </w:rPr>
        <w:t xml:space="preserve"> mezinárodním auditorským </w:t>
      </w:r>
      <w:r w:rsidR="001321D9">
        <w:rPr>
          <w:rFonts w:ascii="Times New Roman" w:hAnsi="Times New Roman"/>
          <w:sz w:val="24"/>
          <w:szCs w:val="24"/>
        </w:rPr>
        <w:t>standardem</w:t>
      </w:r>
      <w:r w:rsidRPr="0018278C">
        <w:rPr>
          <w:rFonts w:ascii="Times New Roman" w:hAnsi="Times New Roman"/>
          <w:sz w:val="24"/>
          <w:szCs w:val="24"/>
        </w:rPr>
        <w:t> </w:t>
      </w:r>
      <w:r w:rsidR="001321D9">
        <w:rPr>
          <w:rFonts w:ascii="Times New Roman" w:hAnsi="Times New Roman"/>
          <w:sz w:val="24"/>
          <w:szCs w:val="24"/>
        </w:rPr>
        <w:t xml:space="preserve"> </w:t>
      </w:r>
      <w:r w:rsidR="00004CA5">
        <w:rPr>
          <w:rFonts w:ascii="Times New Roman" w:hAnsi="Times New Roman"/>
          <w:sz w:val="24"/>
          <w:szCs w:val="24"/>
        </w:rPr>
        <w:t>(</w:t>
      </w:r>
      <w:r w:rsidRPr="0018278C">
        <w:rPr>
          <w:rFonts w:ascii="Times New Roman" w:hAnsi="Times New Roman"/>
          <w:sz w:val="24"/>
          <w:szCs w:val="24"/>
        </w:rPr>
        <w:t>ISA</w:t>
      </w:r>
      <w:r w:rsidR="00004CA5">
        <w:rPr>
          <w:rFonts w:ascii="Times New Roman" w:hAnsi="Times New Roman"/>
          <w:sz w:val="24"/>
          <w:szCs w:val="24"/>
        </w:rPr>
        <w:t>)</w:t>
      </w:r>
      <w:r w:rsidRPr="0018278C">
        <w:rPr>
          <w:rFonts w:ascii="Times New Roman" w:hAnsi="Times New Roman"/>
          <w:sz w:val="24"/>
          <w:szCs w:val="24"/>
        </w:rPr>
        <w:t xml:space="preserve"> 720 „Odpovědnost auditora ve vztahu k ostatním informacím v dokumentech obsahujících auditovanou účetní závěrku“</w:t>
      </w:r>
      <w:r w:rsidR="007930B9">
        <w:rPr>
          <w:rFonts w:ascii="Times New Roman" w:hAnsi="Times New Roman"/>
          <w:sz w:val="24"/>
          <w:szCs w:val="24"/>
        </w:rPr>
        <w:t xml:space="preserve"> účinným </w:t>
      </w:r>
      <w:r w:rsidR="007930B9" w:rsidRPr="00A2547A">
        <w:rPr>
          <w:rFonts w:ascii="Times New Roman" w:hAnsi="Times New Roman"/>
          <w:sz w:val="24"/>
          <w:szCs w:val="24"/>
        </w:rPr>
        <w:t>pro audity účetních závěrek sestavených za období končící</w:t>
      </w:r>
      <w:r w:rsidR="001321D9">
        <w:rPr>
          <w:rFonts w:ascii="Times New Roman" w:hAnsi="Times New Roman"/>
          <w:sz w:val="24"/>
          <w:szCs w:val="24"/>
        </w:rPr>
        <w:t xml:space="preserve"> </w:t>
      </w:r>
      <w:r w:rsidR="007930B9" w:rsidRPr="00A2547A">
        <w:rPr>
          <w:rFonts w:ascii="Times New Roman" w:hAnsi="Times New Roman"/>
          <w:sz w:val="24"/>
          <w:szCs w:val="24"/>
        </w:rPr>
        <w:t>15. prosince 2016 nebo</w:t>
      </w:r>
      <w:r w:rsidR="00BF4BC7">
        <w:rPr>
          <w:rFonts w:ascii="Times New Roman" w:hAnsi="Times New Roman"/>
          <w:sz w:val="24"/>
          <w:szCs w:val="24"/>
        </w:rPr>
        <w:t xml:space="preserve"> </w:t>
      </w:r>
      <w:r w:rsidR="007930B9" w:rsidRPr="00A2547A">
        <w:rPr>
          <w:rFonts w:ascii="Times New Roman" w:hAnsi="Times New Roman"/>
          <w:sz w:val="24"/>
          <w:szCs w:val="24"/>
        </w:rPr>
        <w:t>po tomto datu</w:t>
      </w:r>
      <w:r w:rsidR="007930B9" w:rsidRPr="0018278C">
        <w:rPr>
          <w:rFonts w:ascii="Times New Roman" w:hAnsi="Times New Roman"/>
          <w:sz w:val="24"/>
          <w:szCs w:val="24"/>
        </w:rPr>
        <w:t xml:space="preserve"> </w:t>
      </w:r>
      <w:r w:rsidRPr="0018278C">
        <w:rPr>
          <w:rFonts w:ascii="Times New Roman" w:hAnsi="Times New Roman"/>
          <w:sz w:val="24"/>
          <w:szCs w:val="24"/>
        </w:rPr>
        <w:t xml:space="preserve">a s aplikační doložkou k tomuto standardu </w:t>
      </w:r>
      <w:r w:rsidR="00150D0E" w:rsidRPr="0018278C">
        <w:rPr>
          <w:rFonts w:ascii="Times New Roman" w:hAnsi="Times New Roman"/>
          <w:sz w:val="24"/>
          <w:szCs w:val="24"/>
        </w:rPr>
        <w:t>musí zpráva auditora obsahovat oddíl</w:t>
      </w:r>
      <w:r w:rsidRPr="0018278C">
        <w:rPr>
          <w:rFonts w:ascii="Times New Roman" w:hAnsi="Times New Roman"/>
          <w:sz w:val="24"/>
          <w:szCs w:val="24"/>
        </w:rPr>
        <w:t> </w:t>
      </w:r>
      <w:r w:rsidR="005B68FD">
        <w:rPr>
          <w:rFonts w:ascii="Times New Roman" w:hAnsi="Times New Roman"/>
          <w:sz w:val="24"/>
          <w:szCs w:val="24"/>
        </w:rPr>
        <w:t>„</w:t>
      </w:r>
      <w:r w:rsidR="00150D0E" w:rsidRPr="0018278C">
        <w:rPr>
          <w:rFonts w:ascii="Times New Roman" w:hAnsi="Times New Roman"/>
          <w:sz w:val="24"/>
          <w:szCs w:val="24"/>
        </w:rPr>
        <w:t>Ostatní</w:t>
      </w:r>
      <w:r w:rsidRPr="0018278C">
        <w:rPr>
          <w:rFonts w:ascii="Times New Roman" w:hAnsi="Times New Roman"/>
          <w:sz w:val="24"/>
          <w:szCs w:val="24"/>
        </w:rPr>
        <w:t xml:space="preserve"> </w:t>
      </w:r>
      <w:r w:rsidR="00150D0E" w:rsidRPr="0018278C">
        <w:rPr>
          <w:rFonts w:ascii="Times New Roman" w:hAnsi="Times New Roman"/>
          <w:sz w:val="24"/>
          <w:szCs w:val="24"/>
        </w:rPr>
        <w:t>informace</w:t>
      </w:r>
      <w:r w:rsidR="005B68FD">
        <w:rPr>
          <w:rFonts w:ascii="Times New Roman" w:hAnsi="Times New Roman"/>
          <w:sz w:val="24"/>
          <w:szCs w:val="24"/>
        </w:rPr>
        <w:t>“</w:t>
      </w:r>
      <w:r w:rsidR="00150D0E" w:rsidRPr="0018278C">
        <w:rPr>
          <w:rFonts w:ascii="Times New Roman" w:hAnsi="Times New Roman"/>
          <w:sz w:val="24"/>
          <w:szCs w:val="24"/>
        </w:rPr>
        <w:t xml:space="preserve"> (či jinak vhodně nazvaný oddíl týkající se ostatních informací)</w:t>
      </w:r>
      <w:r w:rsidRPr="0018278C">
        <w:rPr>
          <w:rFonts w:ascii="Times New Roman" w:hAnsi="Times New Roman"/>
          <w:sz w:val="24"/>
          <w:szCs w:val="24"/>
        </w:rPr>
        <w:t xml:space="preserve"> </w:t>
      </w:r>
      <w:r w:rsidR="00150D0E" w:rsidRPr="0018278C">
        <w:rPr>
          <w:rFonts w:ascii="Times New Roman" w:hAnsi="Times New Roman"/>
          <w:sz w:val="24"/>
          <w:szCs w:val="24"/>
        </w:rPr>
        <w:t>v následujících případech:</w:t>
      </w:r>
    </w:p>
    <w:p w:rsidR="00150D0E" w:rsidRPr="0018278C" w:rsidRDefault="00150D0E" w:rsidP="005426A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93" w:lineRule="auto"/>
        <w:ind w:left="714" w:right="91" w:hanging="357"/>
        <w:jc w:val="both"/>
        <w:rPr>
          <w:rFonts w:ascii="Times New Roman" w:hAnsi="Times New Roman"/>
          <w:sz w:val="24"/>
          <w:szCs w:val="24"/>
        </w:rPr>
      </w:pPr>
      <w:r w:rsidRPr="0018278C">
        <w:rPr>
          <w:rFonts w:ascii="Times New Roman" w:hAnsi="Times New Roman"/>
          <w:sz w:val="24"/>
          <w:szCs w:val="24"/>
        </w:rPr>
        <w:t xml:space="preserve">V případě auditu účetní závěrky účetní jednotky, která je dle právních předpisů povinna sestavit výroční zprávu, jejíž součástí má být ověřovaná účetní závěrka, </w:t>
      </w:r>
    </w:p>
    <w:p w:rsidR="00150D0E" w:rsidRPr="005426A6" w:rsidRDefault="00150D0E" w:rsidP="005426A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93" w:lineRule="auto"/>
        <w:ind w:left="714" w:right="91" w:hanging="357"/>
        <w:jc w:val="both"/>
        <w:rPr>
          <w:rFonts w:ascii="Times New Roman" w:hAnsi="Times New Roman"/>
          <w:sz w:val="24"/>
          <w:szCs w:val="24"/>
        </w:rPr>
      </w:pPr>
      <w:r w:rsidRPr="005426A6">
        <w:rPr>
          <w:rFonts w:ascii="Times New Roman" w:hAnsi="Times New Roman"/>
          <w:sz w:val="24"/>
          <w:szCs w:val="24"/>
        </w:rPr>
        <w:t xml:space="preserve">V případě auditu účetní závěrky účetní jednotky, </w:t>
      </w:r>
      <w:r w:rsidR="006E1CED" w:rsidRPr="005426A6">
        <w:rPr>
          <w:rFonts w:ascii="Times New Roman" w:hAnsi="Times New Roman"/>
          <w:sz w:val="24"/>
          <w:szCs w:val="24"/>
        </w:rPr>
        <w:t xml:space="preserve">která auditorovi nepředala ostatní informace včas před smluveným termínem vydání zprávy auditora, ale </w:t>
      </w:r>
      <w:r w:rsidR="0018278C" w:rsidRPr="005426A6">
        <w:rPr>
          <w:rFonts w:ascii="Times New Roman" w:hAnsi="Times New Roman"/>
          <w:sz w:val="24"/>
          <w:szCs w:val="24"/>
        </w:rPr>
        <w:t>plánuje dokumenty (výroční zprávu) obsahující ostatní informace vydat a uvedla tuto skutečnost v písemném prohlášení vedení (dle odst. 13 písm. (c) mezinárodního auditorského standardu (ISA) 720)</w:t>
      </w:r>
      <w:r w:rsidR="005426A6">
        <w:rPr>
          <w:rFonts w:ascii="Times New Roman" w:hAnsi="Times New Roman"/>
          <w:sz w:val="24"/>
          <w:szCs w:val="24"/>
        </w:rPr>
        <w:t>,</w:t>
      </w:r>
    </w:p>
    <w:p w:rsidR="00150D0E" w:rsidRDefault="00150D0E" w:rsidP="005426A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93" w:lineRule="auto"/>
        <w:ind w:left="714" w:right="91" w:hanging="357"/>
        <w:jc w:val="both"/>
        <w:rPr>
          <w:rFonts w:ascii="Times New Roman" w:hAnsi="Times New Roman"/>
          <w:sz w:val="24"/>
          <w:szCs w:val="24"/>
        </w:rPr>
      </w:pPr>
      <w:r w:rsidRPr="0018278C">
        <w:rPr>
          <w:rFonts w:ascii="Times New Roman" w:hAnsi="Times New Roman"/>
          <w:sz w:val="24"/>
          <w:szCs w:val="24"/>
        </w:rPr>
        <w:t>V ostatních případech auditu účetní závěrky, jestliže auditor k datu své zprávy obdržel veškeré ostatní informace nebo jejich část</w:t>
      </w:r>
      <w:r w:rsidR="007B48C3">
        <w:rPr>
          <w:rFonts w:ascii="Times New Roman" w:hAnsi="Times New Roman"/>
          <w:sz w:val="24"/>
          <w:szCs w:val="24"/>
        </w:rPr>
        <w:t>.</w:t>
      </w:r>
    </w:p>
    <w:p w:rsidR="005426A6" w:rsidRDefault="005426A6" w:rsidP="005426A6">
      <w:pPr>
        <w:widowControl w:val="0"/>
        <w:autoSpaceDE w:val="0"/>
        <w:autoSpaceDN w:val="0"/>
        <w:adjustRightInd w:val="0"/>
        <w:spacing w:after="12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Všechny níže uvedené příklady</w:t>
      </w:r>
      <w:r w:rsidR="007B48C3">
        <w:rPr>
          <w:rFonts w:ascii="Times New Roman" w:hAnsi="Times New Roman"/>
          <w:sz w:val="24"/>
          <w:szCs w:val="24"/>
        </w:rPr>
        <w:t xml:space="preserve"> vyjádření auditora k ostatním informacím</w:t>
      </w:r>
      <w:r>
        <w:rPr>
          <w:rFonts w:ascii="Times New Roman" w:hAnsi="Times New Roman"/>
          <w:sz w:val="24"/>
          <w:szCs w:val="24"/>
        </w:rPr>
        <w:t xml:space="preserve"> vycházejí ze situace, kdy auditor </w:t>
      </w:r>
      <w:r w:rsidRPr="000D67E1">
        <w:rPr>
          <w:rFonts w:ascii="Times New Roman" w:hAnsi="Times New Roman"/>
          <w:sz w:val="24"/>
          <w:szCs w:val="24"/>
        </w:rPr>
        <w:t>vydává nemodifikovaný výrok k</w:t>
      </w:r>
      <w:r>
        <w:rPr>
          <w:rFonts w:ascii="Times New Roman" w:hAnsi="Times New Roman"/>
          <w:sz w:val="24"/>
          <w:szCs w:val="24"/>
        </w:rPr>
        <w:t> účetní závěrce. Příklady zpráv obsahujících modifikovaný výrok naleznete v </w:t>
      </w:r>
      <w:r w:rsidRPr="004A4AB8">
        <w:rPr>
          <w:rFonts w:ascii="Times New Roman" w:hAnsi="Times New Roman"/>
          <w:sz w:val="24"/>
          <w:szCs w:val="24"/>
        </w:rPr>
        <w:t>samostatném dokumentu s názvem „</w:t>
      </w:r>
      <w:r w:rsidR="0029697F">
        <w:rPr>
          <w:rFonts w:ascii="Times New Roman" w:hAnsi="Times New Roman"/>
          <w:b/>
          <w:sz w:val="24"/>
          <w:szCs w:val="24"/>
        </w:rPr>
        <w:t xml:space="preserve">Příklady zpráv auditora s </w:t>
      </w:r>
      <w:r w:rsidRPr="004A4AB8">
        <w:rPr>
          <w:rFonts w:ascii="Times New Roman" w:hAnsi="Times New Roman"/>
          <w:b/>
          <w:sz w:val="24"/>
          <w:szCs w:val="24"/>
        </w:rPr>
        <w:t>modifikovaným výrokem</w:t>
      </w:r>
      <w:r w:rsidRPr="004A4AB8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  <w:r w:rsidR="0029697F">
        <w:rPr>
          <w:rFonts w:ascii="Times New Roman" w:hAnsi="Times New Roman"/>
          <w:sz w:val="24"/>
          <w:szCs w:val="24"/>
        </w:rPr>
        <w:t xml:space="preserve"> Dokument „</w:t>
      </w:r>
      <w:r w:rsidR="0029697F">
        <w:rPr>
          <w:rFonts w:ascii="Times New Roman" w:hAnsi="Times New Roman"/>
          <w:b/>
          <w:sz w:val="24"/>
          <w:szCs w:val="24"/>
        </w:rPr>
        <w:t>Příklady zpráv auditora obsahující zdůraznění skutečnosti a jiné skutečnosti</w:t>
      </w:r>
      <w:r w:rsidR="0029697F">
        <w:rPr>
          <w:rFonts w:ascii="Times New Roman" w:hAnsi="Times New Roman"/>
          <w:sz w:val="24"/>
          <w:szCs w:val="24"/>
        </w:rPr>
        <w:t>“ uvádí příklady zpráv auditora s nemodifikovaným výrokem s odstavcem zdůraznění skutečnosti a s odstavcem popisujícím jinou skutečnost.</w:t>
      </w:r>
    </w:p>
    <w:p w:rsidR="00257976" w:rsidRPr="00142A6C" w:rsidRDefault="00257976" w:rsidP="00257976">
      <w:pPr>
        <w:widowControl w:val="0"/>
        <w:autoSpaceDE w:val="0"/>
        <w:autoSpaceDN w:val="0"/>
        <w:adjustRightInd w:val="0"/>
        <w:spacing w:after="24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  <w:r w:rsidRPr="00142A6C">
        <w:rPr>
          <w:rFonts w:ascii="Times New Roman" w:hAnsi="Times New Roman"/>
          <w:sz w:val="24"/>
          <w:szCs w:val="24"/>
        </w:rPr>
        <w:t>Na webových stránkách KA ČR je v českém, anglickém a německém jazyce dostupný dokument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2A6C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P</w:t>
      </w:r>
      <w:r w:rsidRPr="00142A6C">
        <w:rPr>
          <w:rFonts w:ascii="Times New Roman" w:hAnsi="Times New Roman"/>
          <w:b/>
          <w:sz w:val="24"/>
          <w:szCs w:val="24"/>
        </w:rPr>
        <w:t>říklad souhrnné zprávy auditora</w:t>
      </w:r>
      <w:r w:rsidRPr="00142A6C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:rsidR="00257976" w:rsidRDefault="00257976" w:rsidP="005426A6">
      <w:pPr>
        <w:widowControl w:val="0"/>
        <w:autoSpaceDE w:val="0"/>
        <w:autoSpaceDN w:val="0"/>
        <w:adjustRightInd w:val="0"/>
        <w:spacing w:after="12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</w:p>
    <w:p w:rsidR="00A31824" w:rsidRDefault="00A31824" w:rsidP="005426A6">
      <w:pPr>
        <w:widowControl w:val="0"/>
        <w:autoSpaceDE w:val="0"/>
        <w:autoSpaceDN w:val="0"/>
        <w:adjustRightInd w:val="0"/>
        <w:spacing w:after="12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</w:p>
    <w:p w:rsidR="00A31824" w:rsidRDefault="00A31824" w:rsidP="005426A6">
      <w:pPr>
        <w:widowControl w:val="0"/>
        <w:autoSpaceDE w:val="0"/>
        <w:autoSpaceDN w:val="0"/>
        <w:adjustRightInd w:val="0"/>
        <w:spacing w:after="12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</w:p>
    <w:p w:rsidR="00A31824" w:rsidRDefault="00A31824" w:rsidP="005426A6">
      <w:pPr>
        <w:widowControl w:val="0"/>
        <w:autoSpaceDE w:val="0"/>
        <w:autoSpaceDN w:val="0"/>
        <w:adjustRightInd w:val="0"/>
        <w:spacing w:after="12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</w:p>
    <w:p w:rsidR="00A31824" w:rsidRDefault="00A31824" w:rsidP="005426A6">
      <w:pPr>
        <w:widowControl w:val="0"/>
        <w:autoSpaceDE w:val="0"/>
        <w:autoSpaceDN w:val="0"/>
        <w:adjustRightInd w:val="0"/>
        <w:spacing w:after="12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</w:p>
    <w:p w:rsidR="00150D0E" w:rsidRDefault="00150D0E" w:rsidP="00150D0E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93" w:lineRule="auto"/>
        <w:ind w:left="648" w:right="96"/>
        <w:jc w:val="both"/>
        <w:rPr>
          <w:rFonts w:ascii="Times New Roman" w:hAnsi="Times New Roman"/>
          <w:sz w:val="24"/>
          <w:szCs w:val="24"/>
        </w:rPr>
      </w:pPr>
    </w:p>
    <w:p w:rsidR="003F5968" w:rsidRPr="00F166A3" w:rsidRDefault="003F5968" w:rsidP="00F166A3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93" w:lineRule="auto"/>
        <w:ind w:left="284" w:right="92" w:hanging="142"/>
        <w:rPr>
          <w:rFonts w:ascii="Arial" w:hAnsi="Arial" w:cs="Arial"/>
          <w:b/>
          <w:sz w:val="24"/>
          <w:szCs w:val="20"/>
        </w:rPr>
      </w:pPr>
      <w:r w:rsidRPr="00F166A3">
        <w:rPr>
          <w:rFonts w:ascii="Arial" w:hAnsi="Arial" w:cs="Arial"/>
          <w:b/>
          <w:sz w:val="24"/>
          <w:szCs w:val="20"/>
        </w:rPr>
        <w:t>Výroční zpráva je auditorovi předána včas před vyhotovením zprávy auditora</w:t>
      </w:r>
    </w:p>
    <w:p w:rsidR="007001BE" w:rsidRPr="0018278C" w:rsidRDefault="007001BE" w:rsidP="002D72F8">
      <w:pPr>
        <w:widowControl w:val="0"/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sz w:val="20"/>
          <w:szCs w:val="20"/>
        </w:rPr>
      </w:pPr>
    </w:p>
    <w:p w:rsidR="0018278C" w:rsidRPr="0018278C" w:rsidRDefault="00436F71" w:rsidP="0018278C">
      <w:pPr>
        <w:widowControl w:val="0"/>
        <w:autoSpaceDE w:val="0"/>
        <w:autoSpaceDN w:val="0"/>
        <w:adjustRightInd w:val="0"/>
        <w:spacing w:before="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Příklad A</w:t>
      </w:r>
    </w:p>
    <w:p w:rsidR="0018278C" w:rsidRPr="0018278C" w:rsidRDefault="0018278C" w:rsidP="0018278C">
      <w:pPr>
        <w:widowControl w:val="0"/>
        <w:autoSpaceDE w:val="0"/>
        <w:autoSpaceDN w:val="0"/>
        <w:adjustRightInd w:val="0"/>
        <w:spacing w:before="64"/>
        <w:jc w:val="both"/>
        <w:rPr>
          <w:rFonts w:ascii="Times New Roman" w:hAnsi="Times New Roman"/>
          <w:i/>
          <w:sz w:val="24"/>
          <w:szCs w:val="24"/>
        </w:rPr>
      </w:pPr>
      <w:r w:rsidRPr="006F01A6">
        <w:rPr>
          <w:rFonts w:ascii="Times New Roman" w:hAnsi="Times New Roman"/>
          <w:i/>
          <w:sz w:val="24"/>
          <w:szCs w:val="24"/>
        </w:rPr>
        <w:t xml:space="preserve">Účetní jednotka je </w:t>
      </w:r>
      <w:r w:rsidRPr="006F01A6">
        <w:rPr>
          <w:rFonts w:ascii="Times New Roman" w:hAnsi="Times New Roman"/>
          <w:b/>
          <w:i/>
          <w:sz w:val="24"/>
          <w:szCs w:val="24"/>
        </w:rPr>
        <w:t>akciovou společností</w:t>
      </w:r>
      <w:r w:rsidRPr="006F01A6">
        <w:rPr>
          <w:rFonts w:ascii="Times New Roman" w:hAnsi="Times New Roman"/>
          <w:i/>
          <w:sz w:val="24"/>
          <w:szCs w:val="24"/>
        </w:rPr>
        <w:t xml:space="preserve"> s dualistickým systémem správy a řízení společnosti, je subjektem veřejného zájmu, sestavuje</w:t>
      </w:r>
      <w:r w:rsidRPr="0018278C">
        <w:rPr>
          <w:rFonts w:ascii="Times New Roman" w:hAnsi="Times New Roman"/>
          <w:i/>
          <w:sz w:val="24"/>
          <w:szCs w:val="24"/>
        </w:rPr>
        <w:t xml:space="preserve"> účetní závěrku dle českých účetních předpisů. Účetní jednotka je dle právních předpisů </w:t>
      </w:r>
      <w:r w:rsidRPr="003F5968">
        <w:rPr>
          <w:rFonts w:ascii="Times New Roman" w:hAnsi="Times New Roman"/>
          <w:b/>
          <w:i/>
          <w:sz w:val="24"/>
          <w:szCs w:val="24"/>
        </w:rPr>
        <w:t>povinna sestavit výroční zprávu</w:t>
      </w:r>
      <w:r w:rsidRPr="0018278C">
        <w:rPr>
          <w:rFonts w:ascii="Times New Roman" w:hAnsi="Times New Roman"/>
          <w:i/>
          <w:sz w:val="24"/>
          <w:szCs w:val="24"/>
        </w:rPr>
        <w:t xml:space="preserve">, jejíž součástí má být ověřovaná účetní závěrka. Auditor </w:t>
      </w:r>
      <w:r w:rsidRPr="003F5968">
        <w:rPr>
          <w:rFonts w:ascii="Times New Roman" w:hAnsi="Times New Roman"/>
          <w:b/>
          <w:i/>
          <w:sz w:val="24"/>
          <w:szCs w:val="24"/>
        </w:rPr>
        <w:t>obdržel</w:t>
      </w:r>
      <w:r w:rsidRPr="0018278C">
        <w:rPr>
          <w:rFonts w:ascii="Times New Roman" w:hAnsi="Times New Roman"/>
          <w:i/>
          <w:sz w:val="24"/>
          <w:szCs w:val="24"/>
        </w:rPr>
        <w:t xml:space="preserve"> před datem vydání zprávy auditora úplnou výroční zprávu. Výrok k účetní závěrce byl bez výhrad. Auditor ve výroční zprávě </w:t>
      </w:r>
      <w:r w:rsidRPr="003F5968">
        <w:rPr>
          <w:rFonts w:ascii="Times New Roman" w:hAnsi="Times New Roman"/>
          <w:b/>
          <w:i/>
          <w:sz w:val="24"/>
          <w:szCs w:val="24"/>
        </w:rPr>
        <w:t>neidentifikoval žádnou významnou nesprávnost</w:t>
      </w:r>
      <w:r w:rsidRPr="0018278C">
        <w:rPr>
          <w:rFonts w:ascii="Times New Roman" w:hAnsi="Times New Roman"/>
          <w:i/>
          <w:sz w:val="24"/>
          <w:szCs w:val="24"/>
        </w:rPr>
        <w:t xml:space="preserve">. </w:t>
      </w:r>
    </w:p>
    <w:p w:rsidR="0018278C" w:rsidRPr="003F5968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b/>
          <w:i/>
        </w:rPr>
      </w:pPr>
      <w:r w:rsidRPr="003F5968">
        <w:rPr>
          <w:rFonts w:asciiTheme="minorHAnsi" w:hAnsiTheme="minorHAnsi" w:cstheme="minorHAnsi"/>
          <w:b/>
          <w:i/>
        </w:rPr>
        <w:t>Ostatní informace uvedené ve výroční zprávě</w:t>
      </w:r>
    </w:p>
    <w:p w:rsidR="0018278C" w:rsidRPr="006F01A6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 xml:space="preserve">Ostatními informacemi jsou v souladu s § 2 písm. b) zákona o auditorech informace uvedené ve výroční zprávě mimo účetní závěrku a naši zprávu auditora. Za ostatní informace odpovídá představenstvo </w:t>
      </w:r>
      <w:r w:rsidRPr="006F01A6">
        <w:rPr>
          <w:rFonts w:asciiTheme="minorHAnsi" w:hAnsiTheme="minorHAnsi" w:cstheme="minorHAnsi"/>
        </w:rPr>
        <w:t>Společnosti.</w:t>
      </w:r>
    </w:p>
    <w:p w:rsidR="0018278C" w:rsidRPr="006F01A6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</w:rPr>
      </w:pPr>
      <w:r w:rsidRPr="006F01A6">
        <w:rPr>
          <w:rFonts w:asciiTheme="minorHAnsi" w:hAnsiTheme="minorHAnsi" w:cstheme="minorHAnsi"/>
        </w:rPr>
        <w:t xml:space="preserve">Náš výrok k účetní závěrce se k ostatním informacím nevztahuje. Přesto je však součástí našich povinností souvisejících s </w:t>
      </w:r>
      <w:r w:rsidR="00AD22A6" w:rsidRPr="006A29C2">
        <w:rPr>
          <w:rFonts w:asciiTheme="minorHAnsi" w:hAnsiTheme="minorHAnsi" w:cstheme="minorHAnsi"/>
        </w:rPr>
        <w:t>auditem</w:t>
      </w:r>
      <w:r w:rsidRPr="006F01A6">
        <w:rPr>
          <w:rFonts w:asciiTheme="minorHAnsi" w:hAnsiTheme="minorHAnsi" w:cstheme="minorHAnsi"/>
        </w:rPr>
        <w:t xml:space="preserve"> účetní závěrky seznámení se s ostatními informacemi a posouzení, zda ostatní informace nejsou ve významném (materiálním) nesouladu s účetní závěrkou či s našimi znalostmi o účetní jednotce získanými během </w:t>
      </w:r>
      <w:r w:rsidR="00AD22A6" w:rsidRPr="006A29C2">
        <w:rPr>
          <w:rFonts w:asciiTheme="minorHAnsi" w:hAnsiTheme="minorHAnsi" w:cstheme="minorHAnsi"/>
        </w:rPr>
        <w:t xml:space="preserve">provádění auditu </w:t>
      </w:r>
      <w:r w:rsidRPr="006F01A6">
        <w:rPr>
          <w:rFonts w:asciiTheme="minorHAnsi" w:hAnsiTheme="minorHAnsi" w:cstheme="minorHAnsi"/>
        </w:rPr>
        <w:t>nebo zda se jinak tyto informace nejeví jako významně (materiálně) nesprávné. Také posuzujeme, zda ostatní informace byly ve všech významných (materiálních) ohledech vypracovány v souladu s příslušnými právními předpisy. Tímto posouzením se rozumí, zda ostatní informace splňují požadavky právních předpisů na formální náležitosti a postup vypracování ostatních informací v kontextu významnosti (</w:t>
      </w:r>
      <w:proofErr w:type="spellStart"/>
      <w:r w:rsidRPr="006F01A6">
        <w:rPr>
          <w:rFonts w:asciiTheme="minorHAnsi" w:hAnsiTheme="minorHAnsi" w:cstheme="minorHAnsi"/>
        </w:rPr>
        <w:t>materiality</w:t>
      </w:r>
      <w:proofErr w:type="spellEnd"/>
      <w:r w:rsidRPr="006F01A6">
        <w:rPr>
          <w:rFonts w:asciiTheme="minorHAnsi" w:hAnsiTheme="minorHAnsi" w:cstheme="minorHAnsi"/>
        </w:rPr>
        <w:t>), tj. zda případné nedodržení uvedených požadavků by bylo způsobilé ovlivnit úsudek činěný na základě ostatních informací.</w:t>
      </w:r>
    </w:p>
    <w:p w:rsidR="0018278C" w:rsidRPr="006F01A6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</w:rPr>
      </w:pPr>
      <w:r w:rsidRPr="006F01A6">
        <w:rPr>
          <w:rFonts w:asciiTheme="minorHAnsi" w:hAnsiTheme="minorHAnsi" w:cstheme="minorHAnsi"/>
        </w:rPr>
        <w:t xml:space="preserve">Na základě </w:t>
      </w:r>
      <w:r w:rsidR="001C749E" w:rsidRPr="006F01A6">
        <w:rPr>
          <w:rFonts w:asciiTheme="minorHAnsi" w:hAnsiTheme="minorHAnsi" w:cstheme="minorHAnsi"/>
        </w:rPr>
        <w:t>provedených postupů, do míry, ji</w:t>
      </w:r>
      <w:r w:rsidRPr="006F01A6">
        <w:rPr>
          <w:rFonts w:asciiTheme="minorHAnsi" w:hAnsiTheme="minorHAnsi" w:cstheme="minorHAnsi"/>
        </w:rPr>
        <w:t>ž dokážeme posoudit, uvádíme, že</w:t>
      </w:r>
    </w:p>
    <w:p w:rsidR="0018278C" w:rsidRPr="006F01A6" w:rsidRDefault="0018278C" w:rsidP="006A29C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6F01A6">
        <w:rPr>
          <w:rFonts w:asciiTheme="minorHAnsi" w:hAnsiTheme="minorHAnsi" w:cstheme="minorHAnsi"/>
        </w:rPr>
        <w:t>ostatní informace</w:t>
      </w:r>
      <w:r w:rsidR="00993FEA" w:rsidRPr="006F01A6">
        <w:rPr>
          <w:rFonts w:asciiTheme="minorHAnsi" w:hAnsiTheme="minorHAnsi" w:cstheme="minorHAnsi"/>
        </w:rPr>
        <w:t>, které popisují skutečnosti, je</w:t>
      </w:r>
      <w:r w:rsidRPr="006F01A6">
        <w:rPr>
          <w:rFonts w:asciiTheme="minorHAnsi" w:hAnsiTheme="minorHAnsi" w:cstheme="minorHAnsi"/>
        </w:rPr>
        <w:t>ž jsou též předmětem zobrazení v účetní závěrce, jsou ve všech významných (materiálních) ohledech v souladu s účetní závěrkou a</w:t>
      </w:r>
    </w:p>
    <w:p w:rsidR="0018278C" w:rsidRPr="006F01A6" w:rsidRDefault="0018278C" w:rsidP="006A29C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6F01A6">
        <w:rPr>
          <w:rFonts w:asciiTheme="minorHAnsi" w:hAnsiTheme="minorHAnsi" w:cstheme="minorHAnsi"/>
        </w:rPr>
        <w:t>ostatní informace byly vypracovány v souladu s  právními předpisy.</w:t>
      </w:r>
    </w:p>
    <w:p w:rsidR="0018278C" w:rsidRPr="003F5968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</w:rPr>
      </w:pPr>
      <w:r w:rsidRPr="006F01A6">
        <w:rPr>
          <w:rFonts w:asciiTheme="minorHAnsi" w:hAnsiTheme="minorHAnsi" w:cstheme="minorHAnsi"/>
        </w:rPr>
        <w:t>Dále jsme povinni uvést, zda na základě poznatků a povědomí o Společnosti, k nimž jsme dospěli při provádění auditu, ostatní informace neobsahují významné (materiální) věcné nesprávnosti. V rámci uvedených postupů jsme v obdržených ostatních informacích žádné významné (materiální) věcné nesprávnosti nezjistili.</w:t>
      </w:r>
    </w:p>
    <w:p w:rsidR="00F166A3" w:rsidRPr="0018278C" w:rsidRDefault="00F166A3" w:rsidP="001827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8278C" w:rsidRPr="0018278C" w:rsidRDefault="00436F71" w:rsidP="0018278C">
      <w:pPr>
        <w:widowControl w:val="0"/>
        <w:autoSpaceDE w:val="0"/>
        <w:autoSpaceDN w:val="0"/>
        <w:adjustRightInd w:val="0"/>
        <w:spacing w:before="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Příklad B</w:t>
      </w:r>
    </w:p>
    <w:p w:rsidR="0018278C" w:rsidRPr="0018278C" w:rsidRDefault="0018278C" w:rsidP="0018278C">
      <w:pPr>
        <w:widowControl w:val="0"/>
        <w:autoSpaceDE w:val="0"/>
        <w:autoSpaceDN w:val="0"/>
        <w:adjustRightInd w:val="0"/>
        <w:spacing w:before="64"/>
        <w:jc w:val="both"/>
        <w:rPr>
          <w:rFonts w:ascii="Times New Roman" w:hAnsi="Times New Roman"/>
          <w:i/>
          <w:sz w:val="24"/>
          <w:szCs w:val="24"/>
        </w:rPr>
      </w:pPr>
      <w:r w:rsidRPr="0018278C">
        <w:rPr>
          <w:rFonts w:ascii="Times New Roman" w:hAnsi="Times New Roman"/>
          <w:i/>
          <w:sz w:val="24"/>
          <w:szCs w:val="24"/>
        </w:rPr>
        <w:t xml:space="preserve">Účetní jednotka je </w:t>
      </w:r>
      <w:r w:rsidRPr="00F166A3">
        <w:rPr>
          <w:rFonts w:ascii="Times New Roman" w:hAnsi="Times New Roman"/>
          <w:b/>
          <w:i/>
          <w:sz w:val="24"/>
          <w:szCs w:val="24"/>
        </w:rPr>
        <w:t>akciovou společností</w:t>
      </w:r>
      <w:r w:rsidRPr="0018278C">
        <w:rPr>
          <w:rFonts w:ascii="Times New Roman" w:hAnsi="Times New Roman"/>
          <w:i/>
          <w:sz w:val="24"/>
          <w:szCs w:val="24"/>
        </w:rPr>
        <w:t xml:space="preserve"> s dualistickým systémem správy a řízení společnosti a </w:t>
      </w:r>
      <w:r w:rsidRPr="00F166A3">
        <w:rPr>
          <w:rFonts w:ascii="Times New Roman" w:hAnsi="Times New Roman"/>
          <w:b/>
          <w:i/>
          <w:sz w:val="24"/>
          <w:szCs w:val="24"/>
        </w:rPr>
        <w:t>není</w:t>
      </w:r>
      <w:r w:rsidRPr="0018278C">
        <w:rPr>
          <w:rFonts w:ascii="Times New Roman" w:hAnsi="Times New Roman"/>
          <w:i/>
          <w:sz w:val="24"/>
          <w:szCs w:val="24"/>
        </w:rPr>
        <w:t xml:space="preserve"> dle právních předpisů </w:t>
      </w:r>
      <w:r w:rsidRPr="00F166A3">
        <w:rPr>
          <w:rFonts w:ascii="Times New Roman" w:hAnsi="Times New Roman"/>
          <w:b/>
          <w:i/>
          <w:sz w:val="24"/>
          <w:szCs w:val="24"/>
        </w:rPr>
        <w:t>povinna sestavit výroční zprávu</w:t>
      </w:r>
      <w:r w:rsidRPr="0018278C">
        <w:rPr>
          <w:rFonts w:ascii="Times New Roman" w:hAnsi="Times New Roman"/>
          <w:i/>
          <w:sz w:val="24"/>
          <w:szCs w:val="24"/>
        </w:rPr>
        <w:t xml:space="preserve">, jejíž součástí má být ověřovaná účetní závěrka. Auditor přesto </w:t>
      </w:r>
      <w:r w:rsidRPr="00F166A3">
        <w:rPr>
          <w:rFonts w:ascii="Times New Roman" w:hAnsi="Times New Roman"/>
          <w:b/>
          <w:i/>
          <w:sz w:val="24"/>
          <w:szCs w:val="24"/>
        </w:rPr>
        <w:t>obdržel</w:t>
      </w:r>
      <w:r w:rsidRPr="0018278C">
        <w:rPr>
          <w:rFonts w:ascii="Times New Roman" w:hAnsi="Times New Roman"/>
          <w:i/>
          <w:sz w:val="24"/>
          <w:szCs w:val="24"/>
        </w:rPr>
        <w:t xml:space="preserve"> před datem vydání zprávy auditora dokumenty, které klient bude prezentovat jako svou výroční zprávu a neočekává obdržení dalších ostatních informací. Výrok k účetní závěrce byl bez výhrad. Auditor ve výroční zprávě </w:t>
      </w:r>
      <w:r w:rsidRPr="00F166A3">
        <w:rPr>
          <w:rFonts w:ascii="Times New Roman" w:hAnsi="Times New Roman"/>
          <w:i/>
          <w:sz w:val="24"/>
          <w:szCs w:val="24"/>
        </w:rPr>
        <w:t xml:space="preserve">neidentifikoval </w:t>
      </w:r>
      <w:r w:rsidRPr="00F166A3">
        <w:rPr>
          <w:rFonts w:ascii="Times New Roman" w:hAnsi="Times New Roman"/>
          <w:b/>
          <w:i/>
          <w:sz w:val="24"/>
          <w:szCs w:val="24"/>
        </w:rPr>
        <w:t>žádnou významnou nesprávnost</w:t>
      </w:r>
      <w:r w:rsidRPr="0018278C">
        <w:rPr>
          <w:rFonts w:ascii="Times New Roman" w:hAnsi="Times New Roman"/>
          <w:i/>
          <w:sz w:val="24"/>
          <w:szCs w:val="24"/>
        </w:rPr>
        <w:t xml:space="preserve">. </w:t>
      </w:r>
    </w:p>
    <w:p w:rsidR="0018278C" w:rsidRPr="003F5968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b/>
          <w:i/>
        </w:rPr>
      </w:pPr>
      <w:r w:rsidRPr="003F5968">
        <w:rPr>
          <w:rFonts w:asciiTheme="minorHAnsi" w:hAnsiTheme="minorHAnsi" w:cstheme="minorHAnsi"/>
          <w:b/>
          <w:i/>
        </w:rPr>
        <w:t>Ostatní informace uvedené ve výroční zprávě</w:t>
      </w:r>
    </w:p>
    <w:p w:rsidR="0018278C" w:rsidRPr="003F5968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>Ostatními informacemi jsou [popis obdržených ostatních informací]. Za ostatní informace odpovídá představenstvo Společnosti.</w:t>
      </w:r>
    </w:p>
    <w:p w:rsidR="0018278C" w:rsidRPr="003F5968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lastRenderedPageBreak/>
        <w:t xml:space="preserve">Náš výrok k účetní závěrce se k ostatním informacím nevztahuje. Přesto je však součástí našich povinností souvisejících s </w:t>
      </w:r>
      <w:r w:rsidR="00DC4212">
        <w:rPr>
          <w:rFonts w:asciiTheme="minorHAnsi" w:hAnsiTheme="minorHAnsi" w:cstheme="minorHAnsi"/>
        </w:rPr>
        <w:t>auditem</w:t>
      </w:r>
      <w:r w:rsidR="00DC4212" w:rsidRPr="003F5968">
        <w:rPr>
          <w:rFonts w:asciiTheme="minorHAnsi" w:hAnsiTheme="minorHAnsi" w:cstheme="minorHAnsi"/>
        </w:rPr>
        <w:t xml:space="preserve"> </w:t>
      </w:r>
      <w:r w:rsidRPr="003F5968">
        <w:rPr>
          <w:rFonts w:asciiTheme="minorHAnsi" w:hAnsiTheme="minorHAnsi" w:cstheme="minorHAnsi"/>
        </w:rPr>
        <w:t xml:space="preserve">účetní závěrky seznámení se s ostatními informacemi a posouzení, zda ostatní informace nejsou ve významném (materiálním) nesouladu s účetní závěrkou či našimi znalostmi o účetní jednotce získanými během </w:t>
      </w:r>
      <w:r w:rsidR="00DC4212">
        <w:rPr>
          <w:rFonts w:asciiTheme="minorHAnsi" w:hAnsiTheme="minorHAnsi" w:cstheme="minorHAnsi"/>
        </w:rPr>
        <w:t>provádění auditu</w:t>
      </w:r>
      <w:r w:rsidRPr="003F5968">
        <w:rPr>
          <w:rFonts w:asciiTheme="minorHAnsi" w:hAnsiTheme="minorHAnsi" w:cstheme="minorHAnsi"/>
        </w:rPr>
        <w:t xml:space="preserve"> nebo zda se jinak tyto informace nejeví jako významně (materiálně) nesprávné.</w:t>
      </w:r>
    </w:p>
    <w:p w:rsidR="0018278C" w:rsidRPr="003F5968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 xml:space="preserve">Na základě </w:t>
      </w:r>
      <w:r w:rsidR="001C749E">
        <w:rPr>
          <w:rFonts w:asciiTheme="minorHAnsi" w:hAnsiTheme="minorHAnsi" w:cstheme="minorHAnsi"/>
        </w:rPr>
        <w:t>provedených postupů, do míry, ji</w:t>
      </w:r>
      <w:r w:rsidRPr="003F5968">
        <w:rPr>
          <w:rFonts w:asciiTheme="minorHAnsi" w:hAnsiTheme="minorHAnsi" w:cstheme="minorHAnsi"/>
        </w:rPr>
        <w:t>ž dokážeme posoudit, uvádíme, že ostatní informace</w:t>
      </w:r>
      <w:r w:rsidR="00993FEA">
        <w:rPr>
          <w:rFonts w:asciiTheme="minorHAnsi" w:hAnsiTheme="minorHAnsi" w:cstheme="minorHAnsi"/>
        </w:rPr>
        <w:t>, které popisují skutečnosti, je</w:t>
      </w:r>
      <w:r w:rsidRPr="003F5968">
        <w:rPr>
          <w:rFonts w:asciiTheme="minorHAnsi" w:hAnsiTheme="minorHAnsi" w:cstheme="minorHAnsi"/>
        </w:rPr>
        <w:t>ž jsou též předmětem zobrazení v účetní závěrce, jsou ve všech významných (materiálních) ohledech v souladu s účetní závěrkou.</w:t>
      </w:r>
    </w:p>
    <w:p w:rsidR="0018278C" w:rsidRPr="003F5968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>Dále jsme povinni uvést, zda na základě poznatků a povědomí o Společnosti, k nimž jsme dospěli při provádění auditu, ostatní informace neobsahují významné (materiální) věcné nesprávnosti. V rámci uvedených postupů jsme v obdržených ostatních informacích žádné významné (materiální) věcné nesprávnosti nezjistili.</w:t>
      </w:r>
    </w:p>
    <w:p w:rsidR="00F166A3" w:rsidRDefault="00F166A3" w:rsidP="00F166A3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:rsidR="00F166A3" w:rsidRDefault="00F166A3" w:rsidP="00F166A3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93" w:lineRule="auto"/>
        <w:ind w:left="284" w:right="92" w:hanging="142"/>
        <w:rPr>
          <w:rFonts w:ascii="Arial" w:hAnsi="Arial" w:cs="Arial"/>
          <w:b/>
          <w:sz w:val="24"/>
          <w:szCs w:val="20"/>
        </w:rPr>
      </w:pPr>
      <w:r w:rsidRPr="006A367B">
        <w:rPr>
          <w:rFonts w:ascii="Arial" w:hAnsi="Arial" w:cs="Arial"/>
          <w:b/>
          <w:sz w:val="24"/>
          <w:szCs w:val="20"/>
        </w:rPr>
        <w:t>Auditor výroční zprávu neobdržel před vydáním zprávy auditora</w:t>
      </w:r>
    </w:p>
    <w:p w:rsidR="00F166A3" w:rsidRPr="006A367B" w:rsidRDefault="00F166A3" w:rsidP="00F166A3">
      <w:pPr>
        <w:pStyle w:val="Odstavecseseznamem"/>
        <w:widowControl w:val="0"/>
        <w:autoSpaceDE w:val="0"/>
        <w:autoSpaceDN w:val="0"/>
        <w:adjustRightInd w:val="0"/>
        <w:spacing w:after="0" w:line="293" w:lineRule="auto"/>
        <w:ind w:left="284" w:right="92"/>
        <w:rPr>
          <w:rFonts w:ascii="Arial" w:hAnsi="Arial" w:cs="Arial"/>
          <w:b/>
          <w:sz w:val="24"/>
          <w:szCs w:val="20"/>
        </w:rPr>
      </w:pPr>
    </w:p>
    <w:p w:rsidR="0018278C" w:rsidRPr="0018278C" w:rsidRDefault="00436F71" w:rsidP="0018278C">
      <w:pPr>
        <w:widowControl w:val="0"/>
        <w:autoSpaceDE w:val="0"/>
        <w:autoSpaceDN w:val="0"/>
        <w:adjustRightInd w:val="0"/>
        <w:spacing w:before="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Příklad C</w:t>
      </w:r>
    </w:p>
    <w:p w:rsidR="0018278C" w:rsidRPr="0018278C" w:rsidRDefault="0018278C" w:rsidP="0018278C">
      <w:pPr>
        <w:widowControl w:val="0"/>
        <w:autoSpaceDE w:val="0"/>
        <w:autoSpaceDN w:val="0"/>
        <w:adjustRightInd w:val="0"/>
        <w:spacing w:before="64"/>
        <w:jc w:val="both"/>
        <w:rPr>
          <w:rFonts w:ascii="Times New Roman" w:hAnsi="Times New Roman"/>
          <w:i/>
          <w:sz w:val="24"/>
          <w:szCs w:val="24"/>
        </w:rPr>
      </w:pPr>
      <w:r w:rsidRPr="0018278C">
        <w:rPr>
          <w:rFonts w:ascii="Times New Roman" w:hAnsi="Times New Roman"/>
          <w:i/>
          <w:sz w:val="24"/>
          <w:szCs w:val="24"/>
        </w:rPr>
        <w:t xml:space="preserve">Účetní jednotka je </w:t>
      </w:r>
      <w:r w:rsidRPr="00F166A3">
        <w:rPr>
          <w:rFonts w:ascii="Times New Roman" w:hAnsi="Times New Roman"/>
          <w:b/>
          <w:i/>
          <w:sz w:val="24"/>
          <w:szCs w:val="24"/>
        </w:rPr>
        <w:t>akciovou společností</w:t>
      </w:r>
      <w:r w:rsidRPr="0018278C">
        <w:rPr>
          <w:rFonts w:ascii="Times New Roman" w:hAnsi="Times New Roman"/>
          <w:i/>
          <w:sz w:val="24"/>
          <w:szCs w:val="24"/>
        </w:rPr>
        <w:t xml:space="preserve"> s dualistickým systémem správy a řízení společnosti a je dle právních předpisů </w:t>
      </w:r>
      <w:r w:rsidRPr="00F166A3">
        <w:rPr>
          <w:rFonts w:ascii="Times New Roman" w:hAnsi="Times New Roman"/>
          <w:b/>
          <w:i/>
          <w:sz w:val="24"/>
          <w:szCs w:val="24"/>
        </w:rPr>
        <w:t>povinna sestavit výroční zprávu</w:t>
      </w:r>
      <w:r w:rsidRPr="0018278C">
        <w:rPr>
          <w:rFonts w:ascii="Times New Roman" w:hAnsi="Times New Roman"/>
          <w:i/>
          <w:sz w:val="24"/>
          <w:szCs w:val="24"/>
        </w:rPr>
        <w:t xml:space="preserve">, jejíž součástí má být ověřovaná účetní závěrka. Auditor do data vydání zprávy auditora výroční zprávu </w:t>
      </w:r>
      <w:r w:rsidRPr="00F166A3">
        <w:rPr>
          <w:rFonts w:ascii="Times New Roman" w:hAnsi="Times New Roman"/>
          <w:b/>
          <w:i/>
          <w:sz w:val="24"/>
          <w:szCs w:val="24"/>
        </w:rPr>
        <w:t>neobdržel</w:t>
      </w:r>
      <w:r w:rsidRPr="0018278C">
        <w:rPr>
          <w:rFonts w:ascii="Times New Roman" w:hAnsi="Times New Roman"/>
          <w:i/>
          <w:sz w:val="24"/>
          <w:szCs w:val="24"/>
        </w:rPr>
        <w:t>. Výrok k účetní závěrce byl bez výhrad. Auditor vydal zprávu v souladu s odst. 13B.</w:t>
      </w:r>
    </w:p>
    <w:p w:rsidR="0018278C" w:rsidRPr="003F5968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i/>
        </w:rPr>
      </w:pPr>
      <w:r w:rsidRPr="003F5968">
        <w:rPr>
          <w:rFonts w:asciiTheme="minorHAnsi" w:hAnsiTheme="minorHAnsi" w:cstheme="minorHAnsi"/>
          <w:b/>
          <w:i/>
        </w:rPr>
        <w:t>Ostatní informace uvedené ve výroční zprávě</w:t>
      </w:r>
    </w:p>
    <w:p w:rsidR="0018278C" w:rsidRPr="003F5968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>Ostatními informacemi jsou v souladu s § 2 písm. b) zákona o auditorech informace uvedené ve výroční zprávě mimo účetní závěrku a naši zprávu auditora. Za ostatní informace odpovídá představenstvo Společnosti.</w:t>
      </w:r>
    </w:p>
    <w:p w:rsidR="0018278C" w:rsidRPr="003F5968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 xml:space="preserve">Náš výrok k účetní závěrce se k ostatním informacím nevztahuje. Přesto je však součástí našich povinností souvisejících s </w:t>
      </w:r>
      <w:r w:rsidR="00DC4212">
        <w:rPr>
          <w:rFonts w:asciiTheme="minorHAnsi" w:hAnsiTheme="minorHAnsi" w:cstheme="minorHAnsi"/>
        </w:rPr>
        <w:t>auditem</w:t>
      </w:r>
      <w:r w:rsidR="00DC4212" w:rsidRPr="003F5968">
        <w:rPr>
          <w:rFonts w:asciiTheme="minorHAnsi" w:hAnsiTheme="minorHAnsi" w:cstheme="minorHAnsi"/>
        </w:rPr>
        <w:t xml:space="preserve"> </w:t>
      </w:r>
      <w:r w:rsidRPr="003F5968">
        <w:rPr>
          <w:rFonts w:asciiTheme="minorHAnsi" w:hAnsiTheme="minorHAnsi" w:cstheme="minorHAnsi"/>
        </w:rPr>
        <w:t xml:space="preserve">účetní závěrky seznámení se s ostatními informacemi a posouzení, zda ostatní informace nejsou ve významném (materiálním) nesouladu s účetní závěrkou či našimi znalostmi o účetní jednotce získanými během </w:t>
      </w:r>
      <w:r w:rsidR="00DC4212">
        <w:rPr>
          <w:rFonts w:asciiTheme="minorHAnsi" w:hAnsiTheme="minorHAnsi" w:cstheme="minorHAnsi"/>
        </w:rPr>
        <w:t>provádění auditu</w:t>
      </w:r>
      <w:r w:rsidRPr="003F5968">
        <w:rPr>
          <w:rFonts w:asciiTheme="minorHAnsi" w:hAnsiTheme="minorHAnsi" w:cstheme="minorHAnsi"/>
        </w:rPr>
        <w:t xml:space="preserve"> nebo zda se jinak tyto informace nejeví jako významně (materiálně) nesprávné. Také posuzujeme, zda ostatní informace byly ve všech významných (materiálních) ohledech vypracovány v souladu s příslušnými právními předpisy. Tímto posouzením se rozumí, zda ostatní informace splňují požadavky právních předpisů na formální náležitosti a postup vypracování ostatních informací v kontextu významnosti (</w:t>
      </w:r>
      <w:proofErr w:type="spellStart"/>
      <w:r w:rsidRPr="003F5968">
        <w:rPr>
          <w:rFonts w:asciiTheme="minorHAnsi" w:hAnsiTheme="minorHAnsi" w:cstheme="minorHAnsi"/>
        </w:rPr>
        <w:t>materiality</w:t>
      </w:r>
      <w:proofErr w:type="spellEnd"/>
      <w:r w:rsidRPr="003F5968">
        <w:rPr>
          <w:rFonts w:asciiTheme="minorHAnsi" w:hAnsiTheme="minorHAnsi" w:cstheme="minorHAnsi"/>
        </w:rPr>
        <w:t>), tj. zda případné nedodržení uvedených požadavků by bylo způsobilé ovlivnit úsudek činěný na základě ostatních informací.</w:t>
      </w:r>
    </w:p>
    <w:p w:rsidR="0018278C" w:rsidRPr="003F5968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>Ostatní informace jsme do data naší zprávy neobdrželi, a proto se k nim nevyjadřujeme. Pokud po seznámení s nimi usoudíme, že obsahují významnou (materiální) nesprávnost, jsme povinni předat tuto informaci představenstvu a dozorčí radě Společnosti.</w:t>
      </w:r>
    </w:p>
    <w:p w:rsidR="009B0E89" w:rsidRDefault="009B0E89" w:rsidP="009B0E8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F484F" w:rsidRDefault="00AF484F" w:rsidP="009B0E8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F484F" w:rsidRDefault="00AF484F" w:rsidP="009B0E8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8278C" w:rsidRPr="0018278C" w:rsidRDefault="00436F71" w:rsidP="0018278C">
      <w:pPr>
        <w:widowControl w:val="0"/>
        <w:autoSpaceDE w:val="0"/>
        <w:autoSpaceDN w:val="0"/>
        <w:adjustRightInd w:val="0"/>
        <w:spacing w:before="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Příklad D</w:t>
      </w:r>
    </w:p>
    <w:p w:rsidR="0018278C" w:rsidRPr="0018278C" w:rsidRDefault="0018278C" w:rsidP="0018278C">
      <w:pPr>
        <w:widowControl w:val="0"/>
        <w:autoSpaceDE w:val="0"/>
        <w:autoSpaceDN w:val="0"/>
        <w:adjustRightInd w:val="0"/>
        <w:spacing w:before="64"/>
        <w:jc w:val="both"/>
        <w:rPr>
          <w:rFonts w:ascii="Times New Roman" w:hAnsi="Times New Roman"/>
          <w:i/>
          <w:sz w:val="24"/>
          <w:szCs w:val="24"/>
        </w:rPr>
      </w:pPr>
      <w:r w:rsidRPr="0018278C">
        <w:rPr>
          <w:rFonts w:ascii="Times New Roman" w:hAnsi="Times New Roman"/>
          <w:i/>
          <w:sz w:val="24"/>
          <w:szCs w:val="24"/>
        </w:rPr>
        <w:t xml:space="preserve">Účetní jednotka je </w:t>
      </w:r>
      <w:r w:rsidRPr="00F166A3">
        <w:rPr>
          <w:rFonts w:ascii="Times New Roman" w:hAnsi="Times New Roman"/>
          <w:b/>
          <w:i/>
          <w:sz w:val="24"/>
          <w:szCs w:val="24"/>
        </w:rPr>
        <w:t>akciovou společností</w:t>
      </w:r>
      <w:r w:rsidRPr="0018278C">
        <w:rPr>
          <w:rFonts w:ascii="Times New Roman" w:hAnsi="Times New Roman"/>
          <w:i/>
          <w:sz w:val="24"/>
          <w:szCs w:val="24"/>
        </w:rPr>
        <w:t xml:space="preserve"> s dualistickým systémem správy a řízení společnosti a </w:t>
      </w:r>
      <w:r w:rsidRPr="00F166A3">
        <w:rPr>
          <w:rFonts w:ascii="Times New Roman" w:hAnsi="Times New Roman"/>
          <w:b/>
          <w:i/>
          <w:sz w:val="24"/>
          <w:szCs w:val="24"/>
        </w:rPr>
        <w:t>není</w:t>
      </w:r>
      <w:r w:rsidRPr="0018278C">
        <w:rPr>
          <w:rFonts w:ascii="Times New Roman" w:hAnsi="Times New Roman"/>
          <w:i/>
          <w:sz w:val="24"/>
          <w:szCs w:val="24"/>
        </w:rPr>
        <w:t xml:space="preserve"> dle právních předpisů </w:t>
      </w:r>
      <w:r w:rsidRPr="00F166A3">
        <w:rPr>
          <w:rFonts w:ascii="Times New Roman" w:hAnsi="Times New Roman"/>
          <w:b/>
          <w:i/>
          <w:sz w:val="24"/>
          <w:szCs w:val="24"/>
        </w:rPr>
        <w:t>povinna sestavit výroční zprávu</w:t>
      </w:r>
      <w:r w:rsidRPr="0018278C">
        <w:rPr>
          <w:rFonts w:ascii="Times New Roman" w:hAnsi="Times New Roman"/>
          <w:i/>
          <w:sz w:val="24"/>
          <w:szCs w:val="24"/>
        </w:rPr>
        <w:t>, jejíž součástí má být ověřovaná účetní závěrka. Účetní jednotka přesto plánuje účetní závěrku prezentovat společně s dokumenty, které bude prezentovat jako svou výroční zprávu. Účetní jednotka tuto skutečnost uvede v </w:t>
      </w:r>
      <w:r w:rsidRPr="00F166A3">
        <w:rPr>
          <w:rFonts w:ascii="Times New Roman" w:hAnsi="Times New Roman"/>
          <w:b/>
          <w:i/>
          <w:sz w:val="24"/>
          <w:szCs w:val="24"/>
        </w:rPr>
        <w:t xml:space="preserve">prohlášení </w:t>
      </w:r>
      <w:r w:rsidRPr="0018278C">
        <w:rPr>
          <w:rFonts w:ascii="Times New Roman" w:hAnsi="Times New Roman"/>
          <w:i/>
          <w:sz w:val="24"/>
          <w:szCs w:val="24"/>
        </w:rPr>
        <w:t xml:space="preserve">vedení dle odst. 13 písm. (c). Auditor do data vydání zprávy auditora tuto výroční zprávu </w:t>
      </w:r>
      <w:r w:rsidRPr="00F166A3">
        <w:rPr>
          <w:rFonts w:ascii="Times New Roman" w:hAnsi="Times New Roman"/>
          <w:b/>
          <w:i/>
          <w:sz w:val="24"/>
          <w:szCs w:val="24"/>
        </w:rPr>
        <w:t>neobdržel</w:t>
      </w:r>
      <w:r w:rsidRPr="0018278C">
        <w:rPr>
          <w:rFonts w:ascii="Times New Roman" w:hAnsi="Times New Roman"/>
          <w:i/>
          <w:sz w:val="24"/>
          <w:szCs w:val="24"/>
        </w:rPr>
        <w:t>. Výrok k účetní závěrce byl bez výhrad.</w:t>
      </w:r>
    </w:p>
    <w:p w:rsidR="0018278C" w:rsidRPr="003F5968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i/>
        </w:rPr>
      </w:pPr>
      <w:r w:rsidRPr="003F5968">
        <w:rPr>
          <w:rFonts w:asciiTheme="minorHAnsi" w:hAnsiTheme="minorHAnsi" w:cstheme="minorHAnsi"/>
          <w:b/>
          <w:i/>
        </w:rPr>
        <w:t>Ostatní informace uvedené ve výroční zprávě</w:t>
      </w:r>
    </w:p>
    <w:p w:rsidR="0018278C" w:rsidRPr="003F5968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>Ostatními informacemi jsou informace uvedené ve výroční zprávě mimo účetní závěrku a naši zprávu auditora. Za ostatní informace odpovídá představenstvo Společnosti.</w:t>
      </w:r>
    </w:p>
    <w:p w:rsidR="0018278C" w:rsidRPr="003F5968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 xml:space="preserve">Náš výrok k účetní závěrce se k ostatním informacím nevztahuje. Přesto je však součástí našich povinností souvisejících s </w:t>
      </w:r>
      <w:r w:rsidR="00DC4212">
        <w:rPr>
          <w:rFonts w:asciiTheme="minorHAnsi" w:hAnsiTheme="minorHAnsi" w:cstheme="minorHAnsi"/>
        </w:rPr>
        <w:t>auditem</w:t>
      </w:r>
      <w:r w:rsidR="00DC4212" w:rsidRPr="003F5968">
        <w:rPr>
          <w:rFonts w:asciiTheme="minorHAnsi" w:hAnsiTheme="minorHAnsi" w:cstheme="minorHAnsi"/>
        </w:rPr>
        <w:t xml:space="preserve"> </w:t>
      </w:r>
      <w:r w:rsidRPr="003F5968">
        <w:rPr>
          <w:rFonts w:asciiTheme="minorHAnsi" w:hAnsiTheme="minorHAnsi" w:cstheme="minorHAnsi"/>
        </w:rPr>
        <w:t xml:space="preserve">účetní závěrky seznámení se s ostatními informacemi a posouzení, zda ostatní informace nejsou ve významném (materiálním) nesouladu s účetní závěrkou či našimi znalostmi o účetní jednotce získanými během </w:t>
      </w:r>
      <w:r w:rsidR="00DC4212">
        <w:rPr>
          <w:rFonts w:asciiTheme="minorHAnsi" w:hAnsiTheme="minorHAnsi" w:cstheme="minorHAnsi"/>
        </w:rPr>
        <w:t>provádění auditu</w:t>
      </w:r>
      <w:r w:rsidRPr="003F5968">
        <w:rPr>
          <w:rFonts w:asciiTheme="minorHAnsi" w:hAnsiTheme="minorHAnsi" w:cstheme="minorHAnsi"/>
        </w:rPr>
        <w:t xml:space="preserve"> nebo zda se jinak tyto informace nejeví jako významně (materiálně) nesprávné.</w:t>
      </w:r>
    </w:p>
    <w:p w:rsidR="0018278C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>Ostatní informace jsme do data naší zprávy neobdrželi, a proto se k nim nevyjadřujeme. Pokud po seznámení s nimi usoudíme, že obsahují významnou (materiální) nesprávnost, jsme povinni předat tuto informaci představenstvu a dozorčí radě Společnosti.</w:t>
      </w:r>
    </w:p>
    <w:p w:rsidR="00FF1A21" w:rsidRDefault="00FF1A21" w:rsidP="0018278C">
      <w:pPr>
        <w:jc w:val="both"/>
        <w:rPr>
          <w:rFonts w:asciiTheme="minorHAnsi" w:hAnsiTheme="minorHAnsi" w:cstheme="minorHAnsi"/>
        </w:rPr>
      </w:pPr>
    </w:p>
    <w:p w:rsidR="002227AD" w:rsidRDefault="00FF1A21" w:rsidP="006A29C2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93" w:lineRule="auto"/>
        <w:ind w:left="284" w:right="92" w:hanging="142"/>
        <w:jc w:val="both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Auditor obdržel</w:t>
      </w:r>
      <w:r w:rsidR="004C79E6">
        <w:rPr>
          <w:rFonts w:ascii="Arial" w:hAnsi="Arial" w:cs="Arial"/>
          <w:b/>
          <w:sz w:val="24"/>
          <w:szCs w:val="20"/>
        </w:rPr>
        <w:t xml:space="preserve"> </w:t>
      </w:r>
      <w:r>
        <w:rPr>
          <w:rFonts w:ascii="Arial" w:hAnsi="Arial" w:cs="Arial"/>
          <w:b/>
          <w:sz w:val="24"/>
          <w:szCs w:val="20"/>
        </w:rPr>
        <w:t>výroční zprávu</w:t>
      </w:r>
      <w:r w:rsidR="008B4114">
        <w:rPr>
          <w:rFonts w:ascii="Arial" w:hAnsi="Arial" w:cs="Arial"/>
          <w:b/>
          <w:sz w:val="24"/>
          <w:szCs w:val="20"/>
        </w:rPr>
        <w:t>, kterou účetní jednotka prohlásila za finální/úplnou, ale výroční zpráva neobsahovala všechny náležitosti</w:t>
      </w:r>
    </w:p>
    <w:p w:rsidR="002227AD" w:rsidRDefault="002227AD" w:rsidP="006A29C2">
      <w:pPr>
        <w:pStyle w:val="Odstavecseseznamem"/>
        <w:widowControl w:val="0"/>
        <w:autoSpaceDE w:val="0"/>
        <w:autoSpaceDN w:val="0"/>
        <w:adjustRightInd w:val="0"/>
        <w:spacing w:after="0" w:line="293" w:lineRule="auto"/>
        <w:ind w:left="284" w:right="92"/>
        <w:rPr>
          <w:rFonts w:ascii="Arial" w:hAnsi="Arial" w:cs="Arial"/>
          <w:b/>
          <w:sz w:val="24"/>
          <w:szCs w:val="20"/>
        </w:rPr>
      </w:pPr>
    </w:p>
    <w:p w:rsidR="00FF1A21" w:rsidRPr="0018278C" w:rsidRDefault="00FF1A21" w:rsidP="00FF1A21">
      <w:pPr>
        <w:widowControl w:val="0"/>
        <w:autoSpaceDE w:val="0"/>
        <w:autoSpaceDN w:val="0"/>
        <w:adjustRightInd w:val="0"/>
        <w:spacing w:before="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Příklad E</w:t>
      </w:r>
    </w:p>
    <w:p w:rsidR="00FF1A21" w:rsidRPr="0018278C" w:rsidRDefault="00FF1A21" w:rsidP="00FF1A21">
      <w:pPr>
        <w:widowControl w:val="0"/>
        <w:autoSpaceDE w:val="0"/>
        <w:autoSpaceDN w:val="0"/>
        <w:adjustRightInd w:val="0"/>
        <w:spacing w:before="64"/>
        <w:jc w:val="both"/>
        <w:rPr>
          <w:rFonts w:ascii="Times New Roman" w:hAnsi="Times New Roman"/>
          <w:i/>
          <w:sz w:val="24"/>
          <w:szCs w:val="24"/>
        </w:rPr>
      </w:pPr>
      <w:r w:rsidRPr="0018278C">
        <w:rPr>
          <w:rFonts w:ascii="Times New Roman" w:hAnsi="Times New Roman"/>
          <w:i/>
          <w:sz w:val="24"/>
          <w:szCs w:val="24"/>
        </w:rPr>
        <w:t xml:space="preserve">Účetní jednotka je </w:t>
      </w:r>
      <w:r w:rsidRPr="003F5968">
        <w:rPr>
          <w:rFonts w:ascii="Times New Roman" w:hAnsi="Times New Roman"/>
          <w:b/>
          <w:i/>
          <w:sz w:val="24"/>
          <w:szCs w:val="24"/>
        </w:rPr>
        <w:t>akciovou společností</w:t>
      </w:r>
      <w:r w:rsidRPr="0018278C">
        <w:rPr>
          <w:rFonts w:ascii="Times New Roman" w:hAnsi="Times New Roman"/>
          <w:i/>
          <w:sz w:val="24"/>
          <w:szCs w:val="24"/>
        </w:rPr>
        <w:t xml:space="preserve"> s dualistickým systémem správy a řízení společnosti, sestavuje účetní závěrku dle českých účetních předpisů. Účetní jednotka je dle právních předpisů </w:t>
      </w:r>
      <w:r w:rsidRPr="003F5968">
        <w:rPr>
          <w:rFonts w:ascii="Times New Roman" w:hAnsi="Times New Roman"/>
          <w:b/>
          <w:i/>
          <w:sz w:val="24"/>
          <w:szCs w:val="24"/>
        </w:rPr>
        <w:t>povinna sestavit výroční zprávu</w:t>
      </w:r>
      <w:r w:rsidRPr="0018278C">
        <w:rPr>
          <w:rFonts w:ascii="Times New Roman" w:hAnsi="Times New Roman"/>
          <w:i/>
          <w:sz w:val="24"/>
          <w:szCs w:val="24"/>
        </w:rPr>
        <w:t xml:space="preserve">, jejíž součástí má být ověřovaná účetní závěrka. Auditor </w:t>
      </w:r>
      <w:r w:rsidRPr="003F5968">
        <w:rPr>
          <w:rFonts w:ascii="Times New Roman" w:hAnsi="Times New Roman"/>
          <w:b/>
          <w:i/>
          <w:sz w:val="24"/>
          <w:szCs w:val="24"/>
        </w:rPr>
        <w:t>obdržel</w:t>
      </w:r>
      <w:r w:rsidRPr="0018278C">
        <w:rPr>
          <w:rFonts w:ascii="Times New Roman" w:hAnsi="Times New Roman"/>
          <w:i/>
          <w:sz w:val="24"/>
          <w:szCs w:val="24"/>
        </w:rPr>
        <w:t xml:space="preserve"> před date</w:t>
      </w:r>
      <w:r w:rsidR="00282C8C">
        <w:rPr>
          <w:rFonts w:ascii="Times New Roman" w:hAnsi="Times New Roman"/>
          <w:i/>
          <w:sz w:val="24"/>
          <w:szCs w:val="24"/>
        </w:rPr>
        <w:t xml:space="preserve">m vydání zprávy auditora </w:t>
      </w:r>
      <w:r w:rsidRPr="0018278C">
        <w:rPr>
          <w:rFonts w:ascii="Times New Roman" w:hAnsi="Times New Roman"/>
          <w:i/>
          <w:sz w:val="24"/>
          <w:szCs w:val="24"/>
        </w:rPr>
        <w:t>výroční zprávu</w:t>
      </w:r>
      <w:r w:rsidR="00282C8C">
        <w:rPr>
          <w:rFonts w:ascii="Times New Roman" w:hAnsi="Times New Roman"/>
          <w:i/>
          <w:sz w:val="24"/>
          <w:szCs w:val="24"/>
        </w:rPr>
        <w:t xml:space="preserve">, </w:t>
      </w:r>
      <w:r w:rsidR="008B4114">
        <w:rPr>
          <w:rFonts w:ascii="Times New Roman" w:hAnsi="Times New Roman"/>
          <w:i/>
          <w:sz w:val="24"/>
          <w:szCs w:val="24"/>
        </w:rPr>
        <w:t xml:space="preserve">kterou účetní jednotka prohlásila za </w:t>
      </w:r>
      <w:r w:rsidR="008B4114" w:rsidRPr="006A29C2">
        <w:rPr>
          <w:rFonts w:ascii="Times New Roman" w:hAnsi="Times New Roman"/>
          <w:b/>
          <w:i/>
          <w:sz w:val="24"/>
          <w:szCs w:val="24"/>
        </w:rPr>
        <w:t>finální/úplnou</w:t>
      </w:r>
      <w:r w:rsidR="008B4114">
        <w:rPr>
          <w:rFonts w:ascii="Times New Roman" w:hAnsi="Times New Roman"/>
          <w:i/>
          <w:sz w:val="24"/>
          <w:szCs w:val="24"/>
        </w:rPr>
        <w:t>. Výroční zpráva</w:t>
      </w:r>
      <w:r w:rsidR="00282C8C">
        <w:rPr>
          <w:rFonts w:ascii="Times New Roman" w:hAnsi="Times New Roman"/>
          <w:i/>
          <w:sz w:val="24"/>
          <w:szCs w:val="24"/>
        </w:rPr>
        <w:t xml:space="preserve"> </w:t>
      </w:r>
      <w:r w:rsidR="00282C8C" w:rsidRPr="006A29C2">
        <w:rPr>
          <w:rFonts w:ascii="Times New Roman" w:hAnsi="Times New Roman"/>
          <w:b/>
          <w:i/>
          <w:sz w:val="24"/>
          <w:szCs w:val="24"/>
        </w:rPr>
        <w:t>neobsah</w:t>
      </w:r>
      <w:r w:rsidR="008B4114" w:rsidRPr="006A29C2">
        <w:rPr>
          <w:rFonts w:ascii="Times New Roman" w:hAnsi="Times New Roman"/>
          <w:b/>
          <w:i/>
          <w:sz w:val="24"/>
          <w:szCs w:val="24"/>
        </w:rPr>
        <w:t>uje</w:t>
      </w:r>
      <w:r w:rsidR="00282C8C" w:rsidRPr="006A29C2">
        <w:rPr>
          <w:rFonts w:ascii="Times New Roman" w:hAnsi="Times New Roman"/>
          <w:b/>
          <w:i/>
          <w:sz w:val="24"/>
          <w:szCs w:val="24"/>
        </w:rPr>
        <w:t xml:space="preserve"> zprávu o vztazích</w:t>
      </w:r>
      <w:r w:rsidR="00282C8C">
        <w:rPr>
          <w:rFonts w:ascii="Times New Roman" w:hAnsi="Times New Roman"/>
          <w:i/>
          <w:sz w:val="24"/>
          <w:szCs w:val="24"/>
        </w:rPr>
        <w:t>, ačkoli účetní jednotka měla povinnost zprávu o vtazích sestavit</w:t>
      </w:r>
      <w:r w:rsidRPr="0018278C">
        <w:rPr>
          <w:rFonts w:ascii="Times New Roman" w:hAnsi="Times New Roman"/>
          <w:i/>
          <w:sz w:val="24"/>
          <w:szCs w:val="24"/>
        </w:rPr>
        <w:t xml:space="preserve">. Výrok k účetní závěrce byl bez výhrad. Auditor ve výroční zprávě </w:t>
      </w:r>
      <w:r w:rsidRPr="003F5968">
        <w:rPr>
          <w:rFonts w:ascii="Times New Roman" w:hAnsi="Times New Roman"/>
          <w:b/>
          <w:i/>
          <w:sz w:val="24"/>
          <w:szCs w:val="24"/>
        </w:rPr>
        <w:t>neidentifikoval žádnou významnou nesprávnost</w:t>
      </w:r>
      <w:r w:rsidRPr="0018278C">
        <w:rPr>
          <w:rFonts w:ascii="Times New Roman" w:hAnsi="Times New Roman"/>
          <w:i/>
          <w:sz w:val="24"/>
          <w:szCs w:val="24"/>
        </w:rPr>
        <w:t xml:space="preserve">. </w:t>
      </w:r>
    </w:p>
    <w:p w:rsidR="00FF1A21" w:rsidRPr="003F5968" w:rsidRDefault="00FF1A21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b/>
          <w:i/>
        </w:rPr>
      </w:pPr>
      <w:r w:rsidRPr="003F5968">
        <w:rPr>
          <w:rFonts w:asciiTheme="minorHAnsi" w:hAnsiTheme="minorHAnsi" w:cstheme="minorHAnsi"/>
          <w:b/>
          <w:i/>
        </w:rPr>
        <w:t>Ostatní informace uvedené ve výroční zprávě</w:t>
      </w:r>
    </w:p>
    <w:p w:rsidR="00FF1A21" w:rsidRPr="003F5968" w:rsidRDefault="00FF1A21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>Ostatními informacemi jsou v souladu s § 2 písm. b) zákona o auditorech informace uvedené ve výroční zprávě mimo účetní závěrku a naši zprávu auditora. Za ostatní informace odpovídá představenstvo Společnosti.</w:t>
      </w:r>
    </w:p>
    <w:p w:rsidR="00FF1A21" w:rsidRPr="003F5968" w:rsidRDefault="00FF1A21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 xml:space="preserve">Náš výrok k účetní závěrce se k ostatním informacím nevztahuje. Přesto je však součástí našich povinností souvisejících s </w:t>
      </w:r>
      <w:r w:rsidR="00DC4212">
        <w:rPr>
          <w:rFonts w:asciiTheme="minorHAnsi" w:hAnsiTheme="minorHAnsi" w:cstheme="minorHAnsi"/>
        </w:rPr>
        <w:t>auditem</w:t>
      </w:r>
      <w:r w:rsidRPr="003F5968">
        <w:rPr>
          <w:rFonts w:asciiTheme="minorHAnsi" w:hAnsiTheme="minorHAnsi" w:cstheme="minorHAnsi"/>
        </w:rPr>
        <w:t xml:space="preserve"> účetní závěrky seznámení se s ostatními informacemi a posouzení, zda ostatní informace nejsou ve významném (materiálním) nesouladu s účetní závěrkou či s našimi znalostmi o účetní jednotce získanými během </w:t>
      </w:r>
      <w:r w:rsidR="00DC4212">
        <w:rPr>
          <w:rFonts w:asciiTheme="minorHAnsi" w:hAnsiTheme="minorHAnsi" w:cstheme="minorHAnsi"/>
        </w:rPr>
        <w:t>provádění auditu</w:t>
      </w:r>
      <w:r w:rsidRPr="003F5968">
        <w:rPr>
          <w:rFonts w:asciiTheme="minorHAnsi" w:hAnsiTheme="minorHAnsi" w:cstheme="minorHAnsi"/>
        </w:rPr>
        <w:t xml:space="preserve"> nebo zda se jinak tyto informace nejeví jako významně (materiálně) nesprávné. Také posuzujeme, zda ostatní informace byly ve všech významných (materiálních) </w:t>
      </w:r>
      <w:r w:rsidRPr="003F5968">
        <w:rPr>
          <w:rFonts w:asciiTheme="minorHAnsi" w:hAnsiTheme="minorHAnsi" w:cstheme="minorHAnsi"/>
        </w:rPr>
        <w:lastRenderedPageBreak/>
        <w:t>ohledech vypracovány v souladu s příslušnými právními předpisy. Tímto posouzením se rozumí, zda ostatní informace splňují požadavky právních předpisů na formální náležitosti a postup vypracování ostatních informací v kontextu významnosti (</w:t>
      </w:r>
      <w:proofErr w:type="spellStart"/>
      <w:r w:rsidRPr="003F5968">
        <w:rPr>
          <w:rFonts w:asciiTheme="minorHAnsi" w:hAnsiTheme="minorHAnsi" w:cstheme="minorHAnsi"/>
        </w:rPr>
        <w:t>materiality</w:t>
      </w:r>
      <w:proofErr w:type="spellEnd"/>
      <w:r w:rsidRPr="003F5968">
        <w:rPr>
          <w:rFonts w:asciiTheme="minorHAnsi" w:hAnsiTheme="minorHAnsi" w:cstheme="minorHAnsi"/>
        </w:rPr>
        <w:t>), tj. zda případné nedodržení uvedených požadavků by bylo způsobilé ovlivnit úsudek činěný na základě ostatních informací.</w:t>
      </w:r>
    </w:p>
    <w:p w:rsidR="00FF1A21" w:rsidRPr="003F5968" w:rsidRDefault="00FF1A21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 xml:space="preserve">Na základě </w:t>
      </w:r>
      <w:r>
        <w:rPr>
          <w:rFonts w:asciiTheme="minorHAnsi" w:hAnsiTheme="minorHAnsi" w:cstheme="minorHAnsi"/>
        </w:rPr>
        <w:t>provedených postupů, do míry, ji</w:t>
      </w:r>
      <w:r w:rsidRPr="003F5968">
        <w:rPr>
          <w:rFonts w:asciiTheme="minorHAnsi" w:hAnsiTheme="minorHAnsi" w:cstheme="minorHAnsi"/>
        </w:rPr>
        <w:t>ž dokážeme posoudit, uvádíme, že</w:t>
      </w:r>
    </w:p>
    <w:p w:rsidR="00FF1A21" w:rsidRPr="003F5968" w:rsidRDefault="00FF1A21" w:rsidP="006A29C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>ostatní informace</w:t>
      </w:r>
      <w:r>
        <w:rPr>
          <w:rFonts w:asciiTheme="minorHAnsi" w:hAnsiTheme="minorHAnsi" w:cstheme="minorHAnsi"/>
        </w:rPr>
        <w:t>, které popisují skutečnosti, je</w:t>
      </w:r>
      <w:r w:rsidRPr="003F5968">
        <w:rPr>
          <w:rFonts w:asciiTheme="minorHAnsi" w:hAnsiTheme="minorHAnsi" w:cstheme="minorHAnsi"/>
        </w:rPr>
        <w:t>ž jsou též předmětem zobrazení v účetní závěrce, jsou ve všech významných (materiálních) ohledech v souladu s účetní závěrkou a</w:t>
      </w:r>
    </w:p>
    <w:p w:rsidR="001A12AA" w:rsidRPr="005E388B" w:rsidRDefault="00FF1A21" w:rsidP="006A29C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 xml:space="preserve">ostatní informace </w:t>
      </w:r>
      <w:r w:rsidR="00282C8C">
        <w:rPr>
          <w:rFonts w:asciiTheme="minorHAnsi" w:hAnsiTheme="minorHAnsi" w:cstheme="minorHAnsi"/>
        </w:rPr>
        <w:t>ne</w:t>
      </w:r>
      <w:r w:rsidRPr="003F5968">
        <w:rPr>
          <w:rFonts w:asciiTheme="minorHAnsi" w:hAnsiTheme="minorHAnsi" w:cstheme="minorHAnsi"/>
        </w:rPr>
        <w:t>byly vypracovány</w:t>
      </w:r>
      <w:r w:rsidR="00282C8C">
        <w:rPr>
          <w:rFonts w:asciiTheme="minorHAnsi" w:hAnsiTheme="minorHAnsi" w:cstheme="minorHAnsi"/>
        </w:rPr>
        <w:t xml:space="preserve"> v souladu s právními předpisy, neboť </w:t>
      </w:r>
      <w:r w:rsidR="001F3D78">
        <w:rPr>
          <w:rFonts w:asciiTheme="minorHAnsi" w:hAnsiTheme="minorHAnsi" w:cstheme="minorHAnsi"/>
        </w:rPr>
        <w:t>výroční zpráva neobsahuje</w:t>
      </w:r>
      <w:r w:rsidR="00282C8C">
        <w:rPr>
          <w:rFonts w:asciiTheme="minorHAnsi" w:hAnsiTheme="minorHAnsi" w:cstheme="minorHAnsi"/>
        </w:rPr>
        <w:t xml:space="preserve"> zprávu o vztazích, </w:t>
      </w:r>
      <w:r w:rsidR="001F3D78">
        <w:rPr>
          <w:rFonts w:asciiTheme="minorHAnsi" w:hAnsiTheme="minorHAnsi" w:cstheme="minorHAnsi"/>
        </w:rPr>
        <w:t xml:space="preserve">jež </w:t>
      </w:r>
      <w:r w:rsidR="00282C8C">
        <w:rPr>
          <w:rFonts w:asciiTheme="minorHAnsi" w:hAnsiTheme="minorHAnsi" w:cstheme="minorHAnsi"/>
        </w:rPr>
        <w:t xml:space="preserve">měla </w:t>
      </w:r>
      <w:r w:rsidR="001A12AA">
        <w:rPr>
          <w:rFonts w:asciiTheme="minorHAnsi" w:hAnsiTheme="minorHAnsi" w:cstheme="minorHAnsi"/>
        </w:rPr>
        <w:t xml:space="preserve">být </w:t>
      </w:r>
      <w:r w:rsidR="001F3D78">
        <w:rPr>
          <w:rFonts w:asciiTheme="minorHAnsi" w:hAnsiTheme="minorHAnsi" w:cstheme="minorHAnsi"/>
        </w:rPr>
        <w:t xml:space="preserve">její </w:t>
      </w:r>
      <w:r w:rsidR="001A12AA">
        <w:rPr>
          <w:rFonts w:asciiTheme="minorHAnsi" w:hAnsiTheme="minorHAnsi" w:cstheme="minorHAnsi"/>
        </w:rPr>
        <w:t>povinnou součástí</w:t>
      </w:r>
      <w:r w:rsidR="001F3D78">
        <w:rPr>
          <w:rFonts w:asciiTheme="minorHAnsi" w:hAnsiTheme="minorHAnsi" w:cstheme="minorHAnsi"/>
        </w:rPr>
        <w:t>.</w:t>
      </w:r>
    </w:p>
    <w:p w:rsidR="00FF1A21" w:rsidRDefault="00FF1A21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 xml:space="preserve">Dále jsme povinni uvést, zda na základě poznatků a povědomí o Společnosti, k nimž jsme dospěli při provádění auditu, ostatní informace neobsahují významné (materiální) věcné nesprávnosti. V rámci uvedených postupů jsme v obdržených ostatních informacích žádné </w:t>
      </w:r>
      <w:r w:rsidR="002F09F4">
        <w:rPr>
          <w:rFonts w:asciiTheme="minorHAnsi" w:hAnsiTheme="minorHAnsi" w:cstheme="minorHAnsi"/>
        </w:rPr>
        <w:t xml:space="preserve">další </w:t>
      </w:r>
      <w:r w:rsidRPr="003F5968">
        <w:rPr>
          <w:rFonts w:asciiTheme="minorHAnsi" w:hAnsiTheme="minorHAnsi" w:cstheme="minorHAnsi"/>
        </w:rPr>
        <w:t>významné (materiální) věcné nesprávnosti nezjistili.</w:t>
      </w:r>
    </w:p>
    <w:p w:rsidR="002227AD" w:rsidRPr="006A29C2" w:rsidRDefault="002227AD" w:rsidP="006A29C2">
      <w:pPr>
        <w:widowControl w:val="0"/>
        <w:autoSpaceDE w:val="0"/>
        <w:autoSpaceDN w:val="0"/>
        <w:adjustRightInd w:val="0"/>
        <w:spacing w:after="0" w:line="293" w:lineRule="auto"/>
        <w:ind w:right="92"/>
        <w:rPr>
          <w:rFonts w:ascii="Arial" w:hAnsi="Arial" w:cs="Arial"/>
          <w:b/>
          <w:sz w:val="24"/>
          <w:szCs w:val="20"/>
        </w:rPr>
      </w:pPr>
    </w:p>
    <w:p w:rsidR="00F166A3" w:rsidRDefault="00F166A3" w:rsidP="00AF484F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0" w:line="293" w:lineRule="auto"/>
        <w:ind w:left="284" w:right="92" w:hanging="142"/>
        <w:rPr>
          <w:rFonts w:ascii="Arial" w:hAnsi="Arial" w:cs="Arial"/>
          <w:b/>
          <w:sz w:val="24"/>
          <w:szCs w:val="20"/>
        </w:rPr>
      </w:pPr>
      <w:r w:rsidRPr="006A367B">
        <w:rPr>
          <w:rFonts w:ascii="Arial" w:hAnsi="Arial" w:cs="Arial"/>
          <w:b/>
          <w:sz w:val="24"/>
          <w:szCs w:val="20"/>
        </w:rPr>
        <w:t>Účetní jednotka nevyhotovuje výroční zprávu</w:t>
      </w:r>
    </w:p>
    <w:p w:rsidR="00F166A3" w:rsidRDefault="00F166A3" w:rsidP="00F166A3">
      <w:pPr>
        <w:widowControl w:val="0"/>
        <w:autoSpaceDE w:val="0"/>
        <w:autoSpaceDN w:val="0"/>
        <w:adjustRightInd w:val="0"/>
        <w:spacing w:after="0" w:line="293" w:lineRule="auto"/>
        <w:ind w:right="92"/>
        <w:rPr>
          <w:rFonts w:ascii="Times New Roman" w:hAnsi="Times New Roman"/>
          <w:b/>
          <w:sz w:val="24"/>
          <w:szCs w:val="24"/>
        </w:rPr>
      </w:pPr>
    </w:p>
    <w:p w:rsidR="0018278C" w:rsidRPr="00F166A3" w:rsidRDefault="00436F71" w:rsidP="00F166A3">
      <w:pPr>
        <w:widowControl w:val="0"/>
        <w:autoSpaceDE w:val="0"/>
        <w:autoSpaceDN w:val="0"/>
        <w:adjustRightInd w:val="0"/>
        <w:spacing w:after="0" w:line="293" w:lineRule="auto"/>
        <w:ind w:right="92"/>
        <w:rPr>
          <w:rFonts w:ascii="Arial" w:hAnsi="Arial" w:cs="Arial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Příklad </w:t>
      </w:r>
      <w:r w:rsidR="00FF1A21">
        <w:rPr>
          <w:rFonts w:ascii="Times New Roman" w:hAnsi="Times New Roman"/>
          <w:b/>
          <w:sz w:val="24"/>
          <w:szCs w:val="24"/>
        </w:rPr>
        <w:t>F</w:t>
      </w:r>
    </w:p>
    <w:p w:rsidR="0018278C" w:rsidRPr="0018278C" w:rsidRDefault="0018278C" w:rsidP="0018278C">
      <w:pPr>
        <w:widowControl w:val="0"/>
        <w:autoSpaceDE w:val="0"/>
        <w:autoSpaceDN w:val="0"/>
        <w:adjustRightInd w:val="0"/>
        <w:spacing w:before="64"/>
        <w:jc w:val="both"/>
        <w:rPr>
          <w:rFonts w:ascii="Times New Roman" w:hAnsi="Times New Roman"/>
          <w:i/>
          <w:sz w:val="24"/>
          <w:szCs w:val="24"/>
        </w:rPr>
      </w:pPr>
      <w:r w:rsidRPr="0018278C">
        <w:rPr>
          <w:rFonts w:ascii="Times New Roman" w:hAnsi="Times New Roman"/>
          <w:i/>
          <w:sz w:val="24"/>
          <w:szCs w:val="24"/>
        </w:rPr>
        <w:t xml:space="preserve">Účetní jednotka </w:t>
      </w:r>
      <w:r w:rsidRPr="006A29C2">
        <w:rPr>
          <w:rFonts w:ascii="Times New Roman" w:hAnsi="Times New Roman"/>
          <w:b/>
          <w:i/>
          <w:sz w:val="24"/>
          <w:szCs w:val="24"/>
        </w:rPr>
        <w:t>není povinna sestavit výroční zprávu</w:t>
      </w:r>
      <w:r w:rsidRPr="0018278C">
        <w:rPr>
          <w:rFonts w:ascii="Times New Roman" w:hAnsi="Times New Roman"/>
          <w:i/>
          <w:sz w:val="24"/>
          <w:szCs w:val="24"/>
        </w:rPr>
        <w:t xml:space="preserve">, jejíž součástí má být ověřovaná účetní závěrka, tuto zprávu vydat nezamýšlí a auditorovi žádné ostatní informace nepředala. </w:t>
      </w:r>
      <w:r w:rsidRPr="006A29C2">
        <w:rPr>
          <w:rFonts w:ascii="Times New Roman" w:hAnsi="Times New Roman"/>
          <w:b/>
          <w:i/>
          <w:sz w:val="24"/>
          <w:szCs w:val="24"/>
        </w:rPr>
        <w:t>Prohlášení dle odst. 13 písm. (c) nebylo poskytnuto</w:t>
      </w:r>
      <w:r w:rsidRPr="0018278C">
        <w:rPr>
          <w:rFonts w:ascii="Times New Roman" w:hAnsi="Times New Roman"/>
          <w:i/>
          <w:sz w:val="24"/>
          <w:szCs w:val="24"/>
        </w:rPr>
        <w:t>.</w:t>
      </w:r>
    </w:p>
    <w:p w:rsidR="0018278C" w:rsidRDefault="0018278C" w:rsidP="00AF484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8278C">
        <w:rPr>
          <w:rFonts w:ascii="Times New Roman" w:hAnsi="Times New Roman"/>
          <w:i/>
          <w:sz w:val="24"/>
          <w:szCs w:val="24"/>
        </w:rPr>
        <w:t>Zpráva auditora nebude obsahovat část označenou „</w:t>
      </w:r>
      <w:r w:rsidRPr="0018278C">
        <w:rPr>
          <w:rFonts w:ascii="Times New Roman" w:hAnsi="Times New Roman"/>
          <w:b/>
          <w:i/>
          <w:sz w:val="24"/>
          <w:szCs w:val="24"/>
        </w:rPr>
        <w:t>Ostatní informace uvedené ve výroční zprávě</w:t>
      </w:r>
      <w:r w:rsidRPr="0018278C">
        <w:rPr>
          <w:rFonts w:ascii="Times New Roman" w:hAnsi="Times New Roman"/>
          <w:i/>
          <w:sz w:val="24"/>
          <w:szCs w:val="24"/>
        </w:rPr>
        <w:t>“.</w:t>
      </w:r>
    </w:p>
    <w:p w:rsidR="00AF484F" w:rsidRPr="0018278C" w:rsidRDefault="00AF484F" w:rsidP="00AF484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18278C" w:rsidRPr="0018278C" w:rsidRDefault="0018278C" w:rsidP="0018278C">
      <w:pPr>
        <w:pStyle w:val="Odstavecseseznamem"/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360" w:hanging="218"/>
        <w:rPr>
          <w:rFonts w:ascii="Times New Roman" w:hAnsi="Times New Roman"/>
          <w:color w:val="000000"/>
          <w:sz w:val="24"/>
          <w:szCs w:val="24"/>
        </w:rPr>
      </w:pPr>
    </w:p>
    <w:p w:rsidR="008254AC" w:rsidRDefault="007756D7" w:rsidP="00AF484F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0" w:line="293" w:lineRule="auto"/>
        <w:ind w:left="284" w:right="92" w:hanging="142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Speciální případy vyjádření auditora k ostatním informacím</w:t>
      </w:r>
    </w:p>
    <w:p w:rsidR="007756D7" w:rsidRDefault="007756D7" w:rsidP="006A29C2">
      <w:pPr>
        <w:pStyle w:val="Odstavecseseznamem"/>
        <w:widowControl w:val="0"/>
        <w:autoSpaceDE w:val="0"/>
        <w:autoSpaceDN w:val="0"/>
        <w:adjustRightInd w:val="0"/>
        <w:spacing w:after="0" w:line="293" w:lineRule="auto"/>
        <w:ind w:left="284" w:right="92"/>
        <w:rPr>
          <w:rFonts w:ascii="Arial" w:hAnsi="Arial" w:cs="Arial"/>
          <w:b/>
          <w:sz w:val="24"/>
          <w:szCs w:val="20"/>
        </w:rPr>
      </w:pPr>
    </w:p>
    <w:p w:rsidR="007756D7" w:rsidRDefault="007756D7" w:rsidP="006A29C2">
      <w:pPr>
        <w:widowControl w:val="0"/>
        <w:autoSpaceDE w:val="0"/>
        <w:autoSpaceDN w:val="0"/>
        <w:adjustRightInd w:val="0"/>
        <w:spacing w:after="0" w:line="293" w:lineRule="auto"/>
        <w:ind w:right="9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Příklad G </w:t>
      </w:r>
    </w:p>
    <w:p w:rsidR="007756D7" w:rsidRPr="006A29C2" w:rsidRDefault="007756D7" w:rsidP="006A29C2">
      <w:pPr>
        <w:widowControl w:val="0"/>
        <w:autoSpaceDE w:val="0"/>
        <w:autoSpaceDN w:val="0"/>
        <w:adjustRightInd w:val="0"/>
        <w:spacing w:after="0" w:line="293" w:lineRule="auto"/>
        <w:ind w:right="92"/>
        <w:rPr>
          <w:rFonts w:ascii="Times New Roman" w:hAnsi="Times New Roman"/>
          <w:b/>
          <w:sz w:val="24"/>
          <w:szCs w:val="24"/>
          <w:u w:val="single"/>
        </w:rPr>
      </w:pPr>
      <w:r w:rsidRPr="006A29C2">
        <w:rPr>
          <w:rFonts w:ascii="Times New Roman" w:hAnsi="Times New Roman"/>
          <w:b/>
          <w:sz w:val="24"/>
          <w:szCs w:val="24"/>
          <w:u w:val="single"/>
        </w:rPr>
        <w:t>Vyjádření auditora k ostatním informacím v případě, že účetní jednotka sestavuje pouze konsolidovanou výroční zprávu</w:t>
      </w:r>
    </w:p>
    <w:p w:rsidR="007756D7" w:rsidRDefault="007756D7" w:rsidP="007756D7">
      <w:r>
        <w:t>(viz §22b, odst. 2 zákona o účetnictví)</w:t>
      </w:r>
    </w:p>
    <w:p w:rsidR="007756D7" w:rsidRPr="006A29C2" w:rsidRDefault="007756D7" w:rsidP="006A29C2">
      <w:pPr>
        <w:widowControl w:val="0"/>
        <w:autoSpaceDE w:val="0"/>
        <w:autoSpaceDN w:val="0"/>
        <w:adjustRightInd w:val="0"/>
        <w:spacing w:before="64" w:after="0"/>
        <w:jc w:val="both"/>
        <w:rPr>
          <w:rFonts w:ascii="Times New Roman" w:hAnsi="Times New Roman"/>
          <w:i/>
          <w:sz w:val="24"/>
          <w:szCs w:val="24"/>
        </w:rPr>
      </w:pPr>
      <w:r w:rsidRPr="006A29C2">
        <w:rPr>
          <w:rFonts w:ascii="Times New Roman" w:hAnsi="Times New Roman"/>
          <w:i/>
          <w:sz w:val="24"/>
          <w:szCs w:val="24"/>
        </w:rPr>
        <w:t xml:space="preserve">Účetní jednotka je </w:t>
      </w:r>
      <w:r w:rsidRPr="006A29C2">
        <w:rPr>
          <w:rFonts w:ascii="Times New Roman" w:hAnsi="Times New Roman"/>
          <w:b/>
          <w:i/>
          <w:sz w:val="24"/>
          <w:szCs w:val="24"/>
        </w:rPr>
        <w:t xml:space="preserve">konsolidující </w:t>
      </w:r>
      <w:r w:rsidRPr="006A29C2">
        <w:rPr>
          <w:rFonts w:ascii="Times New Roman" w:hAnsi="Times New Roman"/>
          <w:i/>
          <w:sz w:val="24"/>
          <w:szCs w:val="24"/>
        </w:rPr>
        <w:t>účetní jednotkou, která je</w:t>
      </w:r>
      <w:r w:rsidRPr="006A29C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A29C2">
        <w:rPr>
          <w:rFonts w:ascii="Times New Roman" w:hAnsi="Times New Roman"/>
          <w:i/>
          <w:sz w:val="24"/>
          <w:szCs w:val="24"/>
        </w:rPr>
        <w:t xml:space="preserve">akciovou společností </w:t>
      </w:r>
      <w:r w:rsidRPr="006A29C2">
        <w:rPr>
          <w:rFonts w:ascii="Times New Roman" w:hAnsi="Times New Roman"/>
          <w:b/>
          <w:i/>
          <w:sz w:val="24"/>
          <w:szCs w:val="24"/>
        </w:rPr>
        <w:t>s dualistickým systémem správy a řízení společnosti,</w:t>
      </w:r>
      <w:r w:rsidRPr="006A29C2">
        <w:rPr>
          <w:rFonts w:ascii="Times New Roman" w:hAnsi="Times New Roman"/>
          <w:i/>
          <w:sz w:val="24"/>
          <w:szCs w:val="24"/>
        </w:rPr>
        <w:t xml:space="preserve"> a je dle právních předpisů </w:t>
      </w:r>
      <w:r w:rsidRPr="006A29C2">
        <w:rPr>
          <w:rFonts w:ascii="Times New Roman" w:hAnsi="Times New Roman"/>
          <w:b/>
          <w:i/>
          <w:sz w:val="24"/>
          <w:szCs w:val="24"/>
        </w:rPr>
        <w:t>povinna sestavit výroční zprávu</w:t>
      </w:r>
      <w:r w:rsidRPr="006A29C2">
        <w:rPr>
          <w:rFonts w:ascii="Times New Roman" w:hAnsi="Times New Roman"/>
          <w:i/>
          <w:sz w:val="24"/>
          <w:szCs w:val="24"/>
        </w:rPr>
        <w:t xml:space="preserve">, jejíž součástí má být ověřovaná účetní závěrka sestavená za období končící 15. 12. 2016 a později. Účetní jednotka využila volby v §22b odst. 2 zákona o účetnictví a </w:t>
      </w:r>
      <w:r w:rsidRPr="006A29C2">
        <w:rPr>
          <w:rFonts w:ascii="Times New Roman" w:hAnsi="Times New Roman"/>
          <w:b/>
          <w:i/>
          <w:sz w:val="24"/>
          <w:szCs w:val="24"/>
        </w:rPr>
        <w:t>sestavuje pouze konsolidovanou výroční zprávu</w:t>
      </w:r>
      <w:r w:rsidRPr="006A29C2">
        <w:rPr>
          <w:rFonts w:ascii="Times New Roman" w:hAnsi="Times New Roman"/>
          <w:i/>
          <w:sz w:val="24"/>
          <w:szCs w:val="24"/>
        </w:rPr>
        <w:t xml:space="preserve">, která obsahuje i veškeré náležitosti vyžadované v případě individuální výroční zprávy. Auditor </w:t>
      </w:r>
      <w:r w:rsidRPr="006A29C2">
        <w:rPr>
          <w:rFonts w:ascii="Times New Roman" w:hAnsi="Times New Roman"/>
          <w:b/>
          <w:i/>
          <w:sz w:val="24"/>
          <w:szCs w:val="24"/>
        </w:rPr>
        <w:t xml:space="preserve">obdržel </w:t>
      </w:r>
      <w:r w:rsidRPr="006A29C2">
        <w:rPr>
          <w:rFonts w:ascii="Times New Roman" w:hAnsi="Times New Roman"/>
          <w:i/>
          <w:sz w:val="24"/>
          <w:szCs w:val="24"/>
        </w:rPr>
        <w:t xml:space="preserve">před datem vydání zprávy auditora o </w:t>
      </w:r>
      <w:r w:rsidR="0017468C">
        <w:rPr>
          <w:rFonts w:ascii="Times New Roman" w:hAnsi="Times New Roman"/>
          <w:i/>
          <w:sz w:val="24"/>
          <w:szCs w:val="24"/>
        </w:rPr>
        <w:t>auditu</w:t>
      </w:r>
      <w:r w:rsidR="0017468C" w:rsidRPr="006A29C2">
        <w:rPr>
          <w:rFonts w:ascii="Times New Roman" w:hAnsi="Times New Roman"/>
          <w:i/>
          <w:sz w:val="24"/>
          <w:szCs w:val="24"/>
        </w:rPr>
        <w:t xml:space="preserve"> </w:t>
      </w:r>
      <w:r w:rsidRPr="006A29C2">
        <w:rPr>
          <w:rFonts w:ascii="Times New Roman" w:hAnsi="Times New Roman"/>
          <w:i/>
          <w:sz w:val="24"/>
          <w:szCs w:val="24"/>
        </w:rPr>
        <w:t xml:space="preserve">konsolidované účetní závěrky úplnou konsolidovanou výroční zprávu. Výrok k účetní závěrce byl bez výhrad. Konsolidovaná výroční zpráva je </w:t>
      </w:r>
      <w:r w:rsidRPr="006A29C2">
        <w:rPr>
          <w:rFonts w:ascii="Times New Roman" w:hAnsi="Times New Roman"/>
          <w:b/>
          <w:i/>
          <w:sz w:val="24"/>
          <w:szCs w:val="24"/>
        </w:rPr>
        <w:t>v souladu s individuální i konsolidovanou účetní závěrkou</w:t>
      </w:r>
      <w:r w:rsidRPr="006A29C2">
        <w:rPr>
          <w:rFonts w:ascii="Times New Roman" w:hAnsi="Times New Roman"/>
          <w:i/>
          <w:sz w:val="24"/>
          <w:szCs w:val="24"/>
        </w:rPr>
        <w:t xml:space="preserve">, byla </w:t>
      </w:r>
      <w:r w:rsidRPr="006A29C2">
        <w:rPr>
          <w:rFonts w:ascii="Times New Roman" w:hAnsi="Times New Roman"/>
          <w:b/>
          <w:i/>
          <w:sz w:val="24"/>
          <w:szCs w:val="24"/>
        </w:rPr>
        <w:t>sestavena v souladu s právními předpisy</w:t>
      </w:r>
      <w:r w:rsidRPr="006A29C2">
        <w:rPr>
          <w:rFonts w:ascii="Times New Roman" w:hAnsi="Times New Roman"/>
          <w:i/>
          <w:sz w:val="24"/>
          <w:szCs w:val="24"/>
        </w:rPr>
        <w:t xml:space="preserve"> a auditor v ní neidentifikoval </w:t>
      </w:r>
      <w:r w:rsidRPr="006A29C2">
        <w:rPr>
          <w:rFonts w:ascii="Times New Roman" w:hAnsi="Times New Roman"/>
          <w:b/>
          <w:i/>
          <w:sz w:val="24"/>
          <w:szCs w:val="24"/>
        </w:rPr>
        <w:t>žádnou významnou nesprávnost</w:t>
      </w:r>
      <w:r w:rsidRPr="006A29C2">
        <w:rPr>
          <w:rFonts w:ascii="Times New Roman" w:hAnsi="Times New Roman"/>
          <w:i/>
          <w:sz w:val="24"/>
          <w:szCs w:val="24"/>
        </w:rPr>
        <w:t xml:space="preserve">. </w:t>
      </w:r>
    </w:p>
    <w:p w:rsidR="007756D7" w:rsidRDefault="007756D7" w:rsidP="007756D7">
      <w:pPr>
        <w:widowControl w:val="0"/>
        <w:autoSpaceDE w:val="0"/>
        <w:autoSpaceDN w:val="0"/>
        <w:adjustRightInd w:val="0"/>
        <w:spacing w:before="64" w:after="0" w:line="240" w:lineRule="auto"/>
        <w:jc w:val="both"/>
        <w:rPr>
          <w:rFonts w:ascii="Times New Roman" w:hAnsi="Times New Roman"/>
          <w:i/>
          <w:szCs w:val="20"/>
        </w:rPr>
      </w:pPr>
    </w:p>
    <w:p w:rsidR="00AF484F" w:rsidRDefault="00AF484F" w:rsidP="007756D7">
      <w:pPr>
        <w:widowControl w:val="0"/>
        <w:autoSpaceDE w:val="0"/>
        <w:autoSpaceDN w:val="0"/>
        <w:adjustRightInd w:val="0"/>
        <w:spacing w:before="64" w:after="0" w:line="240" w:lineRule="auto"/>
        <w:jc w:val="both"/>
        <w:rPr>
          <w:rFonts w:ascii="Times New Roman" w:hAnsi="Times New Roman"/>
          <w:i/>
          <w:szCs w:val="20"/>
        </w:rPr>
      </w:pPr>
    </w:p>
    <w:p w:rsidR="00AF484F" w:rsidRPr="003B34A2" w:rsidRDefault="00AF484F" w:rsidP="007756D7">
      <w:pPr>
        <w:widowControl w:val="0"/>
        <w:autoSpaceDE w:val="0"/>
        <w:autoSpaceDN w:val="0"/>
        <w:adjustRightInd w:val="0"/>
        <w:spacing w:before="64" w:after="0" w:line="240" w:lineRule="auto"/>
        <w:jc w:val="both"/>
        <w:rPr>
          <w:rFonts w:ascii="Times New Roman" w:hAnsi="Times New Roman"/>
          <w:i/>
          <w:szCs w:val="20"/>
        </w:rPr>
      </w:pPr>
    </w:p>
    <w:p w:rsidR="007756D7" w:rsidRPr="00595BBA" w:rsidRDefault="007756D7" w:rsidP="007756D7">
      <w:pPr>
        <w:rPr>
          <w:b/>
        </w:rPr>
      </w:pPr>
      <w:r w:rsidRPr="00595BBA">
        <w:rPr>
          <w:b/>
        </w:rPr>
        <w:lastRenderedPageBreak/>
        <w:t xml:space="preserve">Zpráva o </w:t>
      </w:r>
      <w:r w:rsidR="0017468C">
        <w:rPr>
          <w:b/>
        </w:rPr>
        <w:t xml:space="preserve">auditu </w:t>
      </w:r>
      <w:r w:rsidRPr="00595BBA">
        <w:rPr>
          <w:b/>
        </w:rPr>
        <w:t>individuální účetní závěrky</w:t>
      </w:r>
    </w:p>
    <w:p w:rsidR="007756D7" w:rsidRPr="006A29C2" w:rsidRDefault="007756D7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b/>
          <w:i/>
        </w:rPr>
      </w:pPr>
      <w:r w:rsidRPr="006A29C2">
        <w:rPr>
          <w:rFonts w:asciiTheme="minorHAnsi" w:hAnsiTheme="minorHAnsi" w:cstheme="minorHAnsi"/>
          <w:b/>
          <w:i/>
        </w:rPr>
        <w:t>Ostatní informace</w:t>
      </w:r>
    </w:p>
    <w:p w:rsidR="007756D7" w:rsidRPr="006A29C2" w:rsidRDefault="007756D7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6A29C2">
        <w:rPr>
          <w:rFonts w:asciiTheme="minorHAnsi" w:hAnsiTheme="minorHAnsi" w:cstheme="minorHAnsi"/>
        </w:rPr>
        <w:t>Ostatními informacemi jsou v souladu s § 2 písm. b) zákona o auditorech informace uvedené v</w:t>
      </w:r>
      <w:r w:rsidR="002D3BE7" w:rsidRPr="006A29C2">
        <w:rPr>
          <w:rFonts w:asciiTheme="minorHAnsi" w:hAnsiTheme="minorHAnsi" w:cstheme="minorHAnsi"/>
        </w:rPr>
        <w:t>e</w:t>
      </w:r>
      <w:r w:rsidRPr="006A29C2">
        <w:rPr>
          <w:rFonts w:asciiTheme="minorHAnsi" w:hAnsiTheme="minorHAnsi" w:cstheme="minorHAnsi"/>
        </w:rPr>
        <w:t xml:space="preserve"> výroční zprávě mimo účetní závěrku a naši zprávu auditora. Za ostatní informace odpovídá představenstvo Společnosti. Součástí našich povinností souvisejících s </w:t>
      </w:r>
      <w:r w:rsidR="0017468C">
        <w:rPr>
          <w:rFonts w:asciiTheme="minorHAnsi" w:hAnsiTheme="minorHAnsi" w:cstheme="minorHAnsi"/>
        </w:rPr>
        <w:t>auditem</w:t>
      </w:r>
      <w:r w:rsidR="0017468C" w:rsidRPr="006A29C2">
        <w:rPr>
          <w:rFonts w:asciiTheme="minorHAnsi" w:hAnsiTheme="minorHAnsi" w:cstheme="minorHAnsi"/>
        </w:rPr>
        <w:t xml:space="preserve"> </w:t>
      </w:r>
      <w:r w:rsidRPr="006A29C2">
        <w:rPr>
          <w:rFonts w:asciiTheme="minorHAnsi" w:hAnsiTheme="minorHAnsi" w:cstheme="minorHAnsi"/>
        </w:rPr>
        <w:t>účetní závěrky je k ostatním informacím se vyjádřit.</w:t>
      </w:r>
    </w:p>
    <w:p w:rsidR="007756D7" w:rsidRDefault="00775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B7CC0">
        <w:t xml:space="preserve">Jak je </w:t>
      </w:r>
      <w:r>
        <w:t>uvedeno v odstavci XY přílohy v účetní závěrce</w:t>
      </w:r>
      <w:r w:rsidRPr="001B7CC0">
        <w:t>, společnost XYZ nesestavuje výroční zprávu, protože příslušné informace hodlá zahrnout do konsolidované výroční zprávy. Z toho důvodu naše vyjádření k ostatním informacím není součástí této zprávy auditora.</w:t>
      </w:r>
    </w:p>
    <w:p w:rsidR="007756D7" w:rsidRPr="00595BBA" w:rsidRDefault="007756D7">
      <w:pPr>
        <w:rPr>
          <w:b/>
        </w:rPr>
      </w:pPr>
      <w:r w:rsidRPr="00595BBA">
        <w:rPr>
          <w:b/>
        </w:rPr>
        <w:t xml:space="preserve">Zpráva o </w:t>
      </w:r>
      <w:r w:rsidR="0017468C">
        <w:rPr>
          <w:b/>
        </w:rPr>
        <w:t xml:space="preserve">auditu </w:t>
      </w:r>
      <w:r>
        <w:rPr>
          <w:b/>
        </w:rPr>
        <w:t>konsolidované</w:t>
      </w:r>
      <w:r w:rsidRPr="00595BBA">
        <w:rPr>
          <w:b/>
        </w:rPr>
        <w:t xml:space="preserve"> účetní závěrky</w:t>
      </w:r>
    </w:p>
    <w:p w:rsidR="007756D7" w:rsidRPr="006A29C2" w:rsidRDefault="007756D7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b/>
          <w:i/>
        </w:rPr>
      </w:pPr>
      <w:r w:rsidRPr="006A29C2">
        <w:rPr>
          <w:rFonts w:asciiTheme="minorHAnsi" w:hAnsiTheme="minorHAnsi" w:cstheme="minorHAnsi"/>
          <w:b/>
          <w:i/>
        </w:rPr>
        <w:t>Ostatní informace</w:t>
      </w:r>
      <w:r w:rsidR="002D3BE7">
        <w:rPr>
          <w:rFonts w:asciiTheme="minorHAnsi" w:hAnsiTheme="minorHAnsi" w:cstheme="minorHAnsi"/>
          <w:b/>
          <w:i/>
        </w:rPr>
        <w:t xml:space="preserve"> uvedené v konsolidované výroční zprávě</w:t>
      </w:r>
    </w:p>
    <w:p w:rsidR="007756D7" w:rsidRPr="006A29C2" w:rsidRDefault="007756D7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6A29C2">
        <w:rPr>
          <w:rFonts w:asciiTheme="minorHAnsi" w:hAnsiTheme="minorHAnsi" w:cstheme="minorHAnsi"/>
        </w:rPr>
        <w:t>Ostatními informacemi jsou v souladu s § 2 písm. b) zákona o auditorech informace uvedené v konsolidované výroční zprávě mimo účetní závěrku a naši zprávu auditora. Za ostatní informace odpovídá představenstvo Společnosti.</w:t>
      </w:r>
    </w:p>
    <w:p w:rsidR="007756D7" w:rsidRPr="006A29C2" w:rsidRDefault="007756D7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6A29C2">
        <w:rPr>
          <w:rFonts w:asciiTheme="minorHAnsi" w:hAnsiTheme="minorHAnsi" w:cstheme="minorHAnsi"/>
        </w:rPr>
        <w:t>Náš výrok ke konsolidované účetní závěrce se k ostatním informacím nevztahuje. Přesto je však součástí našich povinností souvisejících s auditem konsolidované účetní závěrky seznámení se s ostatními informacemi a posouzení, zda ostatní informace nejsou ve významném (materiálním) nesouladu s individuální a konsolidovanou účetní závěrkou či s našimi znalostmi o účetní jednotce získanými během provádění auditu nebo zda se jinak tyto informace nejeví jako významně (materiálně) nesprávné. Také posuzujeme, zda ostatní informace byly ve všech významných (materiálních) ohledech vypracovány v souladu s příslušnými právními předpisy. Tímto posouzením se rozumí, zda ostatní informace splňují požadavky právních předpisů na formální náležitosti a postup vypracování ostatních informací v kontextu významnosti (</w:t>
      </w:r>
      <w:proofErr w:type="spellStart"/>
      <w:r w:rsidRPr="006A29C2">
        <w:rPr>
          <w:rFonts w:asciiTheme="minorHAnsi" w:hAnsiTheme="minorHAnsi" w:cstheme="minorHAnsi"/>
        </w:rPr>
        <w:t>materiality</w:t>
      </w:r>
      <w:proofErr w:type="spellEnd"/>
      <w:r w:rsidRPr="006A29C2">
        <w:rPr>
          <w:rFonts w:asciiTheme="minorHAnsi" w:hAnsiTheme="minorHAnsi" w:cstheme="minorHAnsi"/>
        </w:rPr>
        <w:t xml:space="preserve">), tj. zda případné nedodržení uvedených požadavků by bylo způsobilé ovlivnit úsudek činěný na základě ostatních informací. </w:t>
      </w:r>
    </w:p>
    <w:p w:rsidR="007756D7" w:rsidRDefault="00775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Na základě provedených postupů, do míry, již dokážeme posoudit, uvádíme, že</w:t>
      </w:r>
    </w:p>
    <w:p w:rsidR="007756D7" w:rsidRPr="006A29C2" w:rsidRDefault="007756D7" w:rsidP="006A29C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6A29C2">
        <w:rPr>
          <w:rFonts w:asciiTheme="minorHAnsi" w:hAnsiTheme="minorHAnsi" w:cstheme="minorHAnsi"/>
        </w:rPr>
        <w:t xml:space="preserve">ostatní informace, které popisují skutečnosti, jež jsou též předmětem zobrazení v individuální a konsolidované účetní závěrce, jsou ve všech významných (materiálních) ohledech v souladu s individuální a konsolidovanou účetní závěrkou a </w:t>
      </w:r>
    </w:p>
    <w:p w:rsidR="007756D7" w:rsidRPr="006A29C2" w:rsidRDefault="007756D7" w:rsidP="006A29C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6A29C2">
        <w:rPr>
          <w:rFonts w:asciiTheme="minorHAnsi" w:hAnsiTheme="minorHAnsi" w:cstheme="minorHAnsi"/>
        </w:rPr>
        <w:t>ostatní informace byly vypracovány v souladu s  právními předpisy.</w:t>
      </w:r>
    </w:p>
    <w:p w:rsidR="007756D7" w:rsidRPr="00A27FA8" w:rsidRDefault="007756D7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>
        <w:rPr>
          <w:rFonts w:cstheme="minorHAnsi"/>
        </w:rPr>
        <w:t>D</w:t>
      </w:r>
      <w:r w:rsidRPr="004F6D8E">
        <w:rPr>
          <w:rFonts w:cstheme="minorHAnsi"/>
        </w:rPr>
        <w:t>ále jsme povinni uvést, zda na základě poznatků a povědomí o Společnosti, k nimž jsme dospěli při provádění auditu, ostatní informace neobsahují významné (materiální) věcné nesprávnosti. V rámci uvedených postupů jsme v obdržených ostatních informacích žádné významné (materiální) věcné nesprávnosti nezjistili</w:t>
      </w:r>
      <w:r>
        <w:rPr>
          <w:rFonts w:cstheme="minorHAnsi"/>
        </w:rPr>
        <w:t>.</w:t>
      </w:r>
    </w:p>
    <w:p w:rsidR="00AF484F" w:rsidRDefault="00AF484F" w:rsidP="002D3BE7">
      <w:pPr>
        <w:widowControl w:val="0"/>
        <w:autoSpaceDE w:val="0"/>
        <w:autoSpaceDN w:val="0"/>
        <w:adjustRightInd w:val="0"/>
        <w:spacing w:after="0" w:line="293" w:lineRule="auto"/>
        <w:ind w:right="92"/>
        <w:rPr>
          <w:rFonts w:ascii="Times New Roman" w:hAnsi="Times New Roman"/>
          <w:b/>
          <w:sz w:val="24"/>
          <w:szCs w:val="24"/>
        </w:rPr>
      </w:pPr>
    </w:p>
    <w:p w:rsidR="002D3BE7" w:rsidRDefault="002D3BE7" w:rsidP="002D3BE7">
      <w:pPr>
        <w:widowControl w:val="0"/>
        <w:autoSpaceDE w:val="0"/>
        <w:autoSpaceDN w:val="0"/>
        <w:adjustRightInd w:val="0"/>
        <w:spacing w:after="0" w:line="293" w:lineRule="auto"/>
        <w:ind w:right="9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Příklad H</w:t>
      </w:r>
    </w:p>
    <w:p w:rsidR="007756D7" w:rsidRPr="006A29C2" w:rsidRDefault="007756D7" w:rsidP="006A29C2">
      <w:pPr>
        <w:widowControl w:val="0"/>
        <w:autoSpaceDE w:val="0"/>
        <w:autoSpaceDN w:val="0"/>
        <w:adjustRightInd w:val="0"/>
        <w:spacing w:after="0" w:line="293" w:lineRule="auto"/>
        <w:ind w:right="92"/>
        <w:rPr>
          <w:rFonts w:ascii="Times New Roman" w:hAnsi="Times New Roman"/>
          <w:b/>
          <w:sz w:val="24"/>
          <w:szCs w:val="24"/>
          <w:u w:val="single"/>
        </w:rPr>
      </w:pPr>
      <w:r w:rsidRPr="006A29C2">
        <w:rPr>
          <w:rFonts w:ascii="Times New Roman" w:hAnsi="Times New Roman"/>
          <w:b/>
          <w:sz w:val="24"/>
          <w:szCs w:val="24"/>
          <w:u w:val="single"/>
        </w:rPr>
        <w:t>Vyjádření auditora k ostatním informacím v případě, že je auditor pověřen ověřením zprávy o vztazích</w:t>
      </w:r>
    </w:p>
    <w:p w:rsidR="007756D7" w:rsidRPr="006A29C2" w:rsidRDefault="007756D7" w:rsidP="006A29C2">
      <w:pPr>
        <w:widowControl w:val="0"/>
        <w:autoSpaceDE w:val="0"/>
        <w:autoSpaceDN w:val="0"/>
        <w:adjustRightInd w:val="0"/>
        <w:spacing w:before="64"/>
        <w:jc w:val="both"/>
        <w:rPr>
          <w:rFonts w:ascii="Times New Roman" w:hAnsi="Times New Roman"/>
          <w:sz w:val="24"/>
          <w:szCs w:val="24"/>
        </w:rPr>
      </w:pPr>
      <w:r w:rsidRPr="006A29C2">
        <w:rPr>
          <w:rFonts w:ascii="Times New Roman" w:hAnsi="Times New Roman"/>
          <w:i/>
          <w:sz w:val="24"/>
          <w:szCs w:val="24"/>
        </w:rPr>
        <w:t xml:space="preserve">Účetní jednotka je akciovou společností </w:t>
      </w:r>
      <w:r w:rsidRPr="006A29C2">
        <w:rPr>
          <w:rFonts w:ascii="Times New Roman" w:hAnsi="Times New Roman"/>
          <w:b/>
          <w:i/>
          <w:sz w:val="24"/>
          <w:szCs w:val="24"/>
        </w:rPr>
        <w:t>s dualistickým systémem správy a řízení společnosti</w:t>
      </w:r>
      <w:r w:rsidRPr="006A29C2" w:rsidDel="00A27FA8">
        <w:rPr>
          <w:rFonts w:ascii="Times New Roman" w:hAnsi="Times New Roman"/>
          <w:i/>
          <w:sz w:val="24"/>
          <w:szCs w:val="24"/>
        </w:rPr>
        <w:t xml:space="preserve"> </w:t>
      </w:r>
      <w:r w:rsidRPr="006A29C2">
        <w:rPr>
          <w:rFonts w:ascii="Times New Roman" w:hAnsi="Times New Roman"/>
          <w:i/>
          <w:sz w:val="24"/>
          <w:szCs w:val="24"/>
        </w:rPr>
        <w:t xml:space="preserve">a je dle právních předpisů </w:t>
      </w:r>
      <w:r w:rsidRPr="006A29C2">
        <w:rPr>
          <w:rFonts w:ascii="Times New Roman" w:hAnsi="Times New Roman"/>
          <w:b/>
          <w:i/>
          <w:sz w:val="24"/>
          <w:szCs w:val="24"/>
        </w:rPr>
        <w:t>povinna sestavit výroční zprávu</w:t>
      </w:r>
      <w:r w:rsidRPr="006A29C2">
        <w:rPr>
          <w:rFonts w:ascii="Times New Roman" w:hAnsi="Times New Roman"/>
          <w:i/>
          <w:sz w:val="24"/>
          <w:szCs w:val="24"/>
        </w:rPr>
        <w:t xml:space="preserve">, jejíž součástí má být ověřovaná účetní závěrka sestavená za období končící 15. 12. 2016 a později. Auditor </w:t>
      </w:r>
      <w:r w:rsidRPr="006A29C2">
        <w:rPr>
          <w:rFonts w:ascii="Times New Roman" w:hAnsi="Times New Roman"/>
          <w:b/>
          <w:i/>
          <w:sz w:val="24"/>
          <w:szCs w:val="24"/>
        </w:rPr>
        <w:t xml:space="preserve">obdržel </w:t>
      </w:r>
      <w:r w:rsidRPr="006A29C2">
        <w:rPr>
          <w:rFonts w:ascii="Times New Roman" w:hAnsi="Times New Roman"/>
          <w:i/>
          <w:sz w:val="24"/>
          <w:szCs w:val="24"/>
        </w:rPr>
        <w:t xml:space="preserve">před datem vydání </w:t>
      </w:r>
      <w:r w:rsidRPr="006A29C2">
        <w:rPr>
          <w:rFonts w:ascii="Times New Roman" w:hAnsi="Times New Roman"/>
          <w:i/>
          <w:sz w:val="24"/>
          <w:szCs w:val="24"/>
        </w:rPr>
        <w:lastRenderedPageBreak/>
        <w:t xml:space="preserve">zprávy auditora úplnou výroční zprávu. Výrok k účetní závěrce byl bez výhrad. Výroční zpráva je </w:t>
      </w:r>
      <w:r w:rsidRPr="006A29C2">
        <w:rPr>
          <w:rFonts w:ascii="Times New Roman" w:hAnsi="Times New Roman"/>
          <w:b/>
          <w:i/>
          <w:sz w:val="24"/>
          <w:szCs w:val="24"/>
        </w:rPr>
        <w:t>v souladu s účetní závěrkou</w:t>
      </w:r>
      <w:r w:rsidRPr="006A29C2">
        <w:rPr>
          <w:rFonts w:ascii="Times New Roman" w:hAnsi="Times New Roman"/>
          <w:i/>
          <w:sz w:val="24"/>
          <w:szCs w:val="24"/>
        </w:rPr>
        <w:t xml:space="preserve">, byla </w:t>
      </w:r>
      <w:r w:rsidRPr="006A29C2">
        <w:rPr>
          <w:rFonts w:ascii="Times New Roman" w:hAnsi="Times New Roman"/>
          <w:b/>
          <w:i/>
          <w:sz w:val="24"/>
          <w:szCs w:val="24"/>
        </w:rPr>
        <w:t>sestavena v souladu s právními předpisy</w:t>
      </w:r>
      <w:r w:rsidRPr="006A29C2">
        <w:rPr>
          <w:rFonts w:ascii="Times New Roman" w:hAnsi="Times New Roman"/>
          <w:i/>
          <w:sz w:val="24"/>
          <w:szCs w:val="24"/>
        </w:rPr>
        <w:t xml:space="preserve"> a auditor ve výroční zprávě neidentifikoval </w:t>
      </w:r>
      <w:r w:rsidRPr="006A29C2">
        <w:rPr>
          <w:rFonts w:ascii="Times New Roman" w:hAnsi="Times New Roman"/>
          <w:b/>
          <w:i/>
          <w:sz w:val="24"/>
          <w:szCs w:val="24"/>
        </w:rPr>
        <w:t>žádnou významnou nesprávnost</w:t>
      </w:r>
      <w:r w:rsidRPr="006A29C2">
        <w:rPr>
          <w:rFonts w:ascii="Times New Roman" w:hAnsi="Times New Roman"/>
          <w:i/>
          <w:sz w:val="24"/>
          <w:szCs w:val="24"/>
        </w:rPr>
        <w:t xml:space="preserve">. Auditor je dále </w:t>
      </w:r>
      <w:r w:rsidRPr="006A29C2">
        <w:rPr>
          <w:rFonts w:ascii="Times New Roman" w:hAnsi="Times New Roman"/>
          <w:b/>
          <w:i/>
          <w:sz w:val="24"/>
          <w:szCs w:val="24"/>
        </w:rPr>
        <w:t>pověřen ověřením zprávy o vztazích</w:t>
      </w:r>
      <w:r w:rsidRPr="006A29C2">
        <w:rPr>
          <w:rFonts w:ascii="Times New Roman" w:hAnsi="Times New Roman"/>
          <w:i/>
          <w:sz w:val="24"/>
          <w:szCs w:val="24"/>
        </w:rPr>
        <w:t>.</w:t>
      </w:r>
    </w:p>
    <w:p w:rsidR="007756D7" w:rsidRPr="006A29C2" w:rsidRDefault="007756D7" w:rsidP="006A29C2">
      <w:pPr>
        <w:widowControl w:val="0"/>
        <w:autoSpaceDE w:val="0"/>
        <w:autoSpaceDN w:val="0"/>
        <w:adjustRightInd w:val="0"/>
        <w:spacing w:before="64" w:after="0"/>
        <w:rPr>
          <w:rFonts w:ascii="Times New Roman" w:hAnsi="Times New Roman"/>
          <w:sz w:val="24"/>
          <w:szCs w:val="24"/>
        </w:rPr>
      </w:pPr>
      <w:r w:rsidRPr="006A29C2">
        <w:rPr>
          <w:rFonts w:ascii="Times New Roman" w:hAnsi="Times New Roman"/>
          <w:sz w:val="24"/>
          <w:szCs w:val="24"/>
        </w:rPr>
        <w:t xml:space="preserve">Auditor vydává dvě zprávy: o </w:t>
      </w:r>
      <w:r w:rsidR="0017468C">
        <w:rPr>
          <w:rFonts w:ascii="Times New Roman" w:hAnsi="Times New Roman"/>
          <w:sz w:val="24"/>
          <w:szCs w:val="24"/>
        </w:rPr>
        <w:t>auditu</w:t>
      </w:r>
      <w:r w:rsidR="0017468C" w:rsidRPr="006A29C2">
        <w:rPr>
          <w:rFonts w:ascii="Times New Roman" w:hAnsi="Times New Roman"/>
          <w:sz w:val="24"/>
          <w:szCs w:val="24"/>
        </w:rPr>
        <w:t xml:space="preserve"> </w:t>
      </w:r>
      <w:r w:rsidRPr="006A29C2">
        <w:rPr>
          <w:rFonts w:ascii="Times New Roman" w:hAnsi="Times New Roman"/>
          <w:sz w:val="24"/>
          <w:szCs w:val="24"/>
        </w:rPr>
        <w:t xml:space="preserve">účetní závěrky a ověření zprávy o vztazích. Zpráva o </w:t>
      </w:r>
      <w:r w:rsidR="0017468C">
        <w:rPr>
          <w:rFonts w:ascii="Times New Roman" w:hAnsi="Times New Roman"/>
          <w:sz w:val="24"/>
          <w:szCs w:val="24"/>
        </w:rPr>
        <w:t>auditu</w:t>
      </w:r>
      <w:r w:rsidRPr="006A29C2">
        <w:rPr>
          <w:rFonts w:ascii="Times New Roman" w:hAnsi="Times New Roman"/>
          <w:sz w:val="24"/>
          <w:szCs w:val="24"/>
        </w:rPr>
        <w:t xml:space="preserve"> účetní závěrky bude obsahovat tento odstavec:</w:t>
      </w:r>
    </w:p>
    <w:p w:rsidR="007756D7" w:rsidRPr="00C046E1" w:rsidRDefault="007756D7" w:rsidP="007756D7">
      <w:pPr>
        <w:widowControl w:val="0"/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sz w:val="20"/>
          <w:szCs w:val="20"/>
        </w:rPr>
      </w:pPr>
    </w:p>
    <w:p w:rsidR="002D3BE7" w:rsidRPr="003F5968" w:rsidRDefault="002D3BE7" w:rsidP="002D3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b/>
          <w:i/>
        </w:rPr>
      </w:pPr>
      <w:r w:rsidRPr="003F5968">
        <w:rPr>
          <w:rFonts w:asciiTheme="minorHAnsi" w:hAnsiTheme="minorHAnsi" w:cstheme="minorHAnsi"/>
          <w:b/>
          <w:i/>
        </w:rPr>
        <w:t>Ostatní informace uvedené ve výroční zprávě</w:t>
      </w:r>
    </w:p>
    <w:p w:rsidR="007756D7" w:rsidRDefault="007756D7" w:rsidP="00775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FA2474">
        <w:rPr>
          <w:rFonts w:cstheme="minorHAnsi"/>
        </w:rPr>
        <w:t>Ostatními informacemi jsou v souladu s § 2 písm. b) zákona o auditorech informace uvedené ve výroční zprávě mimo účetní závěrku a naši zprávu auditora. Za ostatní informace odpovídá představenstvo Společnosti.</w:t>
      </w:r>
      <w:r w:rsidRPr="002530D1">
        <w:rPr>
          <w:rFonts w:cstheme="minorHAnsi"/>
        </w:rPr>
        <w:t xml:space="preserve"> Součástí ostatních informací uvedených ve výroční zprávě je také Zpráva o vztazích, </w:t>
      </w:r>
      <w:r>
        <w:rPr>
          <w:rFonts w:ascii="Verdana" w:hAnsi="Verdana" w:cs="Arial"/>
          <w:color w:val="000000"/>
          <w:sz w:val="20"/>
          <w:szCs w:val="20"/>
        </w:rPr>
        <w:t>k níž se též vyjadřujeme ve zvláštní zprávě / níže*</w:t>
      </w:r>
      <w:r w:rsidRPr="002530D1">
        <w:rPr>
          <w:rFonts w:cstheme="minorHAnsi"/>
        </w:rPr>
        <w:t xml:space="preserve">. </w:t>
      </w:r>
    </w:p>
    <w:p w:rsidR="007756D7" w:rsidRPr="003F5968" w:rsidRDefault="007756D7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3F5968">
        <w:rPr>
          <w:rFonts w:cstheme="minorHAnsi"/>
        </w:rPr>
        <w:t>Náš výrok k účetní závěrce se k ostatním informacím nevztahuje</w:t>
      </w:r>
      <w:r>
        <w:rPr>
          <w:rFonts w:cstheme="minorHAnsi"/>
        </w:rPr>
        <w:t xml:space="preserve">. </w:t>
      </w:r>
      <w:r w:rsidRPr="003F5968">
        <w:rPr>
          <w:rFonts w:cstheme="minorHAnsi"/>
        </w:rPr>
        <w:t xml:space="preserve">Přesto je však součástí našich povinností souvisejících s </w:t>
      </w:r>
      <w:r>
        <w:rPr>
          <w:rFonts w:cstheme="minorHAnsi"/>
        </w:rPr>
        <w:t>auditem</w:t>
      </w:r>
      <w:r w:rsidRPr="003F5968">
        <w:rPr>
          <w:rFonts w:cstheme="minorHAnsi"/>
        </w:rPr>
        <w:t xml:space="preserve"> účetní závěrky seznámení se s ostatními informacemi a posouzení, zda ostatní informace nejsou ve významném (materiálním) nesouladu s účetní závěrkou či s našimi znalostmi o účetní jednotce získanými během </w:t>
      </w:r>
      <w:r>
        <w:rPr>
          <w:rFonts w:cstheme="minorHAnsi"/>
        </w:rPr>
        <w:t>provádění auditu</w:t>
      </w:r>
      <w:r w:rsidRPr="003F5968">
        <w:rPr>
          <w:rFonts w:cstheme="minorHAnsi"/>
        </w:rPr>
        <w:t xml:space="preserve"> nebo zda se jinak tyto informace nejeví jako významně (materiálně) nesprávné. Také posuzujeme, zda ostatní informace byly ve všech významných (materiálních) ohledech vypracovány v souladu s příslušnými právními předpisy. Tímto posouzením se rozumí, zda ostatní informace splňují požadavky právních předpisů na formální náležitosti a postup vypracování ostatních informací v kontextu významnosti (</w:t>
      </w:r>
      <w:proofErr w:type="spellStart"/>
      <w:r w:rsidRPr="003F5968">
        <w:rPr>
          <w:rFonts w:cstheme="minorHAnsi"/>
        </w:rPr>
        <w:t>materiality</w:t>
      </w:r>
      <w:proofErr w:type="spellEnd"/>
      <w:r w:rsidRPr="003F5968">
        <w:rPr>
          <w:rFonts w:cstheme="minorHAnsi"/>
        </w:rPr>
        <w:t>), tj. zda případné nedodržení uvedených požadavků by bylo způsobilé ovlivnit úsudek činěný na základě ostatních informací.</w:t>
      </w:r>
    </w:p>
    <w:p w:rsidR="007756D7" w:rsidRPr="003F5968" w:rsidRDefault="007756D7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F5968">
        <w:rPr>
          <w:rFonts w:cstheme="minorHAnsi"/>
        </w:rPr>
        <w:t xml:space="preserve">Na základě </w:t>
      </w:r>
      <w:r>
        <w:rPr>
          <w:rFonts w:cstheme="minorHAnsi"/>
        </w:rPr>
        <w:t>provedených postupů, do míry, ji</w:t>
      </w:r>
      <w:r w:rsidRPr="003F5968">
        <w:rPr>
          <w:rFonts w:cstheme="minorHAnsi"/>
        </w:rPr>
        <w:t>ž dokážeme posoudit, uvádíme, že</w:t>
      </w:r>
    </w:p>
    <w:p w:rsidR="007756D7" w:rsidRPr="003F5968" w:rsidRDefault="007756D7" w:rsidP="007756D7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cstheme="minorHAnsi"/>
        </w:rPr>
      </w:pPr>
      <w:r w:rsidRPr="003F5968">
        <w:rPr>
          <w:rFonts w:cstheme="minorHAnsi"/>
        </w:rPr>
        <w:t>ostatní informace</w:t>
      </w:r>
      <w:r>
        <w:rPr>
          <w:rFonts w:cstheme="minorHAnsi"/>
        </w:rPr>
        <w:t>, které popisují skutečnosti, je</w:t>
      </w:r>
      <w:r w:rsidRPr="003F5968">
        <w:rPr>
          <w:rFonts w:cstheme="minorHAnsi"/>
        </w:rPr>
        <w:t>ž jsou též předmětem zobrazení v účetní závěrce, jsou ve všech významných (materiálních) ohledech v souladu s účetní závěrkou a</w:t>
      </w:r>
    </w:p>
    <w:p w:rsidR="007756D7" w:rsidRPr="003F5968" w:rsidRDefault="007756D7" w:rsidP="007756D7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cstheme="minorHAnsi"/>
        </w:rPr>
      </w:pPr>
      <w:r w:rsidRPr="003F5968">
        <w:rPr>
          <w:rFonts w:cstheme="minorHAnsi"/>
        </w:rPr>
        <w:t>ostatní informace byly vypracovány v souladu s  právními předpisy.</w:t>
      </w:r>
    </w:p>
    <w:p w:rsidR="007756D7" w:rsidRPr="003F5968" w:rsidRDefault="007756D7" w:rsidP="00775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theme="minorHAnsi"/>
        </w:rPr>
      </w:pPr>
      <w:r w:rsidRPr="003F5968">
        <w:rPr>
          <w:rFonts w:cstheme="minorHAnsi"/>
        </w:rPr>
        <w:t>Dále jsme povinni uvést, zda na základě poznatků a povědomí o Společnosti, k nimž jsme dospěli při provádění auditu, ostatní informace neobsahují významné (materiální) věcné nesprávnosti. V rámci uvedených postupů jsme v obdržených ostatních informacích žádné významné (materiální) věcné nesprávnosti nezjistili.</w:t>
      </w:r>
    </w:p>
    <w:p w:rsidR="007756D7" w:rsidRPr="00890668" w:rsidRDefault="007756D7" w:rsidP="007756D7">
      <w:pPr>
        <w:spacing w:before="120"/>
        <w:rPr>
          <w:rFonts w:ascii="Times New Roman" w:hAnsi="Times New Roman"/>
          <w:szCs w:val="20"/>
        </w:rPr>
      </w:pPr>
      <w:r w:rsidRPr="00B15E52">
        <w:rPr>
          <w:rFonts w:ascii="Times New Roman" w:hAnsi="Times New Roman"/>
          <w:szCs w:val="20"/>
        </w:rPr>
        <w:t>* Je třeba upravit dle toho, zda se vydávají dvě zprávy nebo se tyto zprávy sloučí do jedné (viz níže).</w:t>
      </w:r>
    </w:p>
    <w:p w:rsidR="007756D7" w:rsidRPr="006A29C2" w:rsidRDefault="007756D7" w:rsidP="007756D7">
      <w:pPr>
        <w:rPr>
          <w:b/>
        </w:rPr>
      </w:pPr>
      <w:r w:rsidRPr="006A29C2">
        <w:rPr>
          <w:b/>
        </w:rPr>
        <w:t>Zpráva o ověření zprávy o vztazích</w:t>
      </w:r>
    </w:p>
    <w:p w:rsidR="00FE7ED4" w:rsidRDefault="007756D7" w:rsidP="007756D7">
      <w:pPr>
        <w:jc w:val="both"/>
        <w:rPr>
          <w:rFonts w:ascii="Times New Roman" w:hAnsi="Times New Roman"/>
        </w:rPr>
      </w:pPr>
      <w:r w:rsidRPr="002C5A4C">
        <w:rPr>
          <w:rFonts w:ascii="Times New Roman" w:hAnsi="Times New Roman"/>
        </w:rPr>
        <w:t>O ověření zprávy o vztazích auditor informuje v samostatné zprávě dle AS 56</w:t>
      </w:r>
      <w:r w:rsidR="00FE7ED4">
        <w:rPr>
          <w:rFonts w:ascii="Times New Roman" w:hAnsi="Times New Roman"/>
        </w:rPr>
        <w:t xml:space="preserve"> - s ohledem na délku a obsáhlost zprávy o auditu účetní závěrky se použití samostatné zprávy jeví jako </w:t>
      </w:r>
      <w:r w:rsidR="002C5A4C">
        <w:rPr>
          <w:rFonts w:ascii="Times New Roman" w:hAnsi="Times New Roman"/>
        </w:rPr>
        <w:t>nej</w:t>
      </w:r>
      <w:r w:rsidR="00FE7ED4">
        <w:rPr>
          <w:rFonts w:ascii="Times New Roman" w:hAnsi="Times New Roman"/>
        </w:rPr>
        <w:t>vhodnější.</w:t>
      </w:r>
    </w:p>
    <w:p w:rsidR="007756D7" w:rsidRPr="006A29C2" w:rsidRDefault="007756D7" w:rsidP="007756D7">
      <w:pPr>
        <w:jc w:val="both"/>
        <w:rPr>
          <w:rFonts w:ascii="Times New Roman" w:hAnsi="Times New Roman"/>
        </w:rPr>
      </w:pPr>
      <w:r w:rsidRPr="002C5A4C">
        <w:rPr>
          <w:rFonts w:ascii="Times New Roman" w:hAnsi="Times New Roman"/>
        </w:rPr>
        <w:t xml:space="preserve">Alternativně (např. pokud se auditor tak zavázal ve smlouvě), auditor může vydat jednu „celkovou“ zprávu zahrnující jak zprávu o </w:t>
      </w:r>
      <w:r w:rsidR="0017468C">
        <w:rPr>
          <w:rFonts w:ascii="Times New Roman" w:hAnsi="Times New Roman"/>
        </w:rPr>
        <w:t>auditu</w:t>
      </w:r>
      <w:r w:rsidR="0017468C" w:rsidRPr="002C5A4C">
        <w:rPr>
          <w:rFonts w:ascii="Times New Roman" w:hAnsi="Times New Roman"/>
        </w:rPr>
        <w:t xml:space="preserve"> </w:t>
      </w:r>
      <w:r w:rsidRPr="002C5A4C">
        <w:rPr>
          <w:rFonts w:ascii="Times New Roman" w:hAnsi="Times New Roman"/>
        </w:rPr>
        <w:t>účetní závěrky, tak zprávu o ověření zprávy o vztazích. V takové</w:t>
      </w:r>
      <w:r w:rsidR="0017468C">
        <w:rPr>
          <w:rFonts w:ascii="Times New Roman" w:hAnsi="Times New Roman"/>
        </w:rPr>
        <w:t>m</w:t>
      </w:r>
      <w:r w:rsidRPr="002C5A4C">
        <w:rPr>
          <w:rFonts w:ascii="Times New Roman" w:hAnsi="Times New Roman"/>
        </w:rPr>
        <w:t xml:space="preserve"> případě do zprávy o </w:t>
      </w:r>
      <w:r w:rsidR="0017468C">
        <w:rPr>
          <w:rFonts w:ascii="Times New Roman" w:hAnsi="Times New Roman"/>
        </w:rPr>
        <w:t xml:space="preserve">auditu </w:t>
      </w:r>
      <w:r w:rsidRPr="002C5A4C">
        <w:rPr>
          <w:rFonts w:ascii="Times New Roman" w:hAnsi="Times New Roman"/>
        </w:rPr>
        <w:t>účetní závěrky přidá za oddíl „Odpovědnost auditora za audit účetní závěrky“ oddíl „Zpráva o vztazích“, v němž uvede zprávu o ověření zprávy o vztazích se všemi náležitostmi dle AS 56. V takovém případě bude však nezbytné, aby první část zprávy auditora obsahující výrok, základ pro výrok, hlavní záležitosti auditu, vyjádření k ostat</w:t>
      </w:r>
      <w:r w:rsidRPr="006A29C2">
        <w:rPr>
          <w:rFonts w:ascii="Times New Roman" w:hAnsi="Times New Roman"/>
        </w:rPr>
        <w:t>ním informacím, odpovědnost účetní jednotky a odpovědnost auditora byla nadepsána „Zpráva o auditu účetní závěrky“.</w:t>
      </w:r>
    </w:p>
    <w:p w:rsidR="006A367B" w:rsidRPr="0018278C" w:rsidRDefault="006A367B" w:rsidP="006A367B">
      <w:pPr>
        <w:widowControl w:val="0"/>
        <w:autoSpaceDE w:val="0"/>
        <w:autoSpaceDN w:val="0"/>
        <w:adjustRightInd w:val="0"/>
        <w:spacing w:after="0" w:line="293" w:lineRule="auto"/>
        <w:ind w:right="92"/>
        <w:rPr>
          <w:rFonts w:ascii="Arial" w:hAnsi="Arial" w:cs="Arial"/>
          <w:b/>
          <w:sz w:val="24"/>
          <w:szCs w:val="20"/>
        </w:rPr>
      </w:pPr>
    </w:p>
    <w:sectPr w:rsidR="006A367B" w:rsidRPr="0018278C" w:rsidSect="00A3182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B18" w:rsidRDefault="00CB4B18" w:rsidP="002D72F8">
      <w:pPr>
        <w:spacing w:after="0" w:line="240" w:lineRule="auto"/>
      </w:pPr>
      <w:r>
        <w:separator/>
      </w:r>
    </w:p>
  </w:endnote>
  <w:endnote w:type="continuationSeparator" w:id="0">
    <w:p w:rsidR="00CB4B18" w:rsidRDefault="00CB4B18" w:rsidP="002D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B18" w:rsidRDefault="00CB4B18" w:rsidP="002D72F8">
      <w:pPr>
        <w:spacing w:after="0" w:line="240" w:lineRule="auto"/>
      </w:pPr>
      <w:r>
        <w:separator/>
      </w:r>
    </w:p>
  </w:footnote>
  <w:footnote w:type="continuationSeparator" w:id="0">
    <w:p w:rsidR="00CB4B18" w:rsidRDefault="00CB4B18" w:rsidP="002D7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F82"/>
    <w:multiLevelType w:val="hybridMultilevel"/>
    <w:tmpl w:val="5AEA3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66A6C"/>
    <w:multiLevelType w:val="hybridMultilevel"/>
    <w:tmpl w:val="408EF91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A3BAF"/>
    <w:multiLevelType w:val="hybridMultilevel"/>
    <w:tmpl w:val="408EF91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11274"/>
    <w:multiLevelType w:val="hybridMultilevel"/>
    <w:tmpl w:val="408EF91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37515"/>
    <w:multiLevelType w:val="hybridMultilevel"/>
    <w:tmpl w:val="9062A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53428"/>
    <w:multiLevelType w:val="hybridMultilevel"/>
    <w:tmpl w:val="31B68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C92C3F"/>
    <w:multiLevelType w:val="hybridMultilevel"/>
    <w:tmpl w:val="408EF91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F8"/>
    <w:rsid w:val="00004CA5"/>
    <w:rsid w:val="00063D1D"/>
    <w:rsid w:val="000B6B89"/>
    <w:rsid w:val="000E71E7"/>
    <w:rsid w:val="00102EF4"/>
    <w:rsid w:val="001321D9"/>
    <w:rsid w:val="00150D0E"/>
    <w:rsid w:val="00152E3E"/>
    <w:rsid w:val="0017468C"/>
    <w:rsid w:val="0018278C"/>
    <w:rsid w:val="001A12AA"/>
    <w:rsid w:val="001A4E20"/>
    <w:rsid w:val="001B54A0"/>
    <w:rsid w:val="001C64F8"/>
    <w:rsid w:val="001C749E"/>
    <w:rsid w:val="001D3724"/>
    <w:rsid w:val="001F3D78"/>
    <w:rsid w:val="002227AD"/>
    <w:rsid w:val="00257976"/>
    <w:rsid w:val="00282C8C"/>
    <w:rsid w:val="0029697F"/>
    <w:rsid w:val="002A38EF"/>
    <w:rsid w:val="002C5A4C"/>
    <w:rsid w:val="002D3BE7"/>
    <w:rsid w:val="002D72F8"/>
    <w:rsid w:val="002F09F4"/>
    <w:rsid w:val="002F1439"/>
    <w:rsid w:val="002F2F94"/>
    <w:rsid w:val="003505FC"/>
    <w:rsid w:val="003F5968"/>
    <w:rsid w:val="00421D80"/>
    <w:rsid w:val="004230F2"/>
    <w:rsid w:val="004300B7"/>
    <w:rsid w:val="00436F71"/>
    <w:rsid w:val="00482420"/>
    <w:rsid w:val="004A4AB8"/>
    <w:rsid w:val="004C79E6"/>
    <w:rsid w:val="004E15CF"/>
    <w:rsid w:val="005426A6"/>
    <w:rsid w:val="005A6B49"/>
    <w:rsid w:val="005B68FD"/>
    <w:rsid w:val="005E388B"/>
    <w:rsid w:val="006048FD"/>
    <w:rsid w:val="00667900"/>
    <w:rsid w:val="006878F5"/>
    <w:rsid w:val="006A29C2"/>
    <w:rsid w:val="006A367B"/>
    <w:rsid w:val="006A739A"/>
    <w:rsid w:val="006C47C3"/>
    <w:rsid w:val="006E1CED"/>
    <w:rsid w:val="006F01A6"/>
    <w:rsid w:val="006F17A5"/>
    <w:rsid w:val="007001BE"/>
    <w:rsid w:val="00707044"/>
    <w:rsid w:val="0074181B"/>
    <w:rsid w:val="00774ABA"/>
    <w:rsid w:val="007756D7"/>
    <w:rsid w:val="007930B9"/>
    <w:rsid w:val="007935B8"/>
    <w:rsid w:val="007B48C3"/>
    <w:rsid w:val="008254AC"/>
    <w:rsid w:val="0083407B"/>
    <w:rsid w:val="00853E48"/>
    <w:rsid w:val="00875088"/>
    <w:rsid w:val="00877229"/>
    <w:rsid w:val="008843A5"/>
    <w:rsid w:val="008B4114"/>
    <w:rsid w:val="00920C4D"/>
    <w:rsid w:val="0097004B"/>
    <w:rsid w:val="00993FEA"/>
    <w:rsid w:val="009B0E89"/>
    <w:rsid w:val="009D22E3"/>
    <w:rsid w:val="009F36D2"/>
    <w:rsid w:val="00A01B77"/>
    <w:rsid w:val="00A31824"/>
    <w:rsid w:val="00A54C2C"/>
    <w:rsid w:val="00AD22A6"/>
    <w:rsid w:val="00AF484F"/>
    <w:rsid w:val="00B11958"/>
    <w:rsid w:val="00B80310"/>
    <w:rsid w:val="00BF4BC7"/>
    <w:rsid w:val="00C47EAC"/>
    <w:rsid w:val="00C610C4"/>
    <w:rsid w:val="00C70C01"/>
    <w:rsid w:val="00C746F6"/>
    <w:rsid w:val="00CA0674"/>
    <w:rsid w:val="00CB4B18"/>
    <w:rsid w:val="00D05769"/>
    <w:rsid w:val="00D203C8"/>
    <w:rsid w:val="00DC4212"/>
    <w:rsid w:val="00DC6163"/>
    <w:rsid w:val="00DE1660"/>
    <w:rsid w:val="00DE1DFB"/>
    <w:rsid w:val="00E72AC1"/>
    <w:rsid w:val="00F166A3"/>
    <w:rsid w:val="00F3624B"/>
    <w:rsid w:val="00F56A6C"/>
    <w:rsid w:val="00F747E6"/>
    <w:rsid w:val="00F950E8"/>
    <w:rsid w:val="00F952F4"/>
    <w:rsid w:val="00FB1143"/>
    <w:rsid w:val="00FC12A0"/>
    <w:rsid w:val="00FD388D"/>
    <w:rsid w:val="00FE7ED4"/>
    <w:rsid w:val="00FF1A21"/>
    <w:rsid w:val="00FF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72F8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Footnote New"/>
    <w:basedOn w:val="Normln"/>
    <w:link w:val="TextpoznpodarouChar"/>
    <w:unhideWhenUsed/>
    <w:rsid w:val="002D72F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Text Char Char,ARM footnote Text Char,Footnote Text Char1 Char,Footnote Text Char2 Char,Footnote Text Char11 Char,Footnote Text Char3 Char,Footnote Text Char4 Char,Footnote Text Char5 Char,Footnote Text Char6 Char"/>
    <w:basedOn w:val="Standardnpsmoodstavce"/>
    <w:link w:val="Textpoznpodarou"/>
    <w:rsid w:val="002D72F8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2D72F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F17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7A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72F8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Footnote New"/>
    <w:basedOn w:val="Normln"/>
    <w:link w:val="TextpoznpodarouChar"/>
    <w:unhideWhenUsed/>
    <w:rsid w:val="002D72F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Text Char Char,ARM footnote Text Char,Footnote Text Char1 Char,Footnote Text Char2 Char,Footnote Text Char11 Char,Footnote Text Char3 Char,Footnote Text Char4 Char,Footnote Text Char5 Char,Footnote Text Char6 Char"/>
    <w:basedOn w:val="Standardnpsmoodstavce"/>
    <w:link w:val="Textpoznpodarou"/>
    <w:rsid w:val="002D72F8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2D72F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F17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7A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2947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pelak</dc:creator>
  <cp:lastModifiedBy>KACR - Alena Beranova</cp:lastModifiedBy>
  <cp:revision>3</cp:revision>
  <dcterms:created xsi:type="dcterms:W3CDTF">2018-12-19T07:48:00Z</dcterms:created>
  <dcterms:modified xsi:type="dcterms:W3CDTF">2018-12-19T07:55:00Z</dcterms:modified>
</cp:coreProperties>
</file>