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49" w:rsidRPr="00A74CAC" w:rsidRDefault="00253349" w:rsidP="00CC6EE0">
      <w:pPr>
        <w:pStyle w:val="Zkladntext"/>
        <w:spacing w:before="240"/>
        <w:rPr>
          <w:rFonts w:ascii="Arial" w:hAnsi="Arial" w:cs="Arial"/>
          <w:b/>
        </w:rPr>
      </w:pPr>
      <w:bookmarkStart w:id="0" w:name="Title"/>
      <w:r w:rsidRPr="00A74CAC">
        <w:rPr>
          <w:rFonts w:ascii="Arial" w:hAnsi="Arial" w:cs="Arial"/>
          <w:b/>
        </w:rPr>
        <w:t xml:space="preserve">Předmluva k </w:t>
      </w:r>
      <w:r w:rsidR="00035B05">
        <w:rPr>
          <w:rFonts w:ascii="Arial" w:hAnsi="Arial" w:cs="Arial"/>
          <w:b/>
        </w:rPr>
        <w:t>příkladu</w:t>
      </w:r>
      <w:r w:rsidRPr="00A74CAC">
        <w:rPr>
          <w:rFonts w:ascii="Arial" w:hAnsi="Arial" w:cs="Arial"/>
          <w:b/>
        </w:rPr>
        <w:t xml:space="preserve"> přílohy v účetní závěrce</w:t>
      </w:r>
    </w:p>
    <w:p w:rsidR="00035B05" w:rsidRDefault="00195E11" w:rsidP="00CC6EE0">
      <w:pPr>
        <w:pStyle w:val="Zkladntext"/>
        <w:jc w:val="both"/>
        <w:rPr>
          <w:rFonts w:ascii="Arial" w:hAnsi="Arial" w:cs="Arial"/>
        </w:rPr>
      </w:pPr>
      <w:r>
        <w:rPr>
          <w:rFonts w:ascii="Arial" w:hAnsi="Arial" w:cs="Arial"/>
        </w:rPr>
        <w:t>P</w:t>
      </w:r>
      <w:r w:rsidR="00035B05">
        <w:rPr>
          <w:rFonts w:ascii="Arial" w:hAnsi="Arial" w:cs="Arial"/>
        </w:rPr>
        <w:t>říklad</w:t>
      </w:r>
      <w:r w:rsidR="00253349" w:rsidRPr="00A74CAC">
        <w:rPr>
          <w:rFonts w:ascii="Arial" w:hAnsi="Arial" w:cs="Arial"/>
        </w:rPr>
        <w:t xml:space="preserve"> </w:t>
      </w:r>
      <w:r>
        <w:rPr>
          <w:rFonts w:ascii="Arial" w:hAnsi="Arial" w:cs="Arial"/>
        </w:rPr>
        <w:t xml:space="preserve">přílohy v účetní závěrce je určen </w:t>
      </w:r>
      <w:r w:rsidR="00253349" w:rsidRPr="00A74CAC">
        <w:rPr>
          <w:rFonts w:ascii="Arial" w:hAnsi="Arial" w:cs="Arial"/>
        </w:rPr>
        <w:t xml:space="preserve">pro </w:t>
      </w:r>
      <w:r w:rsidR="001A1A10" w:rsidRPr="00B74675">
        <w:rPr>
          <w:rFonts w:ascii="Arial" w:hAnsi="Arial" w:cs="Arial"/>
          <w:b/>
        </w:rPr>
        <w:t>individuální</w:t>
      </w:r>
      <w:r w:rsidR="00253349" w:rsidRPr="00B74675">
        <w:rPr>
          <w:rFonts w:ascii="Arial" w:hAnsi="Arial" w:cs="Arial"/>
          <w:b/>
        </w:rPr>
        <w:t xml:space="preserve"> účetní závěrku obchodní </w:t>
      </w:r>
      <w:r w:rsidR="00035B05" w:rsidRPr="00B74675">
        <w:rPr>
          <w:rFonts w:ascii="Arial" w:hAnsi="Arial" w:cs="Arial"/>
          <w:b/>
        </w:rPr>
        <w:t>korporace</w:t>
      </w:r>
      <w:r w:rsidR="001A1A10" w:rsidRPr="00B74675">
        <w:rPr>
          <w:rFonts w:ascii="Arial" w:hAnsi="Arial" w:cs="Arial"/>
          <w:b/>
        </w:rPr>
        <w:t>, která je velkou účetní jednotkou</w:t>
      </w:r>
      <w:r w:rsidR="001A1A10">
        <w:rPr>
          <w:rFonts w:ascii="Arial" w:hAnsi="Arial" w:cs="Arial"/>
        </w:rPr>
        <w:t>,</w:t>
      </w:r>
      <w:r w:rsidR="00253349" w:rsidRPr="00A74CAC">
        <w:rPr>
          <w:rFonts w:ascii="Arial" w:hAnsi="Arial" w:cs="Arial"/>
        </w:rPr>
        <w:t xml:space="preserve"> sestavenou v souladu se zákonem </w:t>
      </w:r>
      <w:r w:rsidR="00035B05">
        <w:rPr>
          <w:rFonts w:ascii="Arial" w:hAnsi="Arial" w:cs="Arial"/>
        </w:rPr>
        <w:t xml:space="preserve">č. 563/1991 Sb., </w:t>
      </w:r>
      <w:r w:rsidR="00253349" w:rsidRPr="00A74CAC">
        <w:rPr>
          <w:rFonts w:ascii="Arial" w:hAnsi="Arial" w:cs="Arial"/>
        </w:rPr>
        <w:t>o účetnictví</w:t>
      </w:r>
      <w:r w:rsidR="00035B05">
        <w:rPr>
          <w:rFonts w:ascii="Arial" w:hAnsi="Arial" w:cs="Arial"/>
        </w:rPr>
        <w:t>, ve znění pozdějších předpisů,</w:t>
      </w:r>
      <w:r w:rsidR="00253349" w:rsidRPr="00A74CAC">
        <w:rPr>
          <w:rFonts w:ascii="Arial" w:hAnsi="Arial" w:cs="Arial"/>
        </w:rPr>
        <w:t xml:space="preserve"> a vyhláškou č. 500/2002 Sb.</w:t>
      </w:r>
      <w:r w:rsidR="00035B05">
        <w:rPr>
          <w:rFonts w:ascii="Arial" w:hAnsi="Arial" w:cs="Arial"/>
        </w:rPr>
        <w:t xml:space="preserve">, </w:t>
      </w:r>
      <w:r w:rsidR="00035B05" w:rsidRPr="00035B05">
        <w:rPr>
          <w:rFonts w:ascii="Arial" w:hAnsi="Arial" w:cs="Arial"/>
        </w:rPr>
        <w:t>kterou se provádějí některá ustanovení zákona č. 563/1991 Sb., o účetnictví, ve znění pozdějších předpisů, pro účetní jednotky, které jsou podnikateli účtujícími v soustavě podvojného účetnictví</w:t>
      </w:r>
      <w:r w:rsidR="00035B05">
        <w:rPr>
          <w:rFonts w:ascii="Arial" w:hAnsi="Arial" w:cs="Arial"/>
        </w:rPr>
        <w:t>, ve znění pozdějších předpisů</w:t>
      </w:r>
      <w:r w:rsidR="00253349" w:rsidRPr="00A74CAC">
        <w:rPr>
          <w:rFonts w:ascii="Arial" w:hAnsi="Arial" w:cs="Arial"/>
        </w:rPr>
        <w:t xml:space="preserve"> (dále jen </w:t>
      </w:r>
      <w:r w:rsidR="00035B05">
        <w:rPr>
          <w:rFonts w:ascii="Arial" w:hAnsi="Arial" w:cs="Arial"/>
        </w:rPr>
        <w:t>„</w:t>
      </w:r>
      <w:r w:rsidR="00253349" w:rsidRPr="00A74CAC">
        <w:rPr>
          <w:rFonts w:ascii="Arial" w:hAnsi="Arial" w:cs="Arial"/>
        </w:rPr>
        <w:t>vyhláška</w:t>
      </w:r>
      <w:r w:rsidR="00035B05">
        <w:rPr>
          <w:rFonts w:ascii="Arial" w:hAnsi="Arial" w:cs="Arial"/>
        </w:rPr>
        <w:t>“</w:t>
      </w:r>
      <w:r w:rsidR="00253349" w:rsidRPr="00A74CAC">
        <w:rPr>
          <w:rFonts w:ascii="Arial" w:hAnsi="Arial" w:cs="Arial"/>
        </w:rPr>
        <w:t xml:space="preserve">). </w:t>
      </w:r>
      <w:r w:rsidR="00035B05">
        <w:rPr>
          <w:rFonts w:ascii="Arial" w:hAnsi="Arial" w:cs="Arial"/>
        </w:rPr>
        <w:t>Speciální požadavky vyplývající z dalších např. oborových právních předpisů nejsou v tomto dokumentu zohledněny.</w:t>
      </w:r>
      <w:r w:rsidR="00CE4D45">
        <w:rPr>
          <w:rFonts w:ascii="Arial" w:hAnsi="Arial" w:cs="Arial"/>
        </w:rPr>
        <w:t xml:space="preserve"> Příklad přílohy byl připraven pro účetní závěrky sestavené </w:t>
      </w:r>
      <w:r w:rsidR="00CE4D45" w:rsidRPr="00C27627">
        <w:rPr>
          <w:rFonts w:ascii="Arial" w:hAnsi="Arial" w:cs="Arial"/>
          <w:b/>
        </w:rPr>
        <w:t>za účetní období počínající 1. lednem 2017</w:t>
      </w:r>
      <w:r w:rsidR="00CE4D45">
        <w:rPr>
          <w:rFonts w:ascii="Arial" w:hAnsi="Arial" w:cs="Arial"/>
        </w:rPr>
        <w:t xml:space="preserve"> nebo později.</w:t>
      </w:r>
    </w:p>
    <w:p w:rsidR="00253349" w:rsidRPr="00424F9B" w:rsidRDefault="00253349" w:rsidP="00CC6EE0">
      <w:pPr>
        <w:pStyle w:val="Zkladntext"/>
        <w:jc w:val="both"/>
        <w:rPr>
          <w:rFonts w:ascii="Arial" w:hAnsi="Arial" w:cs="Arial"/>
        </w:rPr>
      </w:pPr>
      <w:r w:rsidRPr="00424F9B">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424F9B">
        <w:rPr>
          <w:rFonts w:ascii="Arial" w:hAnsi="Arial" w:cs="Arial"/>
        </w:rPr>
        <w:t xml:space="preserve">ublice pro </w:t>
      </w:r>
      <w:r w:rsidR="004F23D6">
        <w:rPr>
          <w:rFonts w:ascii="Arial" w:hAnsi="Arial" w:cs="Arial"/>
        </w:rPr>
        <w:t xml:space="preserve">účetní </w:t>
      </w:r>
      <w:r w:rsidR="00475320" w:rsidRPr="00424F9B">
        <w:rPr>
          <w:rFonts w:ascii="Arial" w:hAnsi="Arial" w:cs="Arial"/>
        </w:rPr>
        <w:t>období počínající 1. </w:t>
      </w:r>
      <w:r w:rsidRPr="00424F9B">
        <w:rPr>
          <w:rFonts w:ascii="Arial" w:hAnsi="Arial" w:cs="Arial"/>
        </w:rPr>
        <w:t xml:space="preserve">lednem </w:t>
      </w:r>
      <w:r w:rsidR="00475320" w:rsidRPr="00424F9B">
        <w:rPr>
          <w:rFonts w:ascii="Arial" w:hAnsi="Arial" w:cs="Arial"/>
        </w:rPr>
        <w:t>201</w:t>
      </w:r>
      <w:r w:rsidR="00245BEF">
        <w:rPr>
          <w:rFonts w:ascii="Arial" w:hAnsi="Arial" w:cs="Arial"/>
        </w:rPr>
        <w:t>6</w:t>
      </w:r>
      <w:r w:rsidRPr="00424F9B">
        <w:rPr>
          <w:rFonts w:ascii="Arial" w:hAnsi="Arial" w:cs="Arial"/>
        </w:rPr>
        <w:t xml:space="preserve"> nebo později.</w:t>
      </w:r>
      <w:r w:rsidR="00B74675" w:rsidRPr="00424F9B">
        <w:rPr>
          <w:rFonts w:ascii="Arial" w:hAnsi="Arial" w:cs="Arial"/>
        </w:rPr>
        <w:t xml:space="preserve"> </w:t>
      </w:r>
      <w:r w:rsidR="00424F9B">
        <w:rPr>
          <w:rFonts w:ascii="Arial" w:hAnsi="Arial" w:cs="Arial"/>
        </w:rPr>
        <w:t>Na webu K</w:t>
      </w:r>
      <w:r w:rsidR="00B67F49">
        <w:rPr>
          <w:rFonts w:ascii="Arial" w:hAnsi="Arial" w:cs="Arial"/>
        </w:rPr>
        <w:t>A ČR</w:t>
      </w:r>
      <w:r w:rsidR="00424F9B">
        <w:rPr>
          <w:rFonts w:ascii="Arial" w:hAnsi="Arial" w:cs="Arial"/>
        </w:rPr>
        <w:t xml:space="preserve"> je</w:t>
      </w:r>
      <w:r w:rsidR="00B74675" w:rsidRPr="00424F9B">
        <w:rPr>
          <w:rFonts w:ascii="Arial" w:hAnsi="Arial" w:cs="Arial"/>
        </w:rPr>
        <w:t xml:space="preserve"> k dispozici </w:t>
      </w:r>
      <w:r w:rsidR="00AA102E">
        <w:rPr>
          <w:rFonts w:ascii="Arial" w:hAnsi="Arial" w:cs="Arial"/>
        </w:rPr>
        <w:t>„</w:t>
      </w:r>
      <w:r w:rsidR="00AA102E">
        <w:rPr>
          <w:rFonts w:ascii="Arial" w:hAnsi="Arial" w:cs="Arial"/>
          <w:b/>
        </w:rPr>
        <w:t>P</w:t>
      </w:r>
      <w:r w:rsidR="00424F9B">
        <w:rPr>
          <w:rFonts w:ascii="Arial" w:hAnsi="Arial" w:cs="Arial"/>
          <w:b/>
        </w:rPr>
        <w:t>říklad formulářů</w:t>
      </w:r>
      <w:r w:rsidR="00B74675" w:rsidRPr="00424F9B">
        <w:rPr>
          <w:rFonts w:ascii="Arial" w:hAnsi="Arial" w:cs="Arial"/>
          <w:b/>
        </w:rPr>
        <w:t xml:space="preserve"> </w:t>
      </w:r>
      <w:r w:rsidR="006C7977">
        <w:rPr>
          <w:rFonts w:ascii="Arial" w:hAnsi="Arial" w:cs="Arial"/>
          <w:b/>
        </w:rPr>
        <w:t>účetních</w:t>
      </w:r>
      <w:r w:rsidR="006C7977" w:rsidRPr="00424F9B">
        <w:rPr>
          <w:rFonts w:ascii="Arial" w:hAnsi="Arial" w:cs="Arial"/>
          <w:b/>
        </w:rPr>
        <w:t xml:space="preserve"> </w:t>
      </w:r>
      <w:r w:rsidR="00B74675" w:rsidRPr="00424F9B">
        <w:rPr>
          <w:rFonts w:ascii="Arial" w:hAnsi="Arial" w:cs="Arial"/>
          <w:b/>
        </w:rPr>
        <w:t>výkazů</w:t>
      </w:r>
      <w:r w:rsidR="00AA102E">
        <w:rPr>
          <w:rFonts w:ascii="Arial" w:hAnsi="Arial" w:cs="Arial"/>
          <w:b/>
        </w:rPr>
        <w:t xml:space="preserve"> </w:t>
      </w:r>
      <w:r w:rsidR="008B3209">
        <w:rPr>
          <w:rFonts w:ascii="Arial" w:hAnsi="Arial" w:cs="Arial"/>
          <w:b/>
        </w:rPr>
        <w:t>2017</w:t>
      </w:r>
      <w:r w:rsidR="00AA102E">
        <w:rPr>
          <w:rFonts w:ascii="Arial" w:hAnsi="Arial" w:cs="Arial"/>
        </w:rPr>
        <w:t>“</w:t>
      </w:r>
      <w:r w:rsidR="00B74675" w:rsidRPr="00424F9B">
        <w:rPr>
          <w:rFonts w:ascii="Arial" w:hAnsi="Arial" w:cs="Arial"/>
        </w:rPr>
        <w:t>.</w:t>
      </w:r>
    </w:p>
    <w:p w:rsidR="00253349" w:rsidRPr="00A74CAC" w:rsidRDefault="00035B05" w:rsidP="00CC6EE0">
      <w:pPr>
        <w:pStyle w:val="Zkladntext"/>
        <w:jc w:val="both"/>
        <w:rPr>
          <w:rFonts w:ascii="Arial" w:hAnsi="Arial" w:cs="Arial"/>
        </w:rPr>
      </w:pPr>
      <w:r w:rsidRPr="00424F9B">
        <w:rPr>
          <w:rFonts w:ascii="Arial" w:hAnsi="Arial" w:cs="Arial"/>
        </w:rPr>
        <w:t>Tento příklad přílohy</w:t>
      </w:r>
      <w:r w:rsidR="00253349" w:rsidRPr="00424F9B">
        <w:rPr>
          <w:rFonts w:ascii="Arial" w:hAnsi="Arial" w:cs="Arial"/>
        </w:rPr>
        <w:t xml:space="preserve"> v účetní závěrce není určen</w:t>
      </w:r>
      <w:r w:rsidR="00253349" w:rsidRPr="00A74CAC">
        <w:rPr>
          <w:rFonts w:ascii="Arial" w:hAnsi="Arial" w:cs="Arial"/>
        </w:rPr>
        <w:t xml:space="preserve"> pro pojišťovny, banky a jiné finanční instituce ani pro účetní jednotky sestavující účetní závěrku v souladu s mezinárodními standardy účetního výkaznictví (IFRS) ani pro </w:t>
      </w:r>
      <w:r>
        <w:rPr>
          <w:rFonts w:ascii="Arial" w:hAnsi="Arial" w:cs="Arial"/>
        </w:rPr>
        <w:t xml:space="preserve">některé </w:t>
      </w:r>
      <w:r w:rsidR="00253349" w:rsidRPr="00A74CAC">
        <w:rPr>
          <w:rFonts w:ascii="Arial" w:hAnsi="Arial" w:cs="Arial"/>
        </w:rPr>
        <w:t xml:space="preserve">vybrané účetní jednotky a </w:t>
      </w:r>
      <w:r>
        <w:rPr>
          <w:rFonts w:ascii="Arial" w:hAnsi="Arial" w:cs="Arial"/>
        </w:rPr>
        <w:t xml:space="preserve">ani </w:t>
      </w:r>
      <w:r w:rsidR="00253349" w:rsidRPr="00A74CAC">
        <w:rPr>
          <w:rFonts w:ascii="Arial" w:hAnsi="Arial" w:cs="Arial"/>
        </w:rPr>
        <w:t>pro účetní jednotky, jejichž hlavním předmětem činnosti není podnikání, např. politické strany, hnutí a jiné nevýdělečné organizace</w:t>
      </w:r>
      <w:r w:rsidR="001A1A10">
        <w:rPr>
          <w:rFonts w:ascii="Arial" w:hAnsi="Arial" w:cs="Arial"/>
        </w:rPr>
        <w:t>, protože t</w:t>
      </w:r>
      <w:r w:rsidR="00253349" w:rsidRPr="00A74CAC">
        <w:rPr>
          <w:rFonts w:ascii="Arial" w:hAnsi="Arial" w:cs="Arial"/>
        </w:rPr>
        <w:t xml:space="preserve">yto účetní jednotky </w:t>
      </w:r>
      <w:r w:rsidR="001A1A10">
        <w:rPr>
          <w:rFonts w:ascii="Arial" w:hAnsi="Arial" w:cs="Arial"/>
        </w:rPr>
        <w:t xml:space="preserve">musí zohlednit odlišnosti vyplývající z konkrétního typu účetní jednotky. </w:t>
      </w:r>
    </w:p>
    <w:p w:rsidR="00195E11" w:rsidRPr="00B74675" w:rsidRDefault="002A151D" w:rsidP="00CC6EE0">
      <w:pPr>
        <w:pStyle w:val="Zkladntext"/>
        <w:jc w:val="both"/>
        <w:rPr>
          <w:rFonts w:ascii="Arial" w:hAnsi="Arial" w:cs="Arial"/>
        </w:rPr>
      </w:pPr>
      <w:r w:rsidRPr="00195E11">
        <w:rPr>
          <w:rFonts w:ascii="Arial" w:hAnsi="Arial" w:cs="Arial"/>
        </w:rPr>
        <w:t>Příklad</w:t>
      </w:r>
      <w:r w:rsidR="00253349" w:rsidRPr="00195E11">
        <w:rPr>
          <w:rFonts w:ascii="Arial" w:hAnsi="Arial" w:cs="Arial"/>
        </w:rPr>
        <w:t xml:space="preserve"> příloh</w:t>
      </w:r>
      <w:r w:rsidRPr="00195E11">
        <w:rPr>
          <w:rFonts w:ascii="Arial" w:hAnsi="Arial" w:cs="Arial"/>
        </w:rPr>
        <w:t>y</w:t>
      </w:r>
      <w:r w:rsidR="00253349" w:rsidRPr="00195E11">
        <w:rPr>
          <w:rFonts w:ascii="Arial" w:hAnsi="Arial" w:cs="Arial"/>
        </w:rPr>
        <w:t xml:space="preserve"> v účetní závěrce </w:t>
      </w:r>
      <w:r w:rsidR="00F817FF" w:rsidRPr="00195E11">
        <w:rPr>
          <w:rFonts w:ascii="Arial" w:hAnsi="Arial" w:cs="Arial"/>
        </w:rPr>
        <w:t xml:space="preserve">nemůže </w:t>
      </w:r>
      <w:r w:rsidR="00253349" w:rsidRPr="00195E11">
        <w:rPr>
          <w:rFonts w:ascii="Arial" w:hAnsi="Arial" w:cs="Arial"/>
        </w:rPr>
        <w:t>pokrý</w:t>
      </w:r>
      <w:r w:rsidR="00F817FF" w:rsidRPr="00195E11">
        <w:rPr>
          <w:rFonts w:ascii="Arial" w:hAnsi="Arial" w:cs="Arial"/>
        </w:rPr>
        <w:t>t</w:t>
      </w:r>
      <w:r w:rsidR="00253349" w:rsidRPr="00195E11">
        <w:rPr>
          <w:rFonts w:ascii="Arial" w:hAnsi="Arial" w:cs="Arial"/>
        </w:rPr>
        <w:t xml:space="preserve"> všechny možné případy, které mohou </w:t>
      </w:r>
      <w:r w:rsidR="00F817FF" w:rsidRPr="00195E11">
        <w:rPr>
          <w:rFonts w:ascii="Arial" w:hAnsi="Arial" w:cs="Arial"/>
        </w:rPr>
        <w:t xml:space="preserve">v praxi </w:t>
      </w:r>
      <w:r w:rsidR="00253349" w:rsidRPr="00195E11">
        <w:rPr>
          <w:rFonts w:ascii="Arial" w:hAnsi="Arial" w:cs="Arial"/>
        </w:rPr>
        <w:t xml:space="preserve">nastat a jejichž zveřejnění požadují české účetní předpisy. </w:t>
      </w:r>
      <w:r w:rsidR="00253349" w:rsidRPr="00B74675">
        <w:rPr>
          <w:rFonts w:ascii="Arial" w:hAnsi="Arial" w:cs="Arial"/>
        </w:rPr>
        <w:t xml:space="preserve">Za určitých okolností bude </w:t>
      </w:r>
      <w:r w:rsidR="00F817FF" w:rsidRPr="00B74675">
        <w:rPr>
          <w:rFonts w:ascii="Arial" w:hAnsi="Arial" w:cs="Arial"/>
        </w:rPr>
        <w:t>tedy</w:t>
      </w:r>
      <w:r w:rsidR="00F817FF" w:rsidRPr="00B74675">
        <w:rPr>
          <w:rFonts w:ascii="Arial" w:hAnsi="Arial" w:cs="Arial"/>
          <w:b/>
        </w:rPr>
        <w:t xml:space="preserve"> </w:t>
      </w:r>
      <w:r w:rsidR="00253349" w:rsidRPr="00B74675">
        <w:rPr>
          <w:rFonts w:ascii="Arial" w:hAnsi="Arial" w:cs="Arial"/>
          <w:b/>
        </w:rPr>
        <w:t xml:space="preserve">nutné zveřejnit další specifické informace k zajištění věrného a poctivého obrazu </w:t>
      </w:r>
      <w:r w:rsidR="00195E11" w:rsidRPr="00B74675">
        <w:rPr>
          <w:rFonts w:ascii="Arial" w:hAnsi="Arial" w:cs="Arial"/>
          <w:b/>
        </w:rPr>
        <w:t>předmětu ú</w:t>
      </w:r>
      <w:bookmarkStart w:id="1" w:name="_GoBack"/>
      <w:bookmarkEnd w:id="1"/>
      <w:r w:rsidR="00195E11" w:rsidRPr="00B74675">
        <w:rPr>
          <w:rFonts w:ascii="Arial" w:hAnsi="Arial" w:cs="Arial"/>
          <w:b/>
        </w:rPr>
        <w:t xml:space="preserve">četnictví </w:t>
      </w:r>
      <w:r w:rsidR="00253349" w:rsidRPr="00B74675">
        <w:rPr>
          <w:rFonts w:ascii="Arial" w:hAnsi="Arial" w:cs="Arial"/>
        </w:rPr>
        <w:t>dle českých účetních předpisů.</w:t>
      </w:r>
      <w:r w:rsidR="00F817FF" w:rsidRPr="00B74675">
        <w:rPr>
          <w:rFonts w:ascii="Arial" w:hAnsi="Arial" w:cs="Arial"/>
        </w:rPr>
        <w:t xml:space="preserve"> </w:t>
      </w:r>
    </w:p>
    <w:p w:rsidR="00253349" w:rsidRPr="00A74CAC" w:rsidRDefault="00253349" w:rsidP="00CC6EE0">
      <w:pPr>
        <w:pStyle w:val="Zkladntext"/>
        <w:jc w:val="both"/>
        <w:rPr>
          <w:rFonts w:ascii="Arial" w:hAnsi="Arial" w:cs="Arial"/>
        </w:rPr>
      </w:pPr>
      <w:r w:rsidRPr="00A74CAC">
        <w:rPr>
          <w:rFonts w:ascii="Arial" w:hAnsi="Arial" w:cs="Arial"/>
        </w:rPr>
        <w:t xml:space="preserve">Z uvedeného </w:t>
      </w:r>
      <w:r w:rsidR="00DB6893">
        <w:rPr>
          <w:rFonts w:ascii="Arial" w:hAnsi="Arial" w:cs="Arial"/>
        </w:rPr>
        <w:t>příkladu</w:t>
      </w:r>
      <w:r w:rsidRPr="00A74CAC">
        <w:rPr>
          <w:rFonts w:ascii="Arial" w:hAnsi="Arial" w:cs="Arial"/>
        </w:rPr>
        <w:t xml:space="preserve"> přílohy v účetní závěrce </w:t>
      </w:r>
      <w:r w:rsidR="00DB6893">
        <w:rPr>
          <w:rFonts w:ascii="Arial" w:hAnsi="Arial" w:cs="Arial"/>
        </w:rPr>
        <w:t xml:space="preserve">je třeba </w:t>
      </w:r>
      <w:r w:rsidRPr="00A74CAC">
        <w:rPr>
          <w:rFonts w:ascii="Arial" w:hAnsi="Arial" w:cs="Arial"/>
        </w:rPr>
        <w:t>vyma</w:t>
      </w:r>
      <w:r w:rsidR="00DB6893">
        <w:rPr>
          <w:rFonts w:ascii="Arial" w:hAnsi="Arial" w:cs="Arial"/>
        </w:rPr>
        <w:t>zat</w:t>
      </w:r>
      <w:r w:rsidRPr="00A74CAC">
        <w:rPr>
          <w:rFonts w:ascii="Arial" w:hAnsi="Arial" w:cs="Arial"/>
        </w:rPr>
        <w:t xml:space="preserve"> odstavce</w:t>
      </w:r>
      <w:r w:rsidR="00DD2831">
        <w:rPr>
          <w:rFonts w:ascii="Arial" w:hAnsi="Arial" w:cs="Arial"/>
        </w:rPr>
        <w:t xml:space="preserve"> či řádky vložených tabulek</w:t>
      </w:r>
      <w:r w:rsidRPr="00A74CAC">
        <w:rPr>
          <w:rFonts w:ascii="Arial" w:hAnsi="Arial" w:cs="Arial"/>
        </w:rPr>
        <w:t xml:space="preserve">, které nejsou pro </w:t>
      </w:r>
      <w:r w:rsidR="00DB6893">
        <w:rPr>
          <w:rFonts w:ascii="Arial" w:hAnsi="Arial" w:cs="Arial"/>
        </w:rPr>
        <w:t xml:space="preserve">konkrétní </w:t>
      </w:r>
      <w:r w:rsidRPr="00A74CAC">
        <w:rPr>
          <w:rFonts w:ascii="Arial" w:hAnsi="Arial" w:cs="Arial"/>
        </w:rPr>
        <w:t>účetní jednotku relevantní či nejsou významné pro ucelený</w:t>
      </w:r>
      <w:r w:rsidR="00DB6893">
        <w:rPr>
          <w:rFonts w:ascii="Arial" w:hAnsi="Arial" w:cs="Arial"/>
        </w:rPr>
        <w:t xml:space="preserve"> obraz účetní závěrky, a doplnit</w:t>
      </w:r>
      <w:r w:rsidRPr="00A74CAC">
        <w:rPr>
          <w:rFonts w:ascii="Arial" w:hAnsi="Arial" w:cs="Arial"/>
        </w:rPr>
        <w:t xml:space="preserve"> relevantní postupy či metody, které </w:t>
      </w:r>
      <w:r w:rsidR="00DB6893">
        <w:rPr>
          <w:rFonts w:ascii="Arial" w:hAnsi="Arial" w:cs="Arial"/>
        </w:rPr>
        <w:t xml:space="preserve">konkrétní </w:t>
      </w:r>
      <w:r w:rsidRPr="00A74CAC">
        <w:rPr>
          <w:rFonts w:ascii="Arial" w:hAnsi="Arial" w:cs="Arial"/>
        </w:rPr>
        <w:t xml:space="preserve">účetní jednotka používá. </w:t>
      </w:r>
      <w:r w:rsidRPr="00F13AF4">
        <w:rPr>
          <w:rFonts w:ascii="Arial" w:hAnsi="Arial" w:cs="Arial"/>
          <w:b/>
        </w:rPr>
        <w:t>V příloze by obecně</w:t>
      </w:r>
      <w:r w:rsidR="00195E11">
        <w:rPr>
          <w:rFonts w:ascii="Arial" w:hAnsi="Arial" w:cs="Arial"/>
          <w:b/>
        </w:rPr>
        <w:t xml:space="preserve"> proto</w:t>
      </w:r>
      <w:r w:rsidRPr="00F13AF4">
        <w:rPr>
          <w:rFonts w:ascii="Arial" w:hAnsi="Arial" w:cs="Arial"/>
          <w:b/>
        </w:rPr>
        <w:t xml:space="preserve"> neměly být uváděny položky, které společnost nemá</w:t>
      </w:r>
      <w:r w:rsidRPr="00A74CAC">
        <w:rPr>
          <w:rFonts w:ascii="Arial" w:hAnsi="Arial" w:cs="Arial"/>
        </w:rPr>
        <w:t>. V některých případech však neuvedení i negativní informace může ovlivnit vypovídací schopnost přílohy v účetní závěrce, např. že nenastaly žádné události po rozvahovém dni.</w:t>
      </w:r>
    </w:p>
    <w:p w:rsidR="00253349" w:rsidRPr="00A74CAC" w:rsidRDefault="00253349" w:rsidP="00CC6EE0">
      <w:pPr>
        <w:pStyle w:val="Zkladntext"/>
        <w:jc w:val="both"/>
        <w:rPr>
          <w:rFonts w:ascii="Arial" w:hAnsi="Arial" w:cs="Arial"/>
        </w:rPr>
      </w:pPr>
      <w:r w:rsidRPr="00A74CAC">
        <w:rPr>
          <w:rFonts w:ascii="Arial" w:hAnsi="Arial" w:cs="Arial"/>
        </w:rPr>
        <w:t xml:space="preserve">Pokud je účetní závěrka sestavována k jinému datu než k 31. prosinci </w:t>
      </w:r>
      <w:r w:rsidR="008B3209">
        <w:rPr>
          <w:rFonts w:ascii="Arial" w:hAnsi="Arial" w:cs="Arial"/>
        </w:rPr>
        <w:t>2017</w:t>
      </w:r>
      <w:r w:rsidRPr="00A74CAC">
        <w:rPr>
          <w:rFonts w:ascii="Arial" w:hAnsi="Arial" w:cs="Arial"/>
        </w:rPr>
        <w:t>, je nutné nahradit v</w:t>
      </w:r>
      <w:r w:rsidR="00DD2831">
        <w:rPr>
          <w:rFonts w:ascii="Arial" w:hAnsi="Arial" w:cs="Arial"/>
        </w:rPr>
        <w:t> </w:t>
      </w:r>
      <w:r w:rsidRPr="00A74CAC">
        <w:rPr>
          <w:rFonts w:ascii="Arial" w:hAnsi="Arial" w:cs="Arial"/>
        </w:rPr>
        <w:t>celé</w:t>
      </w:r>
      <w:r w:rsidR="00DD2831">
        <w:rPr>
          <w:rFonts w:ascii="Arial" w:hAnsi="Arial" w:cs="Arial"/>
        </w:rPr>
        <w:t>m textu přílohy</w:t>
      </w:r>
      <w:r w:rsidRPr="00A74CAC">
        <w:rPr>
          <w:rFonts w:ascii="Arial" w:hAnsi="Arial" w:cs="Arial"/>
        </w:rPr>
        <w:t xml:space="preserve"> v účetní závěrce datum 31. prosince </w:t>
      </w:r>
      <w:r w:rsidR="008B3209">
        <w:rPr>
          <w:rFonts w:ascii="Arial" w:hAnsi="Arial" w:cs="Arial"/>
        </w:rPr>
        <w:t>2017</w:t>
      </w:r>
      <w:r w:rsidRPr="00A74CAC">
        <w:rPr>
          <w:rFonts w:ascii="Arial" w:hAnsi="Arial" w:cs="Arial"/>
        </w:rPr>
        <w:t xml:space="preserve"> tímto jiným datem. Rovněž pokud je účetní závěrka sestavována za období kratší nebo delší než 1 rok, je nutné upravit </w:t>
      </w:r>
      <w:r w:rsidR="00DD2831">
        <w:rPr>
          <w:rFonts w:ascii="Arial" w:hAnsi="Arial" w:cs="Arial"/>
        </w:rPr>
        <w:t xml:space="preserve">uváděné </w:t>
      </w:r>
      <w:r w:rsidRPr="00A74CAC">
        <w:rPr>
          <w:rFonts w:ascii="Arial" w:hAnsi="Arial" w:cs="Arial"/>
        </w:rPr>
        <w:t>období.</w:t>
      </w:r>
      <w:r w:rsidR="00362BA3">
        <w:rPr>
          <w:rFonts w:ascii="Arial" w:hAnsi="Arial" w:cs="Arial"/>
        </w:rPr>
        <w:t xml:space="preserve"> V případě sestavování účetní závěrky za hospodářský rok 2016/2017 je třeba využít příklad přílohy v účetní závěrce pro rok 2016 (viz archiv metodických pomůcek na webu KA ČR), který ve druhé kapitole obsahuje odstavec a tabulku týkající se </w:t>
      </w:r>
      <w:r w:rsidR="00362BA3" w:rsidRPr="00C27627">
        <w:rPr>
          <w:rFonts w:ascii="Arial" w:hAnsi="Arial" w:cs="Arial"/>
        </w:rPr>
        <w:t>změny vykazování položek rozvahy a výkazu zisků a ztrát od 1. 1. 2016</w:t>
      </w:r>
      <w:r w:rsidR="00362BA3">
        <w:rPr>
          <w:rFonts w:ascii="Arial" w:hAnsi="Arial" w:cs="Arial"/>
        </w:rPr>
        <w:t>.</w:t>
      </w:r>
    </w:p>
    <w:p w:rsidR="00253349" w:rsidRDefault="00DD2831" w:rsidP="00CC6EE0">
      <w:pPr>
        <w:pStyle w:val="Zkladntext"/>
        <w:jc w:val="both"/>
        <w:rPr>
          <w:rFonts w:ascii="Arial" w:hAnsi="Arial" w:cs="Arial"/>
        </w:rPr>
      </w:pPr>
      <w:r>
        <w:rPr>
          <w:rFonts w:ascii="Arial" w:hAnsi="Arial" w:cs="Arial"/>
        </w:rPr>
        <w:t>Příklad</w:t>
      </w:r>
      <w:r w:rsidR="00253349" w:rsidRPr="00A74CAC">
        <w:rPr>
          <w:rFonts w:ascii="Arial" w:hAnsi="Arial" w:cs="Arial"/>
        </w:rPr>
        <w:t xml:space="preserve"> příloh</w:t>
      </w:r>
      <w:r>
        <w:rPr>
          <w:rFonts w:ascii="Arial" w:hAnsi="Arial" w:cs="Arial"/>
        </w:rPr>
        <w:t>y</w:t>
      </w:r>
      <w:r w:rsidR="00253349" w:rsidRPr="00A74CAC">
        <w:rPr>
          <w:rFonts w:ascii="Arial" w:hAnsi="Arial" w:cs="Arial"/>
        </w:rPr>
        <w:t xml:space="preserve"> je sestaven v celých tisících Kč. Účetní jednotky s výší aktiv celkem netto nad 10 miliard Kč mohou sestavit účetní závěrku v milionech Kč.</w:t>
      </w:r>
    </w:p>
    <w:p w:rsidR="00195E11" w:rsidRPr="00C5103B" w:rsidRDefault="00195E11" w:rsidP="00195E11">
      <w:pPr>
        <w:rPr>
          <w:rFonts w:ascii="Arial" w:hAnsi="Arial" w:cs="Arial"/>
        </w:rPr>
      </w:pPr>
      <w:r>
        <w:rPr>
          <w:rFonts w:ascii="Arial" w:hAnsi="Arial" w:cs="Arial"/>
        </w:rPr>
        <w:t xml:space="preserve">K tomuto příkladu přílohy v účetní závěrce byl vytvořen samostatný dokument nazvaný </w:t>
      </w:r>
      <w:r w:rsidR="007131CD">
        <w:rPr>
          <w:rFonts w:ascii="Arial" w:hAnsi="Arial" w:cs="Arial"/>
        </w:rPr>
        <w:t>„</w:t>
      </w:r>
      <w:r w:rsidR="00AA164B" w:rsidRPr="00B74675">
        <w:rPr>
          <w:rFonts w:ascii="Arial" w:hAnsi="Arial" w:cs="Arial"/>
          <w:b/>
        </w:rPr>
        <w:t>Kontrolní seznam</w:t>
      </w:r>
      <w:r w:rsidRPr="00B74675">
        <w:rPr>
          <w:rFonts w:ascii="Arial" w:hAnsi="Arial" w:cs="Arial"/>
          <w:b/>
        </w:rPr>
        <w:t xml:space="preserve"> k příloze v účetní závěrce</w:t>
      </w:r>
      <w:r w:rsidR="007131CD" w:rsidRPr="00B74675">
        <w:rPr>
          <w:rFonts w:ascii="Arial" w:hAnsi="Arial" w:cs="Arial"/>
          <w:b/>
        </w:rPr>
        <w:t xml:space="preserve"> </w:t>
      </w:r>
      <w:r w:rsidR="008B3209">
        <w:rPr>
          <w:rFonts w:ascii="Arial" w:hAnsi="Arial" w:cs="Arial"/>
          <w:b/>
        </w:rPr>
        <w:t>2017</w:t>
      </w:r>
      <w:r w:rsidR="007131CD">
        <w:rPr>
          <w:rFonts w:ascii="Arial" w:hAnsi="Arial" w:cs="Arial"/>
        </w:rPr>
        <w:t>“</w:t>
      </w:r>
      <w:r>
        <w:rPr>
          <w:rFonts w:ascii="Arial" w:hAnsi="Arial" w:cs="Arial"/>
        </w:rPr>
        <w:t xml:space="preserve"> usnadňující orientaci v 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 souladu s požadavky zákona a vyhlášky a zda uvedení či neuvedení určitých informací nad rámec předpisy přímo vyjmenovaných požadavků nemůže uvést uživatele účetní závěrky v omyl a ovlivnit tak jeho rozhodování.</w:t>
      </w:r>
    </w:p>
    <w:p w:rsidR="00195E11" w:rsidRPr="00A74CAC" w:rsidRDefault="00195E11" w:rsidP="00CC6EE0">
      <w:pPr>
        <w:pStyle w:val="Zkladntext"/>
        <w:jc w:val="both"/>
        <w:rPr>
          <w:rFonts w:ascii="Arial" w:hAnsi="Arial" w:cs="Arial"/>
        </w:rPr>
      </w:pPr>
    </w:p>
    <w:p w:rsidR="00253349" w:rsidRPr="00A74CAC" w:rsidRDefault="00253349" w:rsidP="00CC6EE0">
      <w:pPr>
        <w:pStyle w:val="Zkladntext"/>
        <w:rPr>
          <w:rFonts w:ascii="Arial" w:hAnsi="Arial" w:cs="Arial"/>
        </w:rPr>
      </w:pPr>
      <w:r w:rsidRPr="00A74CAC">
        <w:rPr>
          <w:rFonts w:ascii="Arial" w:hAnsi="Arial" w:cs="Arial"/>
          <w:b/>
        </w:rPr>
        <w:t>Irena Liškařová</w:t>
      </w:r>
      <w:r>
        <w:rPr>
          <w:rFonts w:ascii="Arial" w:hAnsi="Arial" w:cs="Arial"/>
          <w:b/>
        </w:rPr>
        <w:br/>
      </w:r>
      <w:r>
        <w:rPr>
          <w:rFonts w:ascii="Arial" w:hAnsi="Arial" w:cs="Arial"/>
        </w:rPr>
        <w:t xml:space="preserve">prezidentka </w:t>
      </w:r>
      <w:r w:rsidR="00B67F49">
        <w:rPr>
          <w:rFonts w:ascii="Arial" w:hAnsi="Arial" w:cs="Arial"/>
        </w:rPr>
        <w:t xml:space="preserve">KA </w:t>
      </w:r>
      <w:r w:rsidRPr="00A74CAC">
        <w:rPr>
          <w:rFonts w:ascii="Arial" w:hAnsi="Arial" w:cs="Arial"/>
        </w:rPr>
        <w:t>ČR</w:t>
      </w:r>
    </w:p>
    <w:p w:rsidR="00253349" w:rsidRDefault="00253349" w:rsidP="00CC6EE0">
      <w:pPr>
        <w:pStyle w:val="Nadpis7"/>
        <w:rPr>
          <w:rFonts w:ascii="Arial" w:hAnsi="Arial"/>
        </w:rPr>
      </w:pPr>
    </w:p>
    <w:p w:rsidR="00253349" w:rsidRDefault="00253349" w:rsidP="00CC6EE0">
      <w:pPr>
        <w:pStyle w:val="Nadpis7"/>
        <w:rPr>
          <w:rFonts w:ascii="Arial" w:hAnsi="Arial"/>
        </w:rPr>
      </w:pPr>
    </w:p>
    <w:p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 účetní závěrce</w:t>
      </w:r>
      <w:r w:rsidR="00253349" w:rsidRPr="00143088">
        <w:rPr>
          <w:rFonts w:ascii="Arial" w:hAnsi="Arial" w:cs="Arial"/>
          <w:b/>
          <w:sz w:val="24"/>
          <w:szCs w:val="24"/>
        </w:rPr>
        <w:t xml:space="preserve"> - upozornění pro práci s tímto dokumentem:</w:t>
      </w:r>
    </w:p>
    <w:p w:rsidR="00253349" w:rsidRDefault="00253349" w:rsidP="000A51D6">
      <w:pPr>
        <w:numPr>
          <w:ilvl w:val="0"/>
          <w:numId w:val="16"/>
        </w:numPr>
        <w:ind w:left="709" w:hanging="709"/>
        <w:rPr>
          <w:rFonts w:ascii="Arial" w:hAnsi="Arial" w:cs="Arial"/>
        </w:rPr>
      </w:pPr>
      <w:r w:rsidRPr="00143088">
        <w:rPr>
          <w:rFonts w:ascii="Arial" w:hAnsi="Arial" w:cs="Arial"/>
          <w:b/>
          <w:u w:val="single"/>
        </w:rPr>
        <w:t>V příloze by obecně neměly být uváděny položky, které společnost nemá!</w:t>
      </w:r>
      <w:r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 Následná aktualizace obsahu se provede: levým kliknutím myši označíte obsah, pak pravým kliknutím myši se Vám zobrazí menu, ve kterém zvolíte funkce aktualizovat pole.</w:t>
      </w:r>
    </w:p>
    <w:p w:rsidR="00253349" w:rsidRPr="007F6B8A" w:rsidRDefault="00E0253D" w:rsidP="000A51D6">
      <w:pPr>
        <w:numPr>
          <w:ilvl w:val="0"/>
          <w:numId w:val="16"/>
        </w:numPr>
        <w:ind w:left="709" w:hanging="709"/>
        <w:rPr>
          <w:rFonts w:ascii="Arial" w:hAnsi="Arial" w:cs="Arial"/>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rsidR="00253349" w:rsidRPr="00424F9B" w:rsidRDefault="00253349" w:rsidP="000A51D6">
      <w:pPr>
        <w:numPr>
          <w:ilvl w:val="0"/>
          <w:numId w:val="16"/>
        </w:numPr>
        <w:ind w:left="709" w:hanging="709"/>
        <w:rPr>
          <w:rFonts w:ascii="Arial" w:hAnsi="Arial" w:cs="Arial"/>
        </w:rPr>
      </w:pPr>
      <w:r w:rsidRPr="00424F9B">
        <w:rPr>
          <w:rFonts w:ascii="Arial" w:hAnsi="Arial" w:cs="Arial"/>
          <w:b/>
        </w:rPr>
        <w:t>Texty označené červeně jsou vysvětlením/vodítkem pro doplnění konkrétních informací a následně by měly být vymazány!</w:t>
      </w:r>
    </w:p>
    <w:p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 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rsidR="00253349" w:rsidRPr="005277FE" w:rsidRDefault="00253349" w:rsidP="00CC6EE0">
      <w:pPr>
        <w:pStyle w:val="Nadpis7"/>
        <w:rPr>
          <w:rFonts w:ascii="Arial" w:hAnsi="Arial"/>
        </w:rPr>
      </w:pPr>
      <w:r>
        <w:rPr>
          <w:rFonts w:ascii="Arial" w:hAnsi="Arial"/>
        </w:rPr>
        <w:br w:type="page"/>
      </w:r>
    </w:p>
    <w:bookmarkEnd w:id="0"/>
    <w:p w:rsidR="00E40789" w:rsidRPr="00355B2C" w:rsidRDefault="00E40789" w:rsidP="00CC6EE0">
      <w:pPr>
        <w:pStyle w:val="Nadpis7"/>
        <w:rPr>
          <w:rFonts w:ascii="Arial" w:hAnsi="Arial"/>
        </w:rPr>
      </w:pPr>
    </w:p>
    <w:p w:rsidR="00E40789" w:rsidRPr="00355B2C" w:rsidRDefault="00E40789"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29DD37BA" wp14:editId="26AFA281">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499" w:rsidRPr="003112D6" w:rsidRDefault="00360499" w:rsidP="00253349">
                            <w:pPr>
                              <w:pStyle w:val="Reporttitle"/>
                              <w:rPr>
                                <w:color w:val="auto"/>
                                <w:lang w:val="cs-CZ"/>
                              </w:rPr>
                            </w:pPr>
                            <w:r w:rsidRPr="003112D6">
                              <w:rPr>
                                <w:color w:val="auto"/>
                                <w:lang w:val="cs-CZ"/>
                              </w:rPr>
                              <w:t>Účetní jednotka _________</w:t>
                            </w:r>
                          </w:p>
                          <w:p w:rsidR="00360499" w:rsidRPr="00DE7BAD" w:rsidRDefault="00360499"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2017</w:t>
                            </w:r>
                          </w:p>
                          <w:p w:rsidR="00360499" w:rsidRPr="00D30BB6" w:rsidRDefault="00360499" w:rsidP="00E642F6">
                            <w:pPr>
                              <w:pStyle w:val="Subtitle2"/>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oE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" filled="f" stroked="f">
                <v:textbox>
                  <w:txbxContent>
                    <w:p w:rsidR="00360499" w:rsidRPr="003112D6" w:rsidRDefault="00360499" w:rsidP="00253349">
                      <w:pPr>
                        <w:pStyle w:val="Reporttitle"/>
                        <w:rPr>
                          <w:color w:val="auto"/>
                          <w:lang w:val="cs-CZ"/>
                        </w:rPr>
                      </w:pPr>
                      <w:r w:rsidRPr="003112D6">
                        <w:rPr>
                          <w:color w:val="auto"/>
                          <w:lang w:val="cs-CZ"/>
                        </w:rPr>
                        <w:t>Účetní jednotka _________</w:t>
                      </w:r>
                    </w:p>
                    <w:p w:rsidR="00360499" w:rsidRPr="00DE7BAD" w:rsidRDefault="00360499"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2017</w:t>
                      </w:r>
                    </w:p>
                    <w:p w:rsidR="00360499" w:rsidRPr="00D30BB6" w:rsidRDefault="00360499" w:rsidP="00E642F6">
                      <w:pPr>
                        <w:pStyle w:val="Subtitle2"/>
                        <w:ind w:left="0" w:firstLine="0"/>
                      </w:pPr>
                    </w:p>
                  </w:txbxContent>
                </v:textbox>
              </v:shape>
            </w:pict>
          </mc:Fallback>
        </mc:AlternateContent>
      </w:r>
    </w:p>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E40789" w:rsidRPr="00355B2C" w:rsidRDefault="00E40789" w:rsidP="00CC6EE0"/>
    <w:p w:rsidR="00E40789" w:rsidRPr="00355B2C" w:rsidRDefault="00E40789" w:rsidP="00CC6EE0">
      <w:pPr>
        <w:sectPr w:rsidR="00E40789" w:rsidRPr="00355B2C" w:rsidSect="00CC6EE0">
          <w:headerReference w:type="default" r:id="rId9"/>
          <w:footerReference w:type="even" r:id="rId10"/>
          <w:footerReference w:type="default" r:id="rId11"/>
          <w:type w:val="nextColumn"/>
          <w:pgSz w:w="11907" w:h="16840" w:code="9"/>
          <w:pgMar w:top="1134" w:right="1134" w:bottom="1134" w:left="1134" w:header="482" w:footer="567" w:gutter="0"/>
          <w:pgNumType w:start="1"/>
          <w:cols w:space="720"/>
          <w:titlePg/>
          <w:docGrid w:linePitch="272"/>
        </w:sectPr>
      </w:pPr>
    </w:p>
    <w:p w:rsidR="00CC6EE0" w:rsidRPr="00B3442C" w:rsidRDefault="00CC6EE0" w:rsidP="00CC6EE0">
      <w:pPr>
        <w:rPr>
          <w:rFonts w:ascii="Arial" w:hAnsi="Arial" w:cs="Arial"/>
          <w:b/>
        </w:rPr>
      </w:pPr>
      <w:bookmarkStart w:id="2" w:name="_Toc474124189"/>
      <w:bookmarkStart w:id="3" w:name="_Toc474124301"/>
      <w:r w:rsidRPr="00B3442C">
        <w:rPr>
          <w:rFonts w:ascii="Arial" w:hAnsi="Arial" w:cs="Arial"/>
          <w:b/>
        </w:rPr>
        <w:lastRenderedPageBreak/>
        <w:t>OBSAH</w:t>
      </w:r>
    </w:p>
    <w:p w:rsidR="00CD04A1"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462739338" w:history="1">
        <w:r w:rsidR="00CD04A1" w:rsidRPr="00FA71CE">
          <w:rPr>
            <w:rStyle w:val="Hypertextovodkaz"/>
            <w:noProof/>
          </w:rPr>
          <w:t>1.</w:t>
        </w:r>
        <w:r w:rsidR="00CD04A1">
          <w:rPr>
            <w:rFonts w:asciiTheme="minorHAnsi" w:eastAsiaTheme="minorEastAsia" w:hAnsiTheme="minorHAnsi" w:cstheme="minorBidi"/>
            <w:noProof/>
            <w:sz w:val="22"/>
            <w:lang w:eastAsia="cs-CZ"/>
          </w:rPr>
          <w:tab/>
        </w:r>
        <w:r w:rsidR="00CD04A1" w:rsidRPr="00FA71CE">
          <w:rPr>
            <w:rStyle w:val="Hypertextovodkaz"/>
            <w:noProof/>
          </w:rPr>
          <w:t>POPIS SPOLEČNOSTI</w:t>
        </w:r>
        <w:r w:rsidR="00CD04A1">
          <w:rPr>
            <w:noProof/>
            <w:webHidden/>
          </w:rPr>
          <w:tab/>
        </w:r>
        <w:r w:rsidR="00CD04A1">
          <w:rPr>
            <w:noProof/>
            <w:webHidden/>
          </w:rPr>
          <w:fldChar w:fldCharType="begin"/>
        </w:r>
        <w:r w:rsidR="00CD04A1">
          <w:rPr>
            <w:noProof/>
            <w:webHidden/>
          </w:rPr>
          <w:instrText xml:space="preserve"> PAGEREF _Toc462739338 \h </w:instrText>
        </w:r>
        <w:r w:rsidR="00CD04A1">
          <w:rPr>
            <w:noProof/>
            <w:webHidden/>
          </w:rPr>
        </w:r>
        <w:r w:rsidR="00CD04A1">
          <w:rPr>
            <w:noProof/>
            <w:webHidden/>
          </w:rPr>
          <w:fldChar w:fldCharType="separate"/>
        </w:r>
        <w:r w:rsidR="00CD04A1">
          <w:rPr>
            <w:noProof/>
            <w:webHidden/>
          </w:rPr>
          <w:t>3</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39" w:history="1">
        <w:r w:rsidR="00CD04A1" w:rsidRPr="00FA71CE">
          <w:rPr>
            <w:rStyle w:val="Hypertextovodkaz"/>
            <w:noProof/>
          </w:rPr>
          <w:t>2.</w:t>
        </w:r>
        <w:r w:rsidR="00CD04A1">
          <w:rPr>
            <w:rFonts w:asciiTheme="minorHAnsi" w:eastAsiaTheme="minorEastAsia" w:hAnsiTheme="minorHAnsi" w:cstheme="minorBidi"/>
            <w:noProof/>
            <w:sz w:val="22"/>
            <w:lang w:eastAsia="cs-CZ"/>
          </w:rPr>
          <w:tab/>
        </w:r>
        <w:r w:rsidR="00CD04A1" w:rsidRPr="00FA71CE">
          <w:rPr>
            <w:rStyle w:val="Hypertextovodkaz"/>
            <w:noProof/>
          </w:rPr>
          <w:t>ZÁKLADNÍ VÝCHODISKA PRO VYPRACOVÁNÍ ÚČETNÍ ZÁVĚRKY</w:t>
        </w:r>
        <w:r w:rsidR="00CD04A1">
          <w:rPr>
            <w:noProof/>
            <w:webHidden/>
          </w:rPr>
          <w:tab/>
        </w:r>
        <w:r w:rsidR="00CD04A1">
          <w:rPr>
            <w:noProof/>
            <w:webHidden/>
          </w:rPr>
          <w:fldChar w:fldCharType="begin"/>
        </w:r>
        <w:r w:rsidR="00CD04A1">
          <w:rPr>
            <w:noProof/>
            <w:webHidden/>
          </w:rPr>
          <w:instrText xml:space="preserve"> PAGEREF _Toc462739339 \h </w:instrText>
        </w:r>
        <w:r w:rsidR="00CD04A1">
          <w:rPr>
            <w:noProof/>
            <w:webHidden/>
          </w:rPr>
        </w:r>
        <w:r w:rsidR="00CD04A1">
          <w:rPr>
            <w:noProof/>
            <w:webHidden/>
          </w:rPr>
          <w:fldChar w:fldCharType="separate"/>
        </w:r>
        <w:r w:rsidR="00CD04A1">
          <w:rPr>
            <w:noProof/>
            <w:webHidden/>
          </w:rPr>
          <w:t>3</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40" w:history="1">
        <w:r w:rsidR="00CD04A1" w:rsidRPr="00FA71CE">
          <w:rPr>
            <w:rStyle w:val="Hypertextovodkaz"/>
            <w:noProof/>
          </w:rPr>
          <w:t>3.</w:t>
        </w:r>
        <w:r w:rsidR="00CD04A1">
          <w:rPr>
            <w:rFonts w:asciiTheme="minorHAnsi" w:eastAsiaTheme="minorEastAsia" w:hAnsiTheme="minorHAnsi" w:cstheme="minorBidi"/>
            <w:noProof/>
            <w:sz w:val="22"/>
            <w:lang w:eastAsia="cs-CZ"/>
          </w:rPr>
          <w:tab/>
        </w:r>
        <w:r w:rsidR="00CD04A1" w:rsidRPr="00FA71CE">
          <w:rPr>
            <w:rStyle w:val="Hypertextovodkaz"/>
            <w:noProof/>
          </w:rPr>
          <w:t>OBECNÉ ÚČETNÍ ZÁSADY, ÚČETNÍ METODY A JEJICH ZMĚNY A ODCHYLKY</w:t>
        </w:r>
        <w:r w:rsidR="00CD04A1">
          <w:rPr>
            <w:noProof/>
            <w:webHidden/>
          </w:rPr>
          <w:tab/>
        </w:r>
        <w:r w:rsidR="00CD04A1">
          <w:rPr>
            <w:noProof/>
            <w:webHidden/>
          </w:rPr>
          <w:fldChar w:fldCharType="begin"/>
        </w:r>
        <w:r w:rsidR="00CD04A1">
          <w:rPr>
            <w:noProof/>
            <w:webHidden/>
          </w:rPr>
          <w:instrText xml:space="preserve"> PAGEREF _Toc462739340 \h </w:instrText>
        </w:r>
        <w:r w:rsidR="00CD04A1">
          <w:rPr>
            <w:noProof/>
            <w:webHidden/>
          </w:rPr>
        </w:r>
        <w:r w:rsidR="00CD04A1">
          <w:rPr>
            <w:noProof/>
            <w:webHidden/>
          </w:rPr>
          <w:fldChar w:fldCharType="separate"/>
        </w:r>
        <w:r w:rsidR="00CD04A1">
          <w:rPr>
            <w:noProof/>
            <w:webHidden/>
          </w:rPr>
          <w:t>4</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1" w:history="1">
        <w:r w:rsidR="00CD04A1" w:rsidRPr="00FA71CE">
          <w:rPr>
            <w:rStyle w:val="Hypertextovodkaz"/>
            <w:noProof/>
          </w:rPr>
          <w:t>a)</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nehmotný majetek</w:t>
        </w:r>
        <w:r w:rsidR="00CD04A1">
          <w:rPr>
            <w:noProof/>
            <w:webHidden/>
          </w:rPr>
          <w:tab/>
        </w:r>
        <w:r w:rsidR="00CD04A1">
          <w:rPr>
            <w:noProof/>
            <w:webHidden/>
          </w:rPr>
          <w:fldChar w:fldCharType="begin"/>
        </w:r>
        <w:r w:rsidR="00CD04A1">
          <w:rPr>
            <w:noProof/>
            <w:webHidden/>
          </w:rPr>
          <w:instrText xml:space="preserve"> PAGEREF _Toc462739341 \h </w:instrText>
        </w:r>
        <w:r w:rsidR="00CD04A1">
          <w:rPr>
            <w:noProof/>
            <w:webHidden/>
          </w:rPr>
        </w:r>
        <w:r w:rsidR="00CD04A1">
          <w:rPr>
            <w:noProof/>
            <w:webHidden/>
          </w:rPr>
          <w:fldChar w:fldCharType="separate"/>
        </w:r>
        <w:r w:rsidR="00CD04A1">
          <w:rPr>
            <w:noProof/>
            <w:webHidden/>
          </w:rPr>
          <w:t>4</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2" w:history="1">
        <w:r w:rsidR="00CD04A1" w:rsidRPr="00FA71CE">
          <w:rPr>
            <w:rStyle w:val="Hypertextovodkaz"/>
            <w:noProof/>
          </w:rPr>
          <w:t>b)</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hmotný majetek</w:t>
        </w:r>
        <w:r w:rsidR="00CD04A1">
          <w:rPr>
            <w:noProof/>
            <w:webHidden/>
          </w:rPr>
          <w:tab/>
        </w:r>
        <w:r w:rsidR="00CD04A1">
          <w:rPr>
            <w:noProof/>
            <w:webHidden/>
          </w:rPr>
          <w:fldChar w:fldCharType="begin"/>
        </w:r>
        <w:r w:rsidR="00CD04A1">
          <w:rPr>
            <w:noProof/>
            <w:webHidden/>
          </w:rPr>
          <w:instrText xml:space="preserve"> PAGEREF _Toc462739342 \h </w:instrText>
        </w:r>
        <w:r w:rsidR="00CD04A1">
          <w:rPr>
            <w:noProof/>
            <w:webHidden/>
          </w:rPr>
        </w:r>
        <w:r w:rsidR="00CD04A1">
          <w:rPr>
            <w:noProof/>
            <w:webHidden/>
          </w:rPr>
          <w:fldChar w:fldCharType="separate"/>
        </w:r>
        <w:r w:rsidR="00CD04A1">
          <w:rPr>
            <w:noProof/>
            <w:webHidden/>
          </w:rPr>
          <w:t>5</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3" w:history="1">
        <w:r w:rsidR="00CD04A1" w:rsidRPr="00FA71CE">
          <w:rPr>
            <w:rStyle w:val="Hypertextovodkaz"/>
            <w:noProof/>
          </w:rPr>
          <w:t>c)</w:t>
        </w:r>
        <w:r w:rsidR="00CD04A1">
          <w:rPr>
            <w:rFonts w:asciiTheme="minorHAnsi" w:eastAsiaTheme="minorEastAsia" w:hAnsiTheme="minorHAnsi" w:cstheme="minorBidi"/>
            <w:noProof/>
            <w:sz w:val="22"/>
            <w:szCs w:val="22"/>
            <w:lang w:eastAsia="cs-CZ"/>
          </w:rPr>
          <w:tab/>
        </w:r>
        <w:r w:rsidR="00CD04A1" w:rsidRPr="00FA71CE">
          <w:rPr>
            <w:rStyle w:val="Hypertextovodkaz"/>
            <w:noProof/>
          </w:rPr>
          <w:t>Finanční majetek</w:t>
        </w:r>
        <w:r w:rsidR="00CD04A1">
          <w:rPr>
            <w:noProof/>
            <w:webHidden/>
          </w:rPr>
          <w:tab/>
        </w:r>
        <w:r w:rsidR="00CD04A1">
          <w:rPr>
            <w:noProof/>
            <w:webHidden/>
          </w:rPr>
          <w:fldChar w:fldCharType="begin"/>
        </w:r>
        <w:r w:rsidR="00CD04A1">
          <w:rPr>
            <w:noProof/>
            <w:webHidden/>
          </w:rPr>
          <w:instrText xml:space="preserve"> PAGEREF _Toc462739343 \h </w:instrText>
        </w:r>
        <w:r w:rsidR="00CD04A1">
          <w:rPr>
            <w:noProof/>
            <w:webHidden/>
          </w:rPr>
        </w:r>
        <w:r w:rsidR="00CD04A1">
          <w:rPr>
            <w:noProof/>
            <w:webHidden/>
          </w:rPr>
          <w:fldChar w:fldCharType="separate"/>
        </w:r>
        <w:r w:rsidR="00CD04A1">
          <w:rPr>
            <w:noProof/>
            <w:webHidden/>
          </w:rPr>
          <w:t>7</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4" w:history="1">
        <w:r w:rsidR="00CD04A1" w:rsidRPr="00FA71CE">
          <w:rPr>
            <w:rStyle w:val="Hypertextovodkaz"/>
            <w:noProof/>
          </w:rPr>
          <w:t>d)</w:t>
        </w:r>
        <w:r w:rsidR="00CD04A1">
          <w:rPr>
            <w:rFonts w:asciiTheme="minorHAnsi" w:eastAsiaTheme="minorEastAsia" w:hAnsiTheme="minorHAnsi" w:cstheme="minorBidi"/>
            <w:noProof/>
            <w:sz w:val="22"/>
            <w:szCs w:val="22"/>
            <w:lang w:eastAsia="cs-CZ"/>
          </w:rPr>
          <w:tab/>
        </w:r>
        <w:r w:rsidR="00CD04A1" w:rsidRPr="00FA71CE">
          <w:rPr>
            <w:rStyle w:val="Hypertextovodkaz"/>
            <w:noProof/>
          </w:rPr>
          <w:t>Peněžní prostředky</w:t>
        </w:r>
        <w:r w:rsidR="00CD04A1">
          <w:rPr>
            <w:noProof/>
            <w:webHidden/>
          </w:rPr>
          <w:tab/>
        </w:r>
        <w:r w:rsidR="00CD04A1">
          <w:rPr>
            <w:noProof/>
            <w:webHidden/>
          </w:rPr>
          <w:fldChar w:fldCharType="begin"/>
        </w:r>
        <w:r w:rsidR="00CD04A1">
          <w:rPr>
            <w:noProof/>
            <w:webHidden/>
          </w:rPr>
          <w:instrText xml:space="preserve"> PAGEREF _Toc462739344 \h </w:instrText>
        </w:r>
        <w:r w:rsidR="00CD04A1">
          <w:rPr>
            <w:noProof/>
            <w:webHidden/>
          </w:rPr>
        </w:r>
        <w:r w:rsidR="00CD04A1">
          <w:rPr>
            <w:noProof/>
            <w:webHidden/>
          </w:rPr>
          <w:fldChar w:fldCharType="separate"/>
        </w:r>
        <w:r w:rsidR="00CD04A1">
          <w:rPr>
            <w:noProof/>
            <w:webHidden/>
          </w:rPr>
          <w:t>7</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5" w:history="1">
        <w:r w:rsidR="00CD04A1" w:rsidRPr="00FA71CE">
          <w:rPr>
            <w:rStyle w:val="Hypertextovodkaz"/>
            <w:noProof/>
          </w:rPr>
          <w:t>e)</w:t>
        </w:r>
        <w:r w:rsidR="00CD04A1">
          <w:rPr>
            <w:rFonts w:asciiTheme="minorHAnsi" w:eastAsiaTheme="minorEastAsia" w:hAnsiTheme="minorHAnsi" w:cstheme="minorBidi"/>
            <w:noProof/>
            <w:sz w:val="22"/>
            <w:szCs w:val="22"/>
            <w:lang w:eastAsia="cs-CZ"/>
          </w:rPr>
          <w:tab/>
        </w:r>
        <w:r w:rsidR="00CD04A1" w:rsidRPr="00FA71CE">
          <w:rPr>
            <w:rStyle w:val="Hypertextovodkaz"/>
            <w:noProof/>
          </w:rPr>
          <w:t>Zásoby</w:t>
        </w:r>
        <w:r w:rsidR="00CD04A1">
          <w:rPr>
            <w:noProof/>
            <w:webHidden/>
          </w:rPr>
          <w:tab/>
        </w:r>
        <w:r w:rsidR="00CD04A1">
          <w:rPr>
            <w:noProof/>
            <w:webHidden/>
          </w:rPr>
          <w:fldChar w:fldCharType="begin"/>
        </w:r>
        <w:r w:rsidR="00CD04A1">
          <w:rPr>
            <w:noProof/>
            <w:webHidden/>
          </w:rPr>
          <w:instrText xml:space="preserve"> PAGEREF _Toc462739345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6" w:history="1">
        <w:r w:rsidR="00CD04A1" w:rsidRPr="00FA71CE">
          <w:rPr>
            <w:rStyle w:val="Hypertextovodkaz"/>
            <w:noProof/>
          </w:rPr>
          <w:t>f)</w:t>
        </w:r>
        <w:r w:rsidR="00CD04A1">
          <w:rPr>
            <w:rFonts w:asciiTheme="minorHAnsi" w:eastAsiaTheme="minorEastAsia" w:hAnsiTheme="minorHAnsi" w:cstheme="minorBidi"/>
            <w:noProof/>
            <w:sz w:val="22"/>
            <w:szCs w:val="22"/>
            <w:lang w:eastAsia="cs-CZ"/>
          </w:rPr>
          <w:tab/>
        </w:r>
        <w:r w:rsidR="00CD04A1" w:rsidRPr="00FA71CE">
          <w:rPr>
            <w:rStyle w:val="Hypertextovodkaz"/>
            <w:noProof/>
          </w:rPr>
          <w:t>Pohledávky</w:t>
        </w:r>
        <w:r w:rsidR="00CD04A1">
          <w:rPr>
            <w:noProof/>
            <w:webHidden/>
          </w:rPr>
          <w:tab/>
        </w:r>
        <w:r w:rsidR="00CD04A1">
          <w:rPr>
            <w:noProof/>
            <w:webHidden/>
          </w:rPr>
          <w:fldChar w:fldCharType="begin"/>
        </w:r>
        <w:r w:rsidR="00CD04A1">
          <w:rPr>
            <w:noProof/>
            <w:webHidden/>
          </w:rPr>
          <w:instrText xml:space="preserve"> PAGEREF _Toc462739346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7" w:history="1">
        <w:r w:rsidR="00CD04A1" w:rsidRPr="00FA71CE">
          <w:rPr>
            <w:rStyle w:val="Hypertextovodkaz"/>
            <w:noProof/>
          </w:rPr>
          <w:t>g)</w:t>
        </w:r>
        <w:r w:rsidR="00CD04A1">
          <w:rPr>
            <w:rFonts w:asciiTheme="minorHAnsi" w:eastAsiaTheme="minorEastAsia" w:hAnsiTheme="minorHAnsi" w:cstheme="minorBidi"/>
            <w:noProof/>
            <w:sz w:val="22"/>
            <w:szCs w:val="22"/>
            <w:lang w:eastAsia="cs-CZ"/>
          </w:rPr>
          <w:tab/>
        </w:r>
        <w:r w:rsidR="00CD04A1" w:rsidRPr="00FA71CE">
          <w:rPr>
            <w:rStyle w:val="Hypertextovodkaz"/>
            <w:noProof/>
          </w:rPr>
          <w:t>Deriváty</w:t>
        </w:r>
        <w:r w:rsidR="00CD04A1">
          <w:rPr>
            <w:noProof/>
            <w:webHidden/>
          </w:rPr>
          <w:tab/>
        </w:r>
        <w:r w:rsidR="00CD04A1">
          <w:rPr>
            <w:noProof/>
            <w:webHidden/>
          </w:rPr>
          <w:fldChar w:fldCharType="begin"/>
        </w:r>
        <w:r w:rsidR="00CD04A1">
          <w:rPr>
            <w:noProof/>
            <w:webHidden/>
          </w:rPr>
          <w:instrText xml:space="preserve"> PAGEREF _Toc462739347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8" w:history="1">
        <w:r w:rsidR="00CD04A1" w:rsidRPr="00FA71CE">
          <w:rPr>
            <w:rStyle w:val="Hypertextovodkaz"/>
            <w:noProof/>
          </w:rPr>
          <w:t>h)</w:t>
        </w:r>
        <w:r w:rsidR="00CD04A1">
          <w:rPr>
            <w:rFonts w:asciiTheme="minorHAnsi" w:eastAsiaTheme="minorEastAsia" w:hAnsiTheme="minorHAnsi" w:cstheme="minorBidi"/>
            <w:noProof/>
            <w:sz w:val="22"/>
            <w:szCs w:val="22"/>
            <w:lang w:eastAsia="cs-CZ"/>
          </w:rPr>
          <w:tab/>
        </w:r>
        <w:r w:rsidR="00CD04A1" w:rsidRPr="00FA71CE">
          <w:rPr>
            <w:rStyle w:val="Hypertextovodkaz"/>
            <w:noProof/>
          </w:rPr>
          <w:t>Vlastní kapitál</w:t>
        </w:r>
        <w:r w:rsidR="00CD04A1">
          <w:rPr>
            <w:noProof/>
            <w:webHidden/>
          </w:rPr>
          <w:tab/>
        </w:r>
        <w:r w:rsidR="00CD04A1">
          <w:rPr>
            <w:noProof/>
            <w:webHidden/>
          </w:rPr>
          <w:fldChar w:fldCharType="begin"/>
        </w:r>
        <w:r w:rsidR="00CD04A1">
          <w:rPr>
            <w:noProof/>
            <w:webHidden/>
          </w:rPr>
          <w:instrText xml:space="preserve"> PAGEREF _Toc462739348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49" w:history="1">
        <w:r w:rsidR="00CD04A1" w:rsidRPr="00FA71CE">
          <w:rPr>
            <w:rStyle w:val="Hypertextovodkaz"/>
            <w:noProof/>
          </w:rPr>
          <w:t>i)</w:t>
        </w:r>
        <w:r w:rsidR="00CD04A1">
          <w:rPr>
            <w:rFonts w:asciiTheme="minorHAnsi" w:eastAsiaTheme="minorEastAsia" w:hAnsiTheme="minorHAnsi" w:cstheme="minorBidi"/>
            <w:noProof/>
            <w:sz w:val="22"/>
            <w:szCs w:val="22"/>
            <w:lang w:eastAsia="cs-CZ"/>
          </w:rPr>
          <w:tab/>
        </w:r>
        <w:r w:rsidR="00CD04A1" w:rsidRPr="00FA71CE">
          <w:rPr>
            <w:rStyle w:val="Hypertextovodkaz"/>
            <w:noProof/>
          </w:rPr>
          <w:t>Cizí zdroje</w:t>
        </w:r>
        <w:r w:rsidR="00CD04A1">
          <w:rPr>
            <w:noProof/>
            <w:webHidden/>
          </w:rPr>
          <w:tab/>
        </w:r>
        <w:r w:rsidR="00CD04A1">
          <w:rPr>
            <w:noProof/>
            <w:webHidden/>
          </w:rPr>
          <w:fldChar w:fldCharType="begin"/>
        </w:r>
        <w:r w:rsidR="00CD04A1">
          <w:rPr>
            <w:noProof/>
            <w:webHidden/>
          </w:rPr>
          <w:instrText xml:space="preserve"> PAGEREF _Toc462739349 \h </w:instrText>
        </w:r>
        <w:r w:rsidR="00CD04A1">
          <w:rPr>
            <w:noProof/>
            <w:webHidden/>
          </w:rPr>
        </w:r>
        <w:r w:rsidR="00CD04A1">
          <w:rPr>
            <w:noProof/>
            <w:webHidden/>
          </w:rPr>
          <w:fldChar w:fldCharType="separate"/>
        </w:r>
        <w:r w:rsidR="00CD04A1">
          <w:rPr>
            <w:noProof/>
            <w:webHidden/>
          </w:rPr>
          <w:t>9</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0" w:history="1">
        <w:r w:rsidR="00CD04A1" w:rsidRPr="00FA71CE">
          <w:rPr>
            <w:rStyle w:val="Hypertextovodkaz"/>
            <w:noProof/>
          </w:rPr>
          <w:t>j)</w:t>
        </w:r>
        <w:r w:rsidR="00CD04A1">
          <w:rPr>
            <w:rFonts w:asciiTheme="minorHAnsi" w:eastAsiaTheme="minorEastAsia" w:hAnsiTheme="minorHAnsi" w:cstheme="minorBidi"/>
            <w:noProof/>
            <w:sz w:val="22"/>
            <w:szCs w:val="22"/>
            <w:lang w:eastAsia="cs-CZ"/>
          </w:rPr>
          <w:tab/>
        </w:r>
        <w:r w:rsidR="00CD04A1" w:rsidRPr="00FA71CE">
          <w:rPr>
            <w:rStyle w:val="Hypertextovodkaz"/>
            <w:noProof/>
          </w:rPr>
          <w:t>Leasing</w:t>
        </w:r>
        <w:r w:rsidR="00CD04A1">
          <w:rPr>
            <w:noProof/>
            <w:webHidden/>
          </w:rPr>
          <w:tab/>
        </w:r>
        <w:r w:rsidR="00CD04A1">
          <w:rPr>
            <w:noProof/>
            <w:webHidden/>
          </w:rPr>
          <w:fldChar w:fldCharType="begin"/>
        </w:r>
        <w:r w:rsidR="00CD04A1">
          <w:rPr>
            <w:noProof/>
            <w:webHidden/>
          </w:rPr>
          <w:instrText xml:space="preserve"> PAGEREF _Toc462739350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1" w:history="1">
        <w:r w:rsidR="00CD04A1" w:rsidRPr="00FA71CE">
          <w:rPr>
            <w:rStyle w:val="Hypertextovodkaz"/>
            <w:noProof/>
          </w:rPr>
          <w:t>k)</w:t>
        </w:r>
        <w:r w:rsidR="00CD04A1">
          <w:rPr>
            <w:rFonts w:asciiTheme="minorHAnsi" w:eastAsiaTheme="minorEastAsia" w:hAnsiTheme="minorHAnsi" w:cstheme="minorBidi"/>
            <w:noProof/>
            <w:sz w:val="22"/>
            <w:szCs w:val="22"/>
            <w:lang w:eastAsia="cs-CZ"/>
          </w:rPr>
          <w:tab/>
        </w:r>
        <w:r w:rsidR="00CD04A1" w:rsidRPr="00FA71CE">
          <w:rPr>
            <w:rStyle w:val="Hypertextovodkaz"/>
            <w:noProof/>
          </w:rPr>
          <w:t>Devizové operace</w:t>
        </w:r>
        <w:r w:rsidR="00CD04A1">
          <w:rPr>
            <w:noProof/>
            <w:webHidden/>
          </w:rPr>
          <w:tab/>
        </w:r>
        <w:r w:rsidR="00CD04A1">
          <w:rPr>
            <w:noProof/>
            <w:webHidden/>
          </w:rPr>
          <w:fldChar w:fldCharType="begin"/>
        </w:r>
        <w:r w:rsidR="00CD04A1">
          <w:rPr>
            <w:noProof/>
            <w:webHidden/>
          </w:rPr>
          <w:instrText xml:space="preserve"> PAGEREF _Toc462739351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2" w:history="1">
        <w:r w:rsidR="00CD04A1" w:rsidRPr="00FA71CE">
          <w:rPr>
            <w:rStyle w:val="Hypertextovodkaz"/>
            <w:noProof/>
          </w:rPr>
          <w:t>l)</w:t>
        </w:r>
        <w:r w:rsidR="00CD04A1">
          <w:rPr>
            <w:rFonts w:asciiTheme="minorHAnsi" w:eastAsiaTheme="minorEastAsia" w:hAnsiTheme="minorHAnsi" w:cstheme="minorBidi"/>
            <w:noProof/>
            <w:sz w:val="22"/>
            <w:szCs w:val="22"/>
            <w:lang w:eastAsia="cs-CZ"/>
          </w:rPr>
          <w:tab/>
        </w:r>
        <w:r w:rsidR="00CD04A1" w:rsidRPr="00FA71CE">
          <w:rPr>
            <w:rStyle w:val="Hypertextovodkaz"/>
            <w:noProof/>
          </w:rPr>
          <w:t>Použití odhadů</w:t>
        </w:r>
        <w:r w:rsidR="00CD04A1">
          <w:rPr>
            <w:noProof/>
            <w:webHidden/>
          </w:rPr>
          <w:tab/>
        </w:r>
        <w:r w:rsidR="00CD04A1">
          <w:rPr>
            <w:noProof/>
            <w:webHidden/>
          </w:rPr>
          <w:fldChar w:fldCharType="begin"/>
        </w:r>
        <w:r w:rsidR="00CD04A1">
          <w:rPr>
            <w:noProof/>
            <w:webHidden/>
          </w:rPr>
          <w:instrText xml:space="preserve"> PAGEREF _Toc462739352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3" w:history="1">
        <w:r w:rsidR="00CD04A1" w:rsidRPr="00FA71CE">
          <w:rPr>
            <w:rStyle w:val="Hypertextovodkaz"/>
            <w:noProof/>
          </w:rPr>
          <w:t>m)</w:t>
        </w:r>
        <w:r w:rsidR="00CD04A1">
          <w:rPr>
            <w:rFonts w:asciiTheme="minorHAnsi" w:eastAsiaTheme="minorEastAsia" w:hAnsiTheme="minorHAnsi" w:cstheme="minorBidi"/>
            <w:noProof/>
            <w:sz w:val="22"/>
            <w:szCs w:val="22"/>
            <w:lang w:eastAsia="cs-CZ"/>
          </w:rPr>
          <w:tab/>
        </w:r>
        <w:r w:rsidR="00CD04A1" w:rsidRPr="00FA71CE">
          <w:rPr>
            <w:rStyle w:val="Hypertextovodkaz"/>
            <w:noProof/>
          </w:rPr>
          <w:t>Účtování výnosů a nákladů</w:t>
        </w:r>
        <w:r w:rsidR="00CD04A1">
          <w:rPr>
            <w:noProof/>
            <w:webHidden/>
          </w:rPr>
          <w:tab/>
        </w:r>
        <w:r w:rsidR="00CD04A1">
          <w:rPr>
            <w:noProof/>
            <w:webHidden/>
          </w:rPr>
          <w:fldChar w:fldCharType="begin"/>
        </w:r>
        <w:r w:rsidR="00CD04A1">
          <w:rPr>
            <w:noProof/>
            <w:webHidden/>
          </w:rPr>
          <w:instrText xml:space="preserve"> PAGEREF _Toc462739353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4" w:history="1">
        <w:r w:rsidR="00CD04A1" w:rsidRPr="00FA71CE">
          <w:rPr>
            <w:rStyle w:val="Hypertextovodkaz"/>
            <w:noProof/>
          </w:rPr>
          <w:t>n)</w:t>
        </w:r>
        <w:r w:rsidR="00CD04A1">
          <w:rPr>
            <w:rFonts w:asciiTheme="minorHAnsi" w:eastAsiaTheme="minorEastAsia" w:hAnsiTheme="minorHAnsi" w:cstheme="minorBidi"/>
            <w:noProof/>
            <w:sz w:val="22"/>
            <w:szCs w:val="22"/>
            <w:lang w:eastAsia="cs-CZ"/>
          </w:rPr>
          <w:tab/>
        </w:r>
        <w:r w:rsidR="00CD04A1" w:rsidRPr="00FA71CE">
          <w:rPr>
            <w:rStyle w:val="Hypertextovodkaz"/>
            <w:noProof/>
          </w:rPr>
          <w:t>Daň z příjmů</w:t>
        </w:r>
        <w:r w:rsidR="00CD04A1">
          <w:rPr>
            <w:noProof/>
            <w:webHidden/>
          </w:rPr>
          <w:tab/>
        </w:r>
        <w:r w:rsidR="00CD04A1">
          <w:rPr>
            <w:noProof/>
            <w:webHidden/>
          </w:rPr>
          <w:fldChar w:fldCharType="begin"/>
        </w:r>
        <w:r w:rsidR="00CD04A1">
          <w:rPr>
            <w:noProof/>
            <w:webHidden/>
          </w:rPr>
          <w:instrText xml:space="preserve"> PAGEREF _Toc462739354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5" w:history="1">
        <w:r w:rsidR="00CD04A1" w:rsidRPr="00FA71CE">
          <w:rPr>
            <w:rStyle w:val="Hypertextovodkaz"/>
            <w:noProof/>
          </w:rPr>
          <w:t>o)</w:t>
        </w:r>
        <w:r w:rsidR="00CD04A1">
          <w:rPr>
            <w:rFonts w:asciiTheme="minorHAnsi" w:eastAsiaTheme="minorEastAsia" w:hAnsiTheme="minorHAnsi" w:cstheme="minorBidi"/>
            <w:noProof/>
            <w:sz w:val="22"/>
            <w:szCs w:val="22"/>
            <w:lang w:eastAsia="cs-CZ"/>
          </w:rPr>
          <w:tab/>
        </w:r>
        <w:r w:rsidR="00CD04A1" w:rsidRPr="00FA71CE">
          <w:rPr>
            <w:rStyle w:val="Hypertextovodkaz"/>
            <w:noProof/>
          </w:rPr>
          <w:t>Dotace / Investiční pobídky</w:t>
        </w:r>
        <w:r w:rsidR="00CD04A1">
          <w:rPr>
            <w:noProof/>
            <w:webHidden/>
          </w:rPr>
          <w:tab/>
        </w:r>
        <w:r w:rsidR="00CD04A1">
          <w:rPr>
            <w:noProof/>
            <w:webHidden/>
          </w:rPr>
          <w:fldChar w:fldCharType="begin"/>
        </w:r>
        <w:r w:rsidR="00CD04A1">
          <w:rPr>
            <w:noProof/>
            <w:webHidden/>
          </w:rPr>
          <w:instrText xml:space="preserve"> PAGEREF _Toc462739355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6" w:history="1">
        <w:r w:rsidR="00CD04A1" w:rsidRPr="00FA71CE">
          <w:rPr>
            <w:rStyle w:val="Hypertextovodkaz"/>
            <w:noProof/>
          </w:rPr>
          <w:t>p)</w:t>
        </w:r>
        <w:r w:rsidR="00CD04A1">
          <w:rPr>
            <w:rFonts w:asciiTheme="minorHAnsi" w:eastAsiaTheme="minorEastAsia" w:hAnsiTheme="minorHAnsi" w:cstheme="minorBidi"/>
            <w:noProof/>
            <w:sz w:val="22"/>
            <w:szCs w:val="22"/>
            <w:lang w:eastAsia="cs-CZ"/>
          </w:rPr>
          <w:tab/>
        </w:r>
        <w:r w:rsidR="00CD04A1" w:rsidRPr="00FA71CE">
          <w:rPr>
            <w:rStyle w:val="Hypertextovodkaz"/>
            <w:noProof/>
          </w:rPr>
          <w:t>Emisní povolenky</w:t>
        </w:r>
        <w:r w:rsidR="00CD04A1">
          <w:rPr>
            <w:noProof/>
            <w:webHidden/>
          </w:rPr>
          <w:tab/>
        </w:r>
        <w:r w:rsidR="00CD04A1">
          <w:rPr>
            <w:noProof/>
            <w:webHidden/>
          </w:rPr>
          <w:fldChar w:fldCharType="begin"/>
        </w:r>
        <w:r w:rsidR="00CD04A1">
          <w:rPr>
            <w:noProof/>
            <w:webHidden/>
          </w:rPr>
          <w:instrText xml:space="preserve"> PAGEREF _Toc462739356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7" w:history="1">
        <w:r w:rsidR="00CD04A1" w:rsidRPr="00FA71CE">
          <w:rPr>
            <w:rStyle w:val="Hypertextovodkaz"/>
            <w:noProof/>
          </w:rPr>
          <w:t>q)</w:t>
        </w:r>
        <w:r w:rsidR="00CD04A1">
          <w:rPr>
            <w:rFonts w:asciiTheme="minorHAnsi" w:eastAsiaTheme="minorEastAsia" w:hAnsiTheme="minorHAnsi" w:cstheme="minorBidi"/>
            <w:noProof/>
            <w:sz w:val="22"/>
            <w:szCs w:val="22"/>
            <w:lang w:eastAsia="cs-CZ"/>
          </w:rPr>
          <w:tab/>
        </w:r>
        <w:r w:rsidR="00CD04A1" w:rsidRPr="00FA71CE">
          <w:rPr>
            <w:rStyle w:val="Hypertextovodkaz"/>
            <w:noProof/>
          </w:rPr>
          <w:t>Následné události</w:t>
        </w:r>
        <w:r w:rsidR="00CD04A1">
          <w:rPr>
            <w:noProof/>
            <w:webHidden/>
          </w:rPr>
          <w:tab/>
        </w:r>
        <w:r w:rsidR="00CD04A1">
          <w:rPr>
            <w:noProof/>
            <w:webHidden/>
          </w:rPr>
          <w:fldChar w:fldCharType="begin"/>
        </w:r>
        <w:r w:rsidR="00CD04A1">
          <w:rPr>
            <w:noProof/>
            <w:webHidden/>
          </w:rPr>
          <w:instrText xml:space="preserve"> PAGEREF _Toc462739357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8" w:history="1">
        <w:r w:rsidR="00CD04A1" w:rsidRPr="00FA71CE">
          <w:rPr>
            <w:rStyle w:val="Hypertextovodkaz"/>
            <w:noProof/>
          </w:rPr>
          <w:t>r)</w:t>
        </w:r>
        <w:r w:rsidR="00CD04A1">
          <w:rPr>
            <w:rFonts w:asciiTheme="minorHAnsi" w:eastAsiaTheme="minorEastAsia" w:hAnsiTheme="minorHAnsi" w:cstheme="minorBidi"/>
            <w:noProof/>
            <w:sz w:val="22"/>
            <w:szCs w:val="22"/>
            <w:lang w:eastAsia="cs-CZ"/>
          </w:rPr>
          <w:tab/>
        </w:r>
        <w:r w:rsidR="00CD04A1" w:rsidRPr="00FA71CE">
          <w:rPr>
            <w:rStyle w:val="Hypertextovodkaz"/>
            <w:noProof/>
          </w:rPr>
          <w:t>Vzájemná zúčtování</w:t>
        </w:r>
        <w:r w:rsidR="00CD04A1">
          <w:rPr>
            <w:noProof/>
            <w:webHidden/>
          </w:rPr>
          <w:tab/>
        </w:r>
        <w:r w:rsidR="00CD04A1">
          <w:rPr>
            <w:noProof/>
            <w:webHidden/>
          </w:rPr>
          <w:fldChar w:fldCharType="begin"/>
        </w:r>
        <w:r w:rsidR="00CD04A1">
          <w:rPr>
            <w:noProof/>
            <w:webHidden/>
          </w:rPr>
          <w:instrText xml:space="preserve"> PAGEREF _Toc462739358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59" w:history="1">
        <w:r w:rsidR="00CD04A1" w:rsidRPr="00FA71CE">
          <w:rPr>
            <w:rStyle w:val="Hypertextovodkaz"/>
            <w:noProof/>
          </w:rPr>
          <w:t>s)</w:t>
        </w:r>
        <w:r w:rsidR="00CD04A1">
          <w:rPr>
            <w:rFonts w:asciiTheme="minorHAnsi" w:eastAsiaTheme="minorEastAsia" w:hAnsiTheme="minorHAnsi" w:cstheme="minorBidi"/>
            <w:noProof/>
            <w:sz w:val="22"/>
            <w:szCs w:val="22"/>
            <w:lang w:eastAsia="cs-CZ"/>
          </w:rPr>
          <w:tab/>
        </w:r>
        <w:r w:rsidR="00CD04A1" w:rsidRPr="00FA71CE">
          <w:rPr>
            <w:rStyle w:val="Hypertextovodkaz"/>
            <w:noProof/>
          </w:rPr>
          <w:t>Změny účetních metod</w:t>
        </w:r>
        <w:r w:rsidR="00CD04A1">
          <w:rPr>
            <w:noProof/>
            <w:webHidden/>
          </w:rPr>
          <w:tab/>
        </w:r>
        <w:r w:rsidR="00CD04A1">
          <w:rPr>
            <w:noProof/>
            <w:webHidden/>
          </w:rPr>
          <w:fldChar w:fldCharType="begin"/>
        </w:r>
        <w:r w:rsidR="00CD04A1">
          <w:rPr>
            <w:noProof/>
            <w:webHidden/>
          </w:rPr>
          <w:instrText xml:space="preserve"> PAGEREF _Toc462739359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60" w:history="1">
        <w:r w:rsidR="00CD04A1" w:rsidRPr="00FA71CE">
          <w:rPr>
            <w:rStyle w:val="Hypertextovodkaz"/>
            <w:noProof/>
          </w:rPr>
          <w:t>t)</w:t>
        </w:r>
        <w:r w:rsidR="00CD04A1">
          <w:rPr>
            <w:rFonts w:asciiTheme="minorHAnsi" w:eastAsiaTheme="minorEastAsia" w:hAnsiTheme="minorHAnsi" w:cstheme="minorBidi"/>
            <w:noProof/>
            <w:sz w:val="22"/>
            <w:szCs w:val="22"/>
            <w:lang w:eastAsia="cs-CZ"/>
          </w:rPr>
          <w:tab/>
        </w:r>
        <w:r w:rsidR="00CD04A1" w:rsidRPr="00FA71CE">
          <w:rPr>
            <w:rStyle w:val="Hypertextovodkaz"/>
            <w:noProof/>
          </w:rPr>
          <w:t>Odchylka od účetních metod</w:t>
        </w:r>
        <w:r w:rsidR="00CD04A1">
          <w:rPr>
            <w:noProof/>
            <w:webHidden/>
          </w:rPr>
          <w:tab/>
        </w:r>
        <w:r w:rsidR="00CD04A1">
          <w:rPr>
            <w:noProof/>
            <w:webHidden/>
          </w:rPr>
          <w:fldChar w:fldCharType="begin"/>
        </w:r>
        <w:r w:rsidR="00CD04A1">
          <w:rPr>
            <w:noProof/>
            <w:webHidden/>
          </w:rPr>
          <w:instrText xml:space="preserve"> PAGEREF _Toc462739360 \h </w:instrText>
        </w:r>
        <w:r w:rsidR="00CD04A1">
          <w:rPr>
            <w:noProof/>
            <w:webHidden/>
          </w:rPr>
        </w:r>
        <w:r w:rsidR="00CD04A1">
          <w:rPr>
            <w:noProof/>
            <w:webHidden/>
          </w:rPr>
          <w:fldChar w:fldCharType="separate"/>
        </w:r>
        <w:r w:rsidR="00CD04A1">
          <w:rPr>
            <w:noProof/>
            <w:webHidden/>
          </w:rPr>
          <w:t>12</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61" w:history="1">
        <w:r w:rsidR="00CD04A1" w:rsidRPr="00FA71CE">
          <w:rPr>
            <w:rStyle w:val="Hypertextovodkaz"/>
            <w:noProof/>
          </w:rPr>
          <w:t>u)</w:t>
        </w:r>
        <w:r w:rsidR="00CD04A1">
          <w:rPr>
            <w:rFonts w:asciiTheme="minorHAnsi" w:eastAsiaTheme="minorEastAsia" w:hAnsiTheme="minorHAnsi" w:cstheme="minorBidi"/>
            <w:noProof/>
            <w:sz w:val="22"/>
            <w:szCs w:val="22"/>
            <w:lang w:eastAsia="cs-CZ"/>
          </w:rPr>
          <w:tab/>
        </w:r>
        <w:r w:rsidR="00CD04A1" w:rsidRPr="00FA71CE">
          <w:rPr>
            <w:rStyle w:val="Hypertextovodkaz"/>
            <w:noProof/>
          </w:rPr>
          <w:t>Oprava chyb minulých let</w:t>
        </w:r>
        <w:r w:rsidR="00CD04A1">
          <w:rPr>
            <w:noProof/>
            <w:webHidden/>
          </w:rPr>
          <w:tab/>
        </w:r>
        <w:r w:rsidR="00CD04A1">
          <w:rPr>
            <w:noProof/>
            <w:webHidden/>
          </w:rPr>
          <w:fldChar w:fldCharType="begin"/>
        </w:r>
        <w:r w:rsidR="00CD04A1">
          <w:rPr>
            <w:noProof/>
            <w:webHidden/>
          </w:rPr>
          <w:instrText xml:space="preserve"> PAGEREF _Toc462739361 \h </w:instrText>
        </w:r>
        <w:r w:rsidR="00CD04A1">
          <w:rPr>
            <w:noProof/>
            <w:webHidden/>
          </w:rPr>
        </w:r>
        <w:r w:rsidR="00CD04A1">
          <w:rPr>
            <w:noProof/>
            <w:webHidden/>
          </w:rPr>
          <w:fldChar w:fldCharType="separate"/>
        </w:r>
        <w:r w:rsidR="00CD04A1">
          <w:rPr>
            <w:noProof/>
            <w:webHidden/>
          </w:rPr>
          <w:t>12</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62" w:history="1">
        <w:r w:rsidR="00CD04A1" w:rsidRPr="00FA71CE">
          <w:rPr>
            <w:rStyle w:val="Hypertextovodkaz"/>
            <w:noProof/>
          </w:rPr>
          <w:t>4.</w:t>
        </w:r>
        <w:r w:rsidR="00CD04A1">
          <w:rPr>
            <w:rFonts w:asciiTheme="minorHAnsi" w:eastAsiaTheme="minorEastAsia" w:hAnsiTheme="minorHAnsi" w:cstheme="minorBidi"/>
            <w:noProof/>
            <w:sz w:val="22"/>
            <w:lang w:eastAsia="cs-CZ"/>
          </w:rPr>
          <w:tab/>
        </w:r>
        <w:r w:rsidR="00CD04A1" w:rsidRPr="00FA71CE">
          <w:rPr>
            <w:rStyle w:val="Hypertextovodkaz"/>
            <w:noProof/>
          </w:rPr>
          <w:t>DLOUHODOBÝ MAJETEK</w:t>
        </w:r>
        <w:r w:rsidR="00CD04A1">
          <w:rPr>
            <w:noProof/>
            <w:webHidden/>
          </w:rPr>
          <w:tab/>
        </w:r>
        <w:r w:rsidR="00CD04A1">
          <w:rPr>
            <w:noProof/>
            <w:webHidden/>
          </w:rPr>
          <w:fldChar w:fldCharType="begin"/>
        </w:r>
        <w:r w:rsidR="00CD04A1">
          <w:rPr>
            <w:noProof/>
            <w:webHidden/>
          </w:rPr>
          <w:instrText xml:space="preserve"> PAGEREF _Toc462739362 \h </w:instrText>
        </w:r>
        <w:r w:rsidR="00CD04A1">
          <w:rPr>
            <w:noProof/>
            <w:webHidden/>
          </w:rPr>
        </w:r>
        <w:r w:rsidR="00CD04A1">
          <w:rPr>
            <w:noProof/>
            <w:webHidden/>
          </w:rPr>
          <w:fldChar w:fldCharType="separate"/>
        </w:r>
        <w:r w:rsidR="00CD04A1">
          <w:rPr>
            <w:noProof/>
            <w:webHidden/>
          </w:rPr>
          <w:t>13</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63" w:history="1">
        <w:r w:rsidR="00CD04A1" w:rsidRPr="00FA71CE">
          <w:rPr>
            <w:rStyle w:val="Hypertextovodkaz"/>
            <w:noProof/>
          </w:rPr>
          <w:t>a)</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nehmotný majetek (v tis. Kč)</w:t>
        </w:r>
        <w:r w:rsidR="00CD04A1">
          <w:rPr>
            <w:noProof/>
            <w:webHidden/>
          </w:rPr>
          <w:tab/>
        </w:r>
        <w:r w:rsidR="00CD04A1">
          <w:rPr>
            <w:noProof/>
            <w:webHidden/>
          </w:rPr>
          <w:fldChar w:fldCharType="begin"/>
        </w:r>
        <w:r w:rsidR="00CD04A1">
          <w:rPr>
            <w:noProof/>
            <w:webHidden/>
          </w:rPr>
          <w:instrText xml:space="preserve"> PAGEREF _Toc462739363 \h </w:instrText>
        </w:r>
        <w:r w:rsidR="00CD04A1">
          <w:rPr>
            <w:noProof/>
            <w:webHidden/>
          </w:rPr>
        </w:r>
        <w:r w:rsidR="00CD04A1">
          <w:rPr>
            <w:noProof/>
            <w:webHidden/>
          </w:rPr>
          <w:fldChar w:fldCharType="separate"/>
        </w:r>
        <w:r w:rsidR="00CD04A1">
          <w:rPr>
            <w:noProof/>
            <w:webHidden/>
          </w:rPr>
          <w:t>13</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64" w:history="1">
        <w:r w:rsidR="00CD04A1" w:rsidRPr="00FA71CE">
          <w:rPr>
            <w:rStyle w:val="Hypertextovodkaz"/>
            <w:noProof/>
          </w:rPr>
          <w:t>b)</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hmotný majetek (v tis. Kč)</w:t>
        </w:r>
        <w:r w:rsidR="00CD04A1">
          <w:rPr>
            <w:noProof/>
            <w:webHidden/>
          </w:rPr>
          <w:tab/>
        </w:r>
        <w:r w:rsidR="00CD04A1">
          <w:rPr>
            <w:noProof/>
            <w:webHidden/>
          </w:rPr>
          <w:fldChar w:fldCharType="begin"/>
        </w:r>
        <w:r w:rsidR="00CD04A1">
          <w:rPr>
            <w:noProof/>
            <w:webHidden/>
          </w:rPr>
          <w:instrText xml:space="preserve"> PAGEREF _Toc462739364 \h </w:instrText>
        </w:r>
        <w:r w:rsidR="00CD04A1">
          <w:rPr>
            <w:noProof/>
            <w:webHidden/>
          </w:rPr>
        </w:r>
        <w:r w:rsidR="00CD04A1">
          <w:rPr>
            <w:noProof/>
            <w:webHidden/>
          </w:rPr>
          <w:fldChar w:fldCharType="separate"/>
        </w:r>
        <w:r w:rsidR="00CD04A1">
          <w:rPr>
            <w:noProof/>
            <w:webHidden/>
          </w:rPr>
          <w:t>14</w:t>
        </w:r>
        <w:r w:rsidR="00CD04A1">
          <w:rPr>
            <w:noProof/>
            <w:webHidden/>
          </w:rPr>
          <w:fldChar w:fldCharType="end"/>
        </w:r>
      </w:hyperlink>
    </w:p>
    <w:p w:rsidR="00CD04A1" w:rsidRDefault="00113CBF">
      <w:pPr>
        <w:pStyle w:val="Obsah2"/>
        <w:rPr>
          <w:rFonts w:asciiTheme="minorHAnsi" w:eastAsiaTheme="minorEastAsia" w:hAnsiTheme="minorHAnsi" w:cstheme="minorBidi"/>
          <w:noProof/>
          <w:sz w:val="22"/>
          <w:szCs w:val="22"/>
          <w:lang w:eastAsia="cs-CZ"/>
        </w:rPr>
      </w:pPr>
      <w:hyperlink w:anchor="_Toc462739365" w:history="1">
        <w:r w:rsidR="00CD04A1" w:rsidRPr="00FA71CE">
          <w:rPr>
            <w:rStyle w:val="Hypertextovodkaz"/>
            <w:noProof/>
          </w:rPr>
          <w:t>c)</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finanční majetek (v tis. Kč)</w:t>
        </w:r>
        <w:r w:rsidR="00CD04A1">
          <w:rPr>
            <w:noProof/>
            <w:webHidden/>
          </w:rPr>
          <w:tab/>
        </w:r>
        <w:r w:rsidR="00CD04A1">
          <w:rPr>
            <w:noProof/>
            <w:webHidden/>
          </w:rPr>
          <w:fldChar w:fldCharType="begin"/>
        </w:r>
        <w:r w:rsidR="00CD04A1">
          <w:rPr>
            <w:noProof/>
            <w:webHidden/>
          </w:rPr>
          <w:instrText xml:space="preserve"> PAGEREF _Toc462739365 \h </w:instrText>
        </w:r>
        <w:r w:rsidR="00CD04A1">
          <w:rPr>
            <w:noProof/>
            <w:webHidden/>
          </w:rPr>
        </w:r>
        <w:r w:rsidR="00CD04A1">
          <w:rPr>
            <w:noProof/>
            <w:webHidden/>
          </w:rPr>
          <w:fldChar w:fldCharType="separate"/>
        </w:r>
        <w:r w:rsidR="00CD04A1">
          <w:rPr>
            <w:noProof/>
            <w:webHidden/>
          </w:rPr>
          <w:t>16</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66" w:history="1">
        <w:r w:rsidR="00CD04A1" w:rsidRPr="00FA71CE">
          <w:rPr>
            <w:rStyle w:val="Hypertextovodkaz"/>
            <w:noProof/>
          </w:rPr>
          <w:t>5.</w:t>
        </w:r>
        <w:r w:rsidR="00CD04A1">
          <w:rPr>
            <w:rFonts w:asciiTheme="minorHAnsi" w:eastAsiaTheme="minorEastAsia" w:hAnsiTheme="minorHAnsi" w:cstheme="minorBidi"/>
            <w:noProof/>
            <w:sz w:val="22"/>
            <w:lang w:eastAsia="cs-CZ"/>
          </w:rPr>
          <w:tab/>
        </w:r>
        <w:r w:rsidR="00CD04A1" w:rsidRPr="00FA71CE">
          <w:rPr>
            <w:rStyle w:val="Hypertextovodkaz"/>
            <w:noProof/>
          </w:rPr>
          <w:t>ZÁSOBY</w:t>
        </w:r>
        <w:r w:rsidR="00CD04A1">
          <w:rPr>
            <w:noProof/>
            <w:webHidden/>
          </w:rPr>
          <w:tab/>
        </w:r>
        <w:r w:rsidR="00CD04A1">
          <w:rPr>
            <w:noProof/>
            <w:webHidden/>
          </w:rPr>
          <w:fldChar w:fldCharType="begin"/>
        </w:r>
        <w:r w:rsidR="00CD04A1">
          <w:rPr>
            <w:noProof/>
            <w:webHidden/>
          </w:rPr>
          <w:instrText xml:space="preserve"> PAGEREF _Toc462739366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67" w:history="1">
        <w:r w:rsidR="00CD04A1" w:rsidRPr="00FA71CE">
          <w:rPr>
            <w:rStyle w:val="Hypertextovodkaz"/>
            <w:noProof/>
          </w:rPr>
          <w:t>6.</w:t>
        </w:r>
        <w:r w:rsidR="00CD04A1">
          <w:rPr>
            <w:rFonts w:asciiTheme="minorHAnsi" w:eastAsiaTheme="minorEastAsia" w:hAnsiTheme="minorHAnsi" w:cstheme="minorBidi"/>
            <w:noProof/>
            <w:sz w:val="22"/>
            <w:lang w:eastAsia="cs-CZ"/>
          </w:rPr>
          <w:tab/>
        </w:r>
        <w:r w:rsidR="00CD04A1" w:rsidRPr="00FA71CE">
          <w:rPr>
            <w:rStyle w:val="Hypertextovodkaz"/>
            <w:noProof/>
          </w:rPr>
          <w:t>POHLEDÁVKY</w:t>
        </w:r>
        <w:r w:rsidR="00CD04A1">
          <w:rPr>
            <w:noProof/>
            <w:webHidden/>
          </w:rPr>
          <w:tab/>
        </w:r>
        <w:r w:rsidR="00CD04A1">
          <w:rPr>
            <w:noProof/>
            <w:webHidden/>
          </w:rPr>
          <w:fldChar w:fldCharType="begin"/>
        </w:r>
        <w:r w:rsidR="00CD04A1">
          <w:rPr>
            <w:noProof/>
            <w:webHidden/>
          </w:rPr>
          <w:instrText xml:space="preserve"> PAGEREF _Toc462739367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68" w:history="1">
        <w:r w:rsidR="00CD04A1" w:rsidRPr="00FA71CE">
          <w:rPr>
            <w:rStyle w:val="Hypertextovodkaz"/>
            <w:noProof/>
          </w:rPr>
          <w:t>7.</w:t>
        </w:r>
        <w:r w:rsidR="00CD04A1">
          <w:rPr>
            <w:rFonts w:asciiTheme="minorHAnsi" w:eastAsiaTheme="minorEastAsia" w:hAnsiTheme="minorHAnsi" w:cstheme="minorBidi"/>
            <w:noProof/>
            <w:sz w:val="22"/>
            <w:lang w:eastAsia="cs-CZ"/>
          </w:rPr>
          <w:tab/>
        </w:r>
        <w:r w:rsidR="00CD04A1" w:rsidRPr="00FA71CE">
          <w:rPr>
            <w:rStyle w:val="Hypertextovodkaz"/>
            <w:noProof/>
          </w:rPr>
          <w:t>OPRAVNÉ POLOŽKY</w:t>
        </w:r>
        <w:r w:rsidR="00CD04A1">
          <w:rPr>
            <w:noProof/>
            <w:webHidden/>
          </w:rPr>
          <w:tab/>
        </w:r>
        <w:r w:rsidR="00CD04A1">
          <w:rPr>
            <w:noProof/>
            <w:webHidden/>
          </w:rPr>
          <w:fldChar w:fldCharType="begin"/>
        </w:r>
        <w:r w:rsidR="00CD04A1">
          <w:rPr>
            <w:noProof/>
            <w:webHidden/>
          </w:rPr>
          <w:instrText xml:space="preserve"> PAGEREF _Toc462739368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69" w:history="1">
        <w:r w:rsidR="00CD04A1" w:rsidRPr="00FA71CE">
          <w:rPr>
            <w:rStyle w:val="Hypertextovodkaz"/>
            <w:noProof/>
          </w:rPr>
          <w:t>8.</w:t>
        </w:r>
        <w:r w:rsidR="00CD04A1">
          <w:rPr>
            <w:rFonts w:asciiTheme="minorHAnsi" w:eastAsiaTheme="minorEastAsia" w:hAnsiTheme="minorHAnsi" w:cstheme="minorBidi"/>
            <w:noProof/>
            <w:sz w:val="22"/>
            <w:lang w:eastAsia="cs-CZ"/>
          </w:rPr>
          <w:tab/>
        </w:r>
        <w:r w:rsidR="00CD04A1" w:rsidRPr="00FA71CE">
          <w:rPr>
            <w:rStyle w:val="Hypertextovodkaz"/>
            <w:noProof/>
          </w:rPr>
          <w:t>KRÁTKODOBÝ FINANČNÍ MAJETEK A PENĚŽNÍ PROSTŘEDKY</w:t>
        </w:r>
        <w:r w:rsidR="00CD04A1">
          <w:rPr>
            <w:noProof/>
            <w:webHidden/>
          </w:rPr>
          <w:tab/>
        </w:r>
        <w:r w:rsidR="00CD04A1">
          <w:rPr>
            <w:noProof/>
            <w:webHidden/>
          </w:rPr>
          <w:fldChar w:fldCharType="begin"/>
        </w:r>
        <w:r w:rsidR="00CD04A1">
          <w:rPr>
            <w:noProof/>
            <w:webHidden/>
          </w:rPr>
          <w:instrText xml:space="preserve"> PAGEREF _Toc462739369 \h </w:instrText>
        </w:r>
        <w:r w:rsidR="00CD04A1">
          <w:rPr>
            <w:noProof/>
            <w:webHidden/>
          </w:rPr>
        </w:r>
        <w:r w:rsidR="00CD04A1">
          <w:rPr>
            <w:noProof/>
            <w:webHidden/>
          </w:rPr>
          <w:fldChar w:fldCharType="separate"/>
        </w:r>
        <w:r w:rsidR="00CD04A1">
          <w:rPr>
            <w:noProof/>
            <w:webHidden/>
          </w:rPr>
          <w:t>19</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0" w:history="1">
        <w:r w:rsidR="00CD04A1" w:rsidRPr="00FA71CE">
          <w:rPr>
            <w:rStyle w:val="Hypertextovodkaz"/>
            <w:noProof/>
          </w:rPr>
          <w:t>9.</w:t>
        </w:r>
        <w:r w:rsidR="00CD04A1">
          <w:rPr>
            <w:rFonts w:asciiTheme="minorHAnsi" w:eastAsiaTheme="minorEastAsia" w:hAnsiTheme="minorHAnsi" w:cstheme="minorBidi"/>
            <w:noProof/>
            <w:sz w:val="22"/>
            <w:lang w:eastAsia="cs-CZ"/>
          </w:rPr>
          <w:tab/>
        </w:r>
        <w:r w:rsidR="00CD04A1" w:rsidRPr="00FA71CE">
          <w:rPr>
            <w:rStyle w:val="Hypertextovodkaz"/>
            <w:noProof/>
          </w:rPr>
          <w:t>ČASOVÉ ROZLIŠENÍ AKTIV</w:t>
        </w:r>
        <w:r w:rsidR="00CD04A1">
          <w:rPr>
            <w:noProof/>
            <w:webHidden/>
          </w:rPr>
          <w:tab/>
        </w:r>
        <w:r w:rsidR="00CD04A1">
          <w:rPr>
            <w:noProof/>
            <w:webHidden/>
          </w:rPr>
          <w:fldChar w:fldCharType="begin"/>
        </w:r>
        <w:r w:rsidR="00CD04A1">
          <w:rPr>
            <w:noProof/>
            <w:webHidden/>
          </w:rPr>
          <w:instrText xml:space="preserve"> PAGEREF _Toc462739370 \h </w:instrText>
        </w:r>
        <w:r w:rsidR="00CD04A1">
          <w:rPr>
            <w:noProof/>
            <w:webHidden/>
          </w:rPr>
        </w:r>
        <w:r w:rsidR="00CD04A1">
          <w:rPr>
            <w:noProof/>
            <w:webHidden/>
          </w:rPr>
          <w:fldChar w:fldCharType="separate"/>
        </w:r>
        <w:r w:rsidR="00CD04A1">
          <w:rPr>
            <w:noProof/>
            <w:webHidden/>
          </w:rPr>
          <w:t>19</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1" w:history="1">
        <w:r w:rsidR="00CD04A1" w:rsidRPr="00FA71CE">
          <w:rPr>
            <w:rStyle w:val="Hypertextovodkaz"/>
            <w:noProof/>
          </w:rPr>
          <w:t>10.</w:t>
        </w:r>
        <w:r w:rsidR="00CD04A1">
          <w:rPr>
            <w:rFonts w:asciiTheme="minorHAnsi" w:eastAsiaTheme="minorEastAsia" w:hAnsiTheme="minorHAnsi" w:cstheme="minorBidi"/>
            <w:noProof/>
            <w:sz w:val="22"/>
            <w:lang w:eastAsia="cs-CZ"/>
          </w:rPr>
          <w:tab/>
        </w:r>
        <w:r w:rsidR="00CD04A1" w:rsidRPr="00FA71CE">
          <w:rPr>
            <w:rStyle w:val="Hypertextovodkaz"/>
            <w:noProof/>
          </w:rPr>
          <w:t>VLASTNÍ KAPITÁL</w:t>
        </w:r>
        <w:r w:rsidR="00CD04A1">
          <w:rPr>
            <w:noProof/>
            <w:webHidden/>
          </w:rPr>
          <w:tab/>
        </w:r>
        <w:r w:rsidR="00CD04A1">
          <w:rPr>
            <w:noProof/>
            <w:webHidden/>
          </w:rPr>
          <w:fldChar w:fldCharType="begin"/>
        </w:r>
        <w:r w:rsidR="00CD04A1">
          <w:rPr>
            <w:noProof/>
            <w:webHidden/>
          </w:rPr>
          <w:instrText xml:space="preserve"> PAGEREF _Toc462739371 \h </w:instrText>
        </w:r>
        <w:r w:rsidR="00CD04A1">
          <w:rPr>
            <w:noProof/>
            <w:webHidden/>
          </w:rPr>
        </w:r>
        <w:r w:rsidR="00CD04A1">
          <w:rPr>
            <w:noProof/>
            <w:webHidden/>
          </w:rPr>
          <w:fldChar w:fldCharType="separate"/>
        </w:r>
        <w:r w:rsidR="00CD04A1">
          <w:rPr>
            <w:noProof/>
            <w:webHidden/>
          </w:rPr>
          <w:t>20</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2" w:history="1">
        <w:r w:rsidR="00CD04A1" w:rsidRPr="00FA71CE">
          <w:rPr>
            <w:rStyle w:val="Hypertextovodkaz"/>
            <w:noProof/>
          </w:rPr>
          <w:t>11.</w:t>
        </w:r>
        <w:r w:rsidR="00CD04A1">
          <w:rPr>
            <w:rFonts w:asciiTheme="minorHAnsi" w:eastAsiaTheme="minorEastAsia" w:hAnsiTheme="minorHAnsi" w:cstheme="minorBidi"/>
            <w:noProof/>
            <w:sz w:val="22"/>
            <w:lang w:eastAsia="cs-CZ"/>
          </w:rPr>
          <w:tab/>
        </w:r>
        <w:r w:rsidR="00CD04A1" w:rsidRPr="00FA71CE">
          <w:rPr>
            <w:rStyle w:val="Hypertextovodkaz"/>
            <w:noProof/>
          </w:rPr>
          <w:t>REZERVY</w:t>
        </w:r>
        <w:r w:rsidR="00CD04A1">
          <w:rPr>
            <w:noProof/>
            <w:webHidden/>
          </w:rPr>
          <w:tab/>
        </w:r>
        <w:r w:rsidR="00CD04A1">
          <w:rPr>
            <w:noProof/>
            <w:webHidden/>
          </w:rPr>
          <w:fldChar w:fldCharType="begin"/>
        </w:r>
        <w:r w:rsidR="00CD04A1">
          <w:rPr>
            <w:noProof/>
            <w:webHidden/>
          </w:rPr>
          <w:instrText xml:space="preserve"> PAGEREF _Toc462739372 \h </w:instrText>
        </w:r>
        <w:r w:rsidR="00CD04A1">
          <w:rPr>
            <w:noProof/>
            <w:webHidden/>
          </w:rPr>
        </w:r>
        <w:r w:rsidR="00CD04A1">
          <w:rPr>
            <w:noProof/>
            <w:webHidden/>
          </w:rPr>
          <w:fldChar w:fldCharType="separate"/>
        </w:r>
        <w:r w:rsidR="00CD04A1">
          <w:rPr>
            <w:noProof/>
            <w:webHidden/>
          </w:rPr>
          <w:t>22</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3" w:history="1">
        <w:r w:rsidR="00CD04A1" w:rsidRPr="00FA71CE">
          <w:rPr>
            <w:rStyle w:val="Hypertextovodkaz"/>
            <w:noProof/>
          </w:rPr>
          <w:t>12.</w:t>
        </w:r>
        <w:r w:rsidR="00CD04A1">
          <w:rPr>
            <w:rFonts w:asciiTheme="minorHAnsi" w:eastAsiaTheme="minorEastAsia" w:hAnsiTheme="minorHAnsi" w:cstheme="minorBidi"/>
            <w:noProof/>
            <w:sz w:val="22"/>
            <w:lang w:eastAsia="cs-CZ"/>
          </w:rPr>
          <w:tab/>
        </w:r>
        <w:r w:rsidR="00CD04A1" w:rsidRPr="00FA71CE">
          <w:rPr>
            <w:rStyle w:val="Hypertextovodkaz"/>
            <w:noProof/>
          </w:rPr>
          <w:t>DLOUHODOBÉ ZÁVAZKY</w:t>
        </w:r>
        <w:r w:rsidR="00CD04A1">
          <w:rPr>
            <w:noProof/>
            <w:webHidden/>
          </w:rPr>
          <w:tab/>
        </w:r>
        <w:r w:rsidR="00CD04A1">
          <w:rPr>
            <w:noProof/>
            <w:webHidden/>
          </w:rPr>
          <w:fldChar w:fldCharType="begin"/>
        </w:r>
        <w:r w:rsidR="00CD04A1">
          <w:rPr>
            <w:noProof/>
            <w:webHidden/>
          </w:rPr>
          <w:instrText xml:space="preserve"> PAGEREF _Toc462739373 \h </w:instrText>
        </w:r>
        <w:r w:rsidR="00CD04A1">
          <w:rPr>
            <w:noProof/>
            <w:webHidden/>
          </w:rPr>
        </w:r>
        <w:r w:rsidR="00CD04A1">
          <w:rPr>
            <w:noProof/>
            <w:webHidden/>
          </w:rPr>
          <w:fldChar w:fldCharType="separate"/>
        </w:r>
        <w:r w:rsidR="00CD04A1">
          <w:rPr>
            <w:noProof/>
            <w:webHidden/>
          </w:rPr>
          <w:t>22</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4" w:history="1">
        <w:r w:rsidR="00CD04A1" w:rsidRPr="00FA71CE">
          <w:rPr>
            <w:rStyle w:val="Hypertextovodkaz"/>
            <w:noProof/>
          </w:rPr>
          <w:t>13.</w:t>
        </w:r>
        <w:r w:rsidR="00CD04A1">
          <w:rPr>
            <w:rFonts w:asciiTheme="minorHAnsi" w:eastAsiaTheme="minorEastAsia" w:hAnsiTheme="minorHAnsi" w:cstheme="minorBidi"/>
            <w:noProof/>
            <w:sz w:val="22"/>
            <w:lang w:eastAsia="cs-CZ"/>
          </w:rPr>
          <w:tab/>
        </w:r>
        <w:r w:rsidR="00CD04A1" w:rsidRPr="00FA71CE">
          <w:rPr>
            <w:rStyle w:val="Hypertextovodkaz"/>
            <w:noProof/>
          </w:rPr>
          <w:t>KRÁTKODOBÉ ZÁVAZKY</w:t>
        </w:r>
        <w:r w:rsidR="00CD04A1">
          <w:rPr>
            <w:noProof/>
            <w:webHidden/>
          </w:rPr>
          <w:tab/>
        </w:r>
        <w:r w:rsidR="00CD04A1">
          <w:rPr>
            <w:noProof/>
            <w:webHidden/>
          </w:rPr>
          <w:fldChar w:fldCharType="begin"/>
        </w:r>
        <w:r w:rsidR="00CD04A1">
          <w:rPr>
            <w:noProof/>
            <w:webHidden/>
          </w:rPr>
          <w:instrText xml:space="preserve"> PAGEREF _Toc462739374 \h </w:instrText>
        </w:r>
        <w:r w:rsidR="00CD04A1">
          <w:rPr>
            <w:noProof/>
            <w:webHidden/>
          </w:rPr>
        </w:r>
        <w:r w:rsidR="00CD04A1">
          <w:rPr>
            <w:noProof/>
            <w:webHidden/>
          </w:rPr>
          <w:fldChar w:fldCharType="separate"/>
        </w:r>
        <w:r w:rsidR="00CD04A1">
          <w:rPr>
            <w:noProof/>
            <w:webHidden/>
          </w:rPr>
          <w:t>23</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5" w:history="1">
        <w:r w:rsidR="00CD04A1" w:rsidRPr="00FA71CE">
          <w:rPr>
            <w:rStyle w:val="Hypertextovodkaz"/>
            <w:noProof/>
          </w:rPr>
          <w:t>14.</w:t>
        </w:r>
        <w:r w:rsidR="00CD04A1">
          <w:rPr>
            <w:rFonts w:asciiTheme="minorHAnsi" w:eastAsiaTheme="minorEastAsia" w:hAnsiTheme="minorHAnsi" w:cstheme="minorBidi"/>
            <w:noProof/>
            <w:sz w:val="22"/>
            <w:lang w:eastAsia="cs-CZ"/>
          </w:rPr>
          <w:tab/>
        </w:r>
        <w:r w:rsidR="00CD04A1" w:rsidRPr="00FA71CE">
          <w:rPr>
            <w:rStyle w:val="Hypertextovodkaz"/>
            <w:noProof/>
          </w:rPr>
          <w:t>ZÁVAZKY K ÚVĚROVÝM INSTITUCÍM</w:t>
        </w:r>
        <w:r w:rsidR="00CD04A1">
          <w:rPr>
            <w:noProof/>
            <w:webHidden/>
          </w:rPr>
          <w:tab/>
        </w:r>
        <w:r w:rsidR="00CD04A1">
          <w:rPr>
            <w:noProof/>
            <w:webHidden/>
          </w:rPr>
          <w:fldChar w:fldCharType="begin"/>
        </w:r>
        <w:r w:rsidR="00CD04A1">
          <w:rPr>
            <w:noProof/>
            <w:webHidden/>
          </w:rPr>
          <w:instrText xml:space="preserve"> PAGEREF _Toc462739375 \h </w:instrText>
        </w:r>
        <w:r w:rsidR="00CD04A1">
          <w:rPr>
            <w:noProof/>
            <w:webHidden/>
          </w:rPr>
        </w:r>
        <w:r w:rsidR="00CD04A1">
          <w:rPr>
            <w:noProof/>
            <w:webHidden/>
          </w:rPr>
          <w:fldChar w:fldCharType="separate"/>
        </w:r>
        <w:r w:rsidR="00CD04A1">
          <w:rPr>
            <w:noProof/>
            <w:webHidden/>
          </w:rPr>
          <w:t>23</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6" w:history="1">
        <w:r w:rsidR="00CD04A1" w:rsidRPr="00FA71CE">
          <w:rPr>
            <w:rStyle w:val="Hypertextovodkaz"/>
            <w:noProof/>
          </w:rPr>
          <w:t>15.</w:t>
        </w:r>
        <w:r w:rsidR="00CD04A1">
          <w:rPr>
            <w:rFonts w:asciiTheme="minorHAnsi" w:eastAsiaTheme="minorEastAsia" w:hAnsiTheme="minorHAnsi" w:cstheme="minorBidi"/>
            <w:noProof/>
            <w:sz w:val="22"/>
            <w:lang w:eastAsia="cs-CZ"/>
          </w:rPr>
          <w:tab/>
        </w:r>
        <w:r w:rsidR="00CD04A1" w:rsidRPr="00FA71CE">
          <w:rPr>
            <w:rStyle w:val="Hypertextovodkaz"/>
            <w:noProof/>
          </w:rPr>
          <w:t>ČASOVÉ ROZLIŠENÍ PASIV</w:t>
        </w:r>
        <w:r w:rsidR="00CD04A1">
          <w:rPr>
            <w:noProof/>
            <w:webHidden/>
          </w:rPr>
          <w:tab/>
        </w:r>
        <w:r w:rsidR="00CD04A1">
          <w:rPr>
            <w:noProof/>
            <w:webHidden/>
          </w:rPr>
          <w:fldChar w:fldCharType="begin"/>
        </w:r>
        <w:r w:rsidR="00CD04A1">
          <w:rPr>
            <w:noProof/>
            <w:webHidden/>
          </w:rPr>
          <w:instrText xml:space="preserve"> PAGEREF _Toc462739376 \h </w:instrText>
        </w:r>
        <w:r w:rsidR="00CD04A1">
          <w:rPr>
            <w:noProof/>
            <w:webHidden/>
          </w:rPr>
        </w:r>
        <w:r w:rsidR="00CD04A1">
          <w:rPr>
            <w:noProof/>
            <w:webHidden/>
          </w:rPr>
          <w:fldChar w:fldCharType="separate"/>
        </w:r>
        <w:r w:rsidR="00CD04A1">
          <w:rPr>
            <w:noProof/>
            <w:webHidden/>
          </w:rPr>
          <w:t>24</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7" w:history="1">
        <w:r w:rsidR="00CD04A1" w:rsidRPr="00FA71CE">
          <w:rPr>
            <w:rStyle w:val="Hypertextovodkaz"/>
            <w:noProof/>
          </w:rPr>
          <w:t>16.</w:t>
        </w:r>
        <w:r w:rsidR="00CD04A1">
          <w:rPr>
            <w:rFonts w:asciiTheme="minorHAnsi" w:eastAsiaTheme="minorEastAsia" w:hAnsiTheme="minorHAnsi" w:cstheme="minorBidi"/>
            <w:noProof/>
            <w:sz w:val="22"/>
            <w:lang w:eastAsia="cs-CZ"/>
          </w:rPr>
          <w:tab/>
        </w:r>
        <w:r w:rsidR="00CD04A1" w:rsidRPr="00FA71CE">
          <w:rPr>
            <w:rStyle w:val="Hypertextovodkaz"/>
            <w:noProof/>
          </w:rPr>
          <w:t>DERIVÁTY</w:t>
        </w:r>
        <w:r w:rsidR="00CD04A1">
          <w:rPr>
            <w:noProof/>
            <w:webHidden/>
          </w:rPr>
          <w:tab/>
        </w:r>
        <w:r w:rsidR="00CD04A1">
          <w:rPr>
            <w:noProof/>
            <w:webHidden/>
          </w:rPr>
          <w:fldChar w:fldCharType="begin"/>
        </w:r>
        <w:r w:rsidR="00CD04A1">
          <w:rPr>
            <w:noProof/>
            <w:webHidden/>
          </w:rPr>
          <w:instrText xml:space="preserve"> PAGEREF _Toc462739377 \h </w:instrText>
        </w:r>
        <w:r w:rsidR="00CD04A1">
          <w:rPr>
            <w:noProof/>
            <w:webHidden/>
          </w:rPr>
        </w:r>
        <w:r w:rsidR="00CD04A1">
          <w:rPr>
            <w:noProof/>
            <w:webHidden/>
          </w:rPr>
          <w:fldChar w:fldCharType="separate"/>
        </w:r>
        <w:r w:rsidR="00CD04A1">
          <w:rPr>
            <w:noProof/>
            <w:webHidden/>
          </w:rPr>
          <w:t>24</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8" w:history="1">
        <w:r w:rsidR="00CD04A1" w:rsidRPr="00FA71CE">
          <w:rPr>
            <w:rStyle w:val="Hypertextovodkaz"/>
            <w:noProof/>
          </w:rPr>
          <w:t>17.</w:t>
        </w:r>
        <w:r w:rsidR="00CD04A1">
          <w:rPr>
            <w:rFonts w:asciiTheme="minorHAnsi" w:eastAsiaTheme="minorEastAsia" w:hAnsiTheme="minorHAnsi" w:cstheme="minorBidi"/>
            <w:noProof/>
            <w:sz w:val="22"/>
            <w:lang w:eastAsia="cs-CZ"/>
          </w:rPr>
          <w:tab/>
        </w:r>
        <w:r w:rsidR="00CD04A1" w:rsidRPr="00FA71CE">
          <w:rPr>
            <w:rStyle w:val="Hypertextovodkaz"/>
            <w:noProof/>
          </w:rPr>
          <w:t>DAŇ Z PŘÍJMU</w:t>
        </w:r>
        <w:r w:rsidR="00CD04A1">
          <w:rPr>
            <w:noProof/>
            <w:webHidden/>
          </w:rPr>
          <w:tab/>
        </w:r>
        <w:r w:rsidR="00CD04A1">
          <w:rPr>
            <w:noProof/>
            <w:webHidden/>
          </w:rPr>
          <w:fldChar w:fldCharType="begin"/>
        </w:r>
        <w:r w:rsidR="00CD04A1">
          <w:rPr>
            <w:noProof/>
            <w:webHidden/>
          </w:rPr>
          <w:instrText xml:space="preserve"> PAGEREF _Toc462739378 \h </w:instrText>
        </w:r>
        <w:r w:rsidR="00CD04A1">
          <w:rPr>
            <w:noProof/>
            <w:webHidden/>
          </w:rPr>
        </w:r>
        <w:r w:rsidR="00CD04A1">
          <w:rPr>
            <w:noProof/>
            <w:webHidden/>
          </w:rPr>
          <w:fldChar w:fldCharType="separate"/>
        </w:r>
        <w:r w:rsidR="00CD04A1">
          <w:rPr>
            <w:noProof/>
            <w:webHidden/>
          </w:rPr>
          <w:t>25</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79" w:history="1">
        <w:r w:rsidR="00CD04A1" w:rsidRPr="00FA71CE">
          <w:rPr>
            <w:rStyle w:val="Hypertextovodkaz"/>
            <w:noProof/>
          </w:rPr>
          <w:t>18.</w:t>
        </w:r>
        <w:r w:rsidR="00CD04A1">
          <w:rPr>
            <w:rFonts w:asciiTheme="minorHAnsi" w:eastAsiaTheme="minorEastAsia" w:hAnsiTheme="minorHAnsi" w:cstheme="minorBidi"/>
            <w:noProof/>
            <w:sz w:val="22"/>
            <w:lang w:eastAsia="cs-CZ"/>
          </w:rPr>
          <w:tab/>
        </w:r>
        <w:r w:rsidR="00CD04A1" w:rsidRPr="00FA71CE">
          <w:rPr>
            <w:rStyle w:val="Hypertextovodkaz"/>
            <w:noProof/>
          </w:rPr>
          <w:t>LEASING</w:t>
        </w:r>
        <w:r w:rsidR="00CD04A1">
          <w:rPr>
            <w:noProof/>
            <w:webHidden/>
          </w:rPr>
          <w:tab/>
        </w:r>
        <w:r w:rsidR="00CD04A1">
          <w:rPr>
            <w:noProof/>
            <w:webHidden/>
          </w:rPr>
          <w:fldChar w:fldCharType="begin"/>
        </w:r>
        <w:r w:rsidR="00CD04A1">
          <w:rPr>
            <w:noProof/>
            <w:webHidden/>
          </w:rPr>
          <w:instrText xml:space="preserve"> PAGEREF _Toc462739379 \h </w:instrText>
        </w:r>
        <w:r w:rsidR="00CD04A1">
          <w:rPr>
            <w:noProof/>
            <w:webHidden/>
          </w:rPr>
        </w:r>
        <w:r w:rsidR="00CD04A1">
          <w:rPr>
            <w:noProof/>
            <w:webHidden/>
          </w:rPr>
          <w:fldChar w:fldCharType="separate"/>
        </w:r>
        <w:r w:rsidR="00CD04A1">
          <w:rPr>
            <w:noProof/>
            <w:webHidden/>
          </w:rPr>
          <w:t>26</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0" w:history="1">
        <w:r w:rsidR="00CD04A1" w:rsidRPr="00FA71CE">
          <w:rPr>
            <w:rStyle w:val="Hypertextovodkaz"/>
            <w:noProof/>
          </w:rPr>
          <w:t>19.</w:t>
        </w:r>
        <w:r w:rsidR="00CD04A1">
          <w:rPr>
            <w:rFonts w:asciiTheme="minorHAnsi" w:eastAsiaTheme="minorEastAsia" w:hAnsiTheme="minorHAnsi" w:cstheme="minorBidi"/>
            <w:noProof/>
            <w:sz w:val="22"/>
            <w:lang w:eastAsia="cs-CZ"/>
          </w:rPr>
          <w:tab/>
        </w:r>
        <w:r w:rsidR="00CD04A1" w:rsidRPr="00FA71CE">
          <w:rPr>
            <w:rStyle w:val="Hypertextovodkaz"/>
            <w:noProof/>
          </w:rPr>
          <w:t>POLOŽKY NEUVEDENÉ V ROZVAZE</w:t>
        </w:r>
        <w:r w:rsidR="00CD04A1">
          <w:rPr>
            <w:noProof/>
            <w:webHidden/>
          </w:rPr>
          <w:tab/>
        </w:r>
        <w:r w:rsidR="00CD04A1">
          <w:rPr>
            <w:noProof/>
            <w:webHidden/>
          </w:rPr>
          <w:fldChar w:fldCharType="begin"/>
        </w:r>
        <w:r w:rsidR="00CD04A1">
          <w:rPr>
            <w:noProof/>
            <w:webHidden/>
          </w:rPr>
          <w:instrText xml:space="preserve"> PAGEREF _Toc462739380 \h </w:instrText>
        </w:r>
        <w:r w:rsidR="00CD04A1">
          <w:rPr>
            <w:noProof/>
            <w:webHidden/>
          </w:rPr>
        </w:r>
        <w:r w:rsidR="00CD04A1">
          <w:rPr>
            <w:noProof/>
            <w:webHidden/>
          </w:rPr>
          <w:fldChar w:fldCharType="separate"/>
        </w:r>
        <w:r w:rsidR="00CD04A1">
          <w:rPr>
            <w:noProof/>
            <w:webHidden/>
          </w:rPr>
          <w:t>27</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1" w:history="1">
        <w:r w:rsidR="00CD04A1" w:rsidRPr="00FA71CE">
          <w:rPr>
            <w:rStyle w:val="Hypertextovodkaz"/>
            <w:noProof/>
          </w:rPr>
          <w:t>20.</w:t>
        </w:r>
        <w:r w:rsidR="00CD04A1">
          <w:rPr>
            <w:rFonts w:asciiTheme="minorHAnsi" w:eastAsiaTheme="minorEastAsia" w:hAnsiTheme="minorHAnsi" w:cstheme="minorBidi"/>
            <w:noProof/>
            <w:sz w:val="22"/>
            <w:lang w:eastAsia="cs-CZ"/>
          </w:rPr>
          <w:tab/>
        </w:r>
        <w:r w:rsidR="00CD04A1" w:rsidRPr="00FA71CE">
          <w:rPr>
            <w:rStyle w:val="Hypertextovodkaz"/>
            <w:noProof/>
          </w:rPr>
          <w:t>VÝNOSY</w:t>
        </w:r>
        <w:r w:rsidR="00CD04A1">
          <w:rPr>
            <w:noProof/>
            <w:webHidden/>
          </w:rPr>
          <w:tab/>
        </w:r>
        <w:r w:rsidR="00CD04A1">
          <w:rPr>
            <w:noProof/>
            <w:webHidden/>
          </w:rPr>
          <w:fldChar w:fldCharType="begin"/>
        </w:r>
        <w:r w:rsidR="00CD04A1">
          <w:rPr>
            <w:noProof/>
            <w:webHidden/>
          </w:rPr>
          <w:instrText xml:space="preserve"> PAGEREF _Toc462739381 \h </w:instrText>
        </w:r>
        <w:r w:rsidR="00CD04A1">
          <w:rPr>
            <w:noProof/>
            <w:webHidden/>
          </w:rPr>
        </w:r>
        <w:r w:rsidR="00CD04A1">
          <w:rPr>
            <w:noProof/>
            <w:webHidden/>
          </w:rPr>
          <w:fldChar w:fldCharType="separate"/>
        </w:r>
        <w:r w:rsidR="00CD04A1">
          <w:rPr>
            <w:noProof/>
            <w:webHidden/>
          </w:rPr>
          <w:t>27</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2" w:history="1">
        <w:r w:rsidR="00CD04A1" w:rsidRPr="00FA71CE">
          <w:rPr>
            <w:rStyle w:val="Hypertextovodkaz"/>
            <w:noProof/>
          </w:rPr>
          <w:t>21.</w:t>
        </w:r>
        <w:r w:rsidR="00CD04A1">
          <w:rPr>
            <w:rFonts w:asciiTheme="minorHAnsi" w:eastAsiaTheme="minorEastAsia" w:hAnsiTheme="minorHAnsi" w:cstheme="minorBidi"/>
            <w:noProof/>
            <w:sz w:val="22"/>
            <w:lang w:eastAsia="cs-CZ"/>
          </w:rPr>
          <w:tab/>
        </w:r>
        <w:r w:rsidR="00CD04A1" w:rsidRPr="00FA71CE">
          <w:rPr>
            <w:rStyle w:val="Hypertextovodkaz"/>
            <w:noProof/>
          </w:rPr>
          <w:t>OSOBNÍ NÁKLADY</w:t>
        </w:r>
        <w:r w:rsidR="00CD04A1">
          <w:rPr>
            <w:noProof/>
            <w:webHidden/>
          </w:rPr>
          <w:tab/>
        </w:r>
        <w:r w:rsidR="00CD04A1">
          <w:rPr>
            <w:noProof/>
            <w:webHidden/>
          </w:rPr>
          <w:fldChar w:fldCharType="begin"/>
        </w:r>
        <w:r w:rsidR="00CD04A1">
          <w:rPr>
            <w:noProof/>
            <w:webHidden/>
          </w:rPr>
          <w:instrText xml:space="preserve"> PAGEREF _Toc462739382 \h </w:instrText>
        </w:r>
        <w:r w:rsidR="00CD04A1">
          <w:rPr>
            <w:noProof/>
            <w:webHidden/>
          </w:rPr>
        </w:r>
        <w:r w:rsidR="00CD04A1">
          <w:rPr>
            <w:noProof/>
            <w:webHidden/>
          </w:rPr>
          <w:fldChar w:fldCharType="separate"/>
        </w:r>
        <w:r w:rsidR="00CD04A1">
          <w:rPr>
            <w:noProof/>
            <w:webHidden/>
          </w:rPr>
          <w:t>28</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3" w:history="1">
        <w:r w:rsidR="00CD04A1" w:rsidRPr="00FA71CE">
          <w:rPr>
            <w:rStyle w:val="Hypertextovodkaz"/>
            <w:noProof/>
          </w:rPr>
          <w:t>22.</w:t>
        </w:r>
        <w:r w:rsidR="00CD04A1">
          <w:rPr>
            <w:rFonts w:asciiTheme="minorHAnsi" w:eastAsiaTheme="minorEastAsia" w:hAnsiTheme="minorHAnsi" w:cstheme="minorBidi"/>
            <w:noProof/>
            <w:sz w:val="22"/>
            <w:lang w:eastAsia="cs-CZ"/>
          </w:rPr>
          <w:tab/>
        </w:r>
        <w:r w:rsidR="00CD04A1" w:rsidRPr="00FA71CE">
          <w:rPr>
            <w:rStyle w:val="Hypertextovodkaz"/>
            <w:noProof/>
          </w:rPr>
          <w:t>INFORMACE O TRANSAKCÍCH SE SPŘÍZNĚNÝMI STRANAMI</w:t>
        </w:r>
        <w:r w:rsidR="00CD04A1">
          <w:rPr>
            <w:noProof/>
            <w:webHidden/>
          </w:rPr>
          <w:tab/>
        </w:r>
        <w:r w:rsidR="00CD04A1">
          <w:rPr>
            <w:noProof/>
            <w:webHidden/>
          </w:rPr>
          <w:fldChar w:fldCharType="begin"/>
        </w:r>
        <w:r w:rsidR="00CD04A1">
          <w:rPr>
            <w:noProof/>
            <w:webHidden/>
          </w:rPr>
          <w:instrText xml:space="preserve"> PAGEREF _Toc462739383 \h </w:instrText>
        </w:r>
        <w:r w:rsidR="00CD04A1">
          <w:rPr>
            <w:noProof/>
            <w:webHidden/>
          </w:rPr>
        </w:r>
        <w:r w:rsidR="00CD04A1">
          <w:rPr>
            <w:noProof/>
            <w:webHidden/>
          </w:rPr>
          <w:fldChar w:fldCharType="separate"/>
        </w:r>
        <w:r w:rsidR="00CD04A1">
          <w:rPr>
            <w:noProof/>
            <w:webHidden/>
          </w:rPr>
          <w:t>28</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4" w:history="1">
        <w:r w:rsidR="00CD04A1" w:rsidRPr="00FA71CE">
          <w:rPr>
            <w:rStyle w:val="Hypertextovodkaz"/>
            <w:noProof/>
          </w:rPr>
          <w:t>23.</w:t>
        </w:r>
        <w:r w:rsidR="00CD04A1">
          <w:rPr>
            <w:rFonts w:asciiTheme="minorHAnsi" w:eastAsiaTheme="minorEastAsia" w:hAnsiTheme="minorHAnsi" w:cstheme="minorBidi"/>
            <w:noProof/>
            <w:sz w:val="22"/>
            <w:lang w:eastAsia="cs-CZ"/>
          </w:rPr>
          <w:tab/>
        </w:r>
        <w:r w:rsidR="00CD04A1" w:rsidRPr="00FA71CE">
          <w:rPr>
            <w:rStyle w:val="Hypertextovodkaz"/>
            <w:noProof/>
          </w:rPr>
          <w:t>VÝDAJE NA VÝZKUM A VÝVOJ</w:t>
        </w:r>
        <w:r w:rsidR="00CD04A1">
          <w:rPr>
            <w:noProof/>
            <w:webHidden/>
          </w:rPr>
          <w:tab/>
        </w:r>
        <w:r w:rsidR="00CD04A1">
          <w:rPr>
            <w:noProof/>
            <w:webHidden/>
          </w:rPr>
          <w:fldChar w:fldCharType="begin"/>
        </w:r>
        <w:r w:rsidR="00CD04A1">
          <w:rPr>
            <w:noProof/>
            <w:webHidden/>
          </w:rPr>
          <w:instrText xml:space="preserve"> PAGEREF _Toc462739384 \h </w:instrText>
        </w:r>
        <w:r w:rsidR="00CD04A1">
          <w:rPr>
            <w:noProof/>
            <w:webHidden/>
          </w:rPr>
        </w:r>
        <w:r w:rsidR="00CD04A1">
          <w:rPr>
            <w:noProof/>
            <w:webHidden/>
          </w:rPr>
          <w:fldChar w:fldCharType="separate"/>
        </w:r>
        <w:r w:rsidR="00CD04A1">
          <w:rPr>
            <w:noProof/>
            <w:webHidden/>
          </w:rPr>
          <w:t>30</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5" w:history="1">
        <w:r w:rsidR="00CD04A1" w:rsidRPr="00FA71CE">
          <w:rPr>
            <w:rStyle w:val="Hypertextovodkaz"/>
            <w:noProof/>
          </w:rPr>
          <w:t>24.</w:t>
        </w:r>
        <w:r w:rsidR="00CD04A1">
          <w:rPr>
            <w:rFonts w:asciiTheme="minorHAnsi" w:eastAsiaTheme="minorEastAsia" w:hAnsiTheme="minorHAnsi" w:cstheme="minorBidi"/>
            <w:noProof/>
            <w:sz w:val="22"/>
            <w:lang w:eastAsia="cs-CZ"/>
          </w:rPr>
          <w:tab/>
        </w:r>
        <w:r w:rsidR="00CD04A1" w:rsidRPr="00FA71CE">
          <w:rPr>
            <w:rStyle w:val="Hypertextovodkaz"/>
            <w:noProof/>
          </w:rPr>
          <w:t>VÝZNAMNÉ POLOŽKY Z VÝKAZU ZISKU A ZTRÁTY</w:t>
        </w:r>
        <w:r w:rsidR="00CD04A1">
          <w:rPr>
            <w:noProof/>
            <w:webHidden/>
          </w:rPr>
          <w:tab/>
        </w:r>
        <w:r w:rsidR="00CD04A1">
          <w:rPr>
            <w:noProof/>
            <w:webHidden/>
          </w:rPr>
          <w:fldChar w:fldCharType="begin"/>
        </w:r>
        <w:r w:rsidR="00CD04A1">
          <w:rPr>
            <w:noProof/>
            <w:webHidden/>
          </w:rPr>
          <w:instrText xml:space="preserve"> PAGEREF _Toc462739385 \h </w:instrText>
        </w:r>
        <w:r w:rsidR="00CD04A1">
          <w:rPr>
            <w:noProof/>
            <w:webHidden/>
          </w:rPr>
        </w:r>
        <w:r w:rsidR="00CD04A1">
          <w:rPr>
            <w:noProof/>
            <w:webHidden/>
          </w:rPr>
          <w:fldChar w:fldCharType="separate"/>
        </w:r>
        <w:r w:rsidR="00CD04A1">
          <w:rPr>
            <w:noProof/>
            <w:webHidden/>
          </w:rPr>
          <w:t>30</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6" w:history="1">
        <w:r w:rsidR="00CD04A1" w:rsidRPr="00FA71CE">
          <w:rPr>
            <w:rStyle w:val="Hypertextovodkaz"/>
            <w:noProof/>
          </w:rPr>
          <w:t>25.</w:t>
        </w:r>
        <w:r w:rsidR="00CD04A1">
          <w:rPr>
            <w:rFonts w:asciiTheme="minorHAnsi" w:eastAsiaTheme="minorEastAsia" w:hAnsiTheme="minorHAnsi" w:cstheme="minorBidi"/>
            <w:noProof/>
            <w:sz w:val="22"/>
            <w:lang w:eastAsia="cs-CZ"/>
          </w:rPr>
          <w:tab/>
        </w:r>
        <w:r w:rsidR="00CD04A1" w:rsidRPr="00FA71CE">
          <w:rPr>
            <w:rStyle w:val="Hypertextovodkaz"/>
            <w:noProof/>
          </w:rPr>
          <w:t>VZÁJEMNÁ ZÚČTOVÁNÍ</w:t>
        </w:r>
        <w:r w:rsidR="00CD04A1">
          <w:rPr>
            <w:noProof/>
            <w:webHidden/>
          </w:rPr>
          <w:tab/>
        </w:r>
        <w:r w:rsidR="00CD04A1">
          <w:rPr>
            <w:noProof/>
            <w:webHidden/>
          </w:rPr>
          <w:fldChar w:fldCharType="begin"/>
        </w:r>
        <w:r w:rsidR="00CD04A1">
          <w:rPr>
            <w:noProof/>
            <w:webHidden/>
          </w:rPr>
          <w:instrText xml:space="preserve"> PAGEREF _Toc462739386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7" w:history="1">
        <w:r w:rsidR="00CD04A1" w:rsidRPr="00FA71CE">
          <w:rPr>
            <w:rStyle w:val="Hypertextovodkaz"/>
            <w:noProof/>
          </w:rPr>
          <w:t>26.</w:t>
        </w:r>
        <w:r w:rsidR="00CD04A1">
          <w:rPr>
            <w:rFonts w:asciiTheme="minorHAnsi" w:eastAsiaTheme="minorEastAsia" w:hAnsiTheme="minorHAnsi" w:cstheme="minorBidi"/>
            <w:noProof/>
            <w:sz w:val="22"/>
            <w:lang w:eastAsia="cs-CZ"/>
          </w:rPr>
          <w:tab/>
        </w:r>
        <w:r w:rsidR="00CD04A1" w:rsidRPr="00FA71CE">
          <w:rPr>
            <w:rStyle w:val="Hypertextovodkaz"/>
            <w:noProof/>
          </w:rPr>
          <w:t>SOUHRNNÁ VYKÁZANÍ TYPů ÚČETNÍCH PŘÍPADů</w:t>
        </w:r>
        <w:r w:rsidR="00CD04A1">
          <w:rPr>
            <w:noProof/>
            <w:webHidden/>
          </w:rPr>
          <w:tab/>
        </w:r>
        <w:r w:rsidR="00CD04A1">
          <w:rPr>
            <w:noProof/>
            <w:webHidden/>
          </w:rPr>
          <w:fldChar w:fldCharType="begin"/>
        </w:r>
        <w:r w:rsidR="00CD04A1">
          <w:rPr>
            <w:noProof/>
            <w:webHidden/>
          </w:rPr>
          <w:instrText xml:space="preserve"> PAGEREF _Toc462739387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8" w:history="1">
        <w:r w:rsidR="00CD04A1" w:rsidRPr="00FA71CE">
          <w:rPr>
            <w:rStyle w:val="Hypertextovodkaz"/>
            <w:noProof/>
          </w:rPr>
          <w:t>27.</w:t>
        </w:r>
        <w:r w:rsidR="00CD04A1">
          <w:rPr>
            <w:rFonts w:asciiTheme="minorHAnsi" w:eastAsiaTheme="minorEastAsia" w:hAnsiTheme="minorHAnsi" w:cstheme="minorBidi"/>
            <w:noProof/>
            <w:sz w:val="22"/>
            <w:lang w:eastAsia="cs-CZ"/>
          </w:rPr>
          <w:tab/>
        </w:r>
        <w:r w:rsidR="00CD04A1" w:rsidRPr="00FA71CE">
          <w:rPr>
            <w:rStyle w:val="Hypertextovodkaz"/>
            <w:noProof/>
          </w:rPr>
          <w:t>PŘEDPOKLAD NEPŘETRŽITÉHO TRVÁNÍ SPOLEČNOSTI</w:t>
        </w:r>
        <w:r w:rsidR="00CD04A1">
          <w:rPr>
            <w:noProof/>
            <w:webHidden/>
          </w:rPr>
          <w:tab/>
        </w:r>
        <w:r w:rsidR="00CD04A1">
          <w:rPr>
            <w:noProof/>
            <w:webHidden/>
          </w:rPr>
          <w:fldChar w:fldCharType="begin"/>
        </w:r>
        <w:r w:rsidR="00CD04A1">
          <w:rPr>
            <w:noProof/>
            <w:webHidden/>
          </w:rPr>
          <w:instrText xml:space="preserve"> PAGEREF _Toc462739388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89" w:history="1">
        <w:r w:rsidR="00CD04A1" w:rsidRPr="00FA71CE">
          <w:rPr>
            <w:rStyle w:val="Hypertextovodkaz"/>
            <w:noProof/>
          </w:rPr>
          <w:t>28.</w:t>
        </w:r>
        <w:r w:rsidR="00CD04A1">
          <w:rPr>
            <w:rFonts w:asciiTheme="minorHAnsi" w:eastAsiaTheme="minorEastAsia" w:hAnsiTheme="minorHAnsi" w:cstheme="minorBidi"/>
            <w:noProof/>
            <w:sz w:val="22"/>
            <w:lang w:eastAsia="cs-CZ"/>
          </w:rPr>
          <w:tab/>
        </w:r>
        <w:r w:rsidR="00CD04A1" w:rsidRPr="00FA71CE">
          <w:rPr>
            <w:rStyle w:val="Hypertextovodkaz"/>
            <w:noProof/>
          </w:rPr>
          <w:t>VÝZNAMNÉ UDÁLOSTI, KTERÉ NASTALY PO ROZVAHOVÉM DNI</w:t>
        </w:r>
        <w:r w:rsidR="00CD04A1">
          <w:rPr>
            <w:noProof/>
            <w:webHidden/>
          </w:rPr>
          <w:tab/>
        </w:r>
        <w:r w:rsidR="00CD04A1">
          <w:rPr>
            <w:noProof/>
            <w:webHidden/>
          </w:rPr>
          <w:fldChar w:fldCharType="begin"/>
        </w:r>
        <w:r w:rsidR="00CD04A1">
          <w:rPr>
            <w:noProof/>
            <w:webHidden/>
          </w:rPr>
          <w:instrText xml:space="preserve"> PAGEREF _Toc462739389 \h </w:instrText>
        </w:r>
        <w:r w:rsidR="00CD04A1">
          <w:rPr>
            <w:noProof/>
            <w:webHidden/>
          </w:rPr>
        </w:r>
        <w:r w:rsidR="00CD04A1">
          <w:rPr>
            <w:noProof/>
            <w:webHidden/>
          </w:rPr>
          <w:fldChar w:fldCharType="separate"/>
        </w:r>
        <w:r w:rsidR="00CD04A1">
          <w:rPr>
            <w:noProof/>
            <w:webHidden/>
          </w:rPr>
          <w:t>32</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90" w:history="1">
        <w:r w:rsidR="00CD04A1" w:rsidRPr="00FA71CE">
          <w:rPr>
            <w:rStyle w:val="Hypertextovodkaz"/>
            <w:noProof/>
          </w:rPr>
          <w:t>29.</w:t>
        </w:r>
        <w:r w:rsidR="00CD04A1">
          <w:rPr>
            <w:rFonts w:asciiTheme="minorHAnsi" w:eastAsiaTheme="minorEastAsia" w:hAnsiTheme="minorHAnsi" w:cstheme="minorBidi"/>
            <w:noProof/>
            <w:sz w:val="22"/>
            <w:lang w:eastAsia="cs-CZ"/>
          </w:rPr>
          <w:tab/>
        </w:r>
        <w:r w:rsidR="00CD04A1" w:rsidRPr="00FA71CE">
          <w:rPr>
            <w:rStyle w:val="Hypertextovodkaz"/>
            <w:noProof/>
          </w:rPr>
          <w:t>PŘEHLED O PENĚŽNÍCH TOCÍCH (VIZ PŘÍLOHA 1)</w:t>
        </w:r>
        <w:r w:rsidR="00CD04A1">
          <w:rPr>
            <w:noProof/>
            <w:webHidden/>
          </w:rPr>
          <w:tab/>
        </w:r>
        <w:r w:rsidR="00CD04A1">
          <w:rPr>
            <w:noProof/>
            <w:webHidden/>
          </w:rPr>
          <w:fldChar w:fldCharType="begin"/>
        </w:r>
        <w:r w:rsidR="00CD04A1">
          <w:rPr>
            <w:noProof/>
            <w:webHidden/>
          </w:rPr>
          <w:instrText xml:space="preserve"> PAGEREF _Toc462739390 \h </w:instrText>
        </w:r>
        <w:r w:rsidR="00CD04A1">
          <w:rPr>
            <w:noProof/>
            <w:webHidden/>
          </w:rPr>
        </w:r>
        <w:r w:rsidR="00CD04A1">
          <w:rPr>
            <w:noProof/>
            <w:webHidden/>
          </w:rPr>
          <w:fldChar w:fldCharType="separate"/>
        </w:r>
        <w:r w:rsidR="00CD04A1">
          <w:rPr>
            <w:noProof/>
            <w:webHidden/>
          </w:rPr>
          <w:t>32</w:t>
        </w:r>
        <w:r w:rsidR="00CD04A1">
          <w:rPr>
            <w:noProof/>
            <w:webHidden/>
          </w:rPr>
          <w:fldChar w:fldCharType="end"/>
        </w:r>
      </w:hyperlink>
    </w:p>
    <w:p w:rsidR="00CD04A1" w:rsidRDefault="00113CBF">
      <w:pPr>
        <w:pStyle w:val="Obsah1"/>
        <w:rPr>
          <w:rFonts w:asciiTheme="minorHAnsi" w:eastAsiaTheme="minorEastAsia" w:hAnsiTheme="minorHAnsi" w:cstheme="minorBidi"/>
          <w:noProof/>
          <w:sz w:val="22"/>
          <w:lang w:eastAsia="cs-CZ"/>
        </w:rPr>
      </w:pPr>
      <w:hyperlink w:anchor="_Toc462739391" w:history="1">
        <w:r w:rsidR="00CD04A1" w:rsidRPr="00FA71CE">
          <w:rPr>
            <w:rStyle w:val="Hypertextovodkaz"/>
            <w:noProof/>
          </w:rPr>
          <w:t>30.</w:t>
        </w:r>
        <w:r w:rsidR="00CD04A1">
          <w:rPr>
            <w:rFonts w:asciiTheme="minorHAnsi" w:eastAsiaTheme="minorEastAsia" w:hAnsiTheme="minorHAnsi" w:cstheme="minorBidi"/>
            <w:noProof/>
            <w:sz w:val="22"/>
            <w:lang w:eastAsia="cs-CZ"/>
          </w:rPr>
          <w:tab/>
        </w:r>
        <w:r w:rsidR="00CD04A1" w:rsidRPr="00FA71CE">
          <w:rPr>
            <w:rStyle w:val="Hypertextovodkaz"/>
            <w:noProof/>
          </w:rPr>
          <w:t>PŘEHLED O ZMĚNÁCH VLASTNÍHO KAPITÁLU</w:t>
        </w:r>
        <w:r w:rsidR="00CD04A1">
          <w:rPr>
            <w:noProof/>
            <w:webHidden/>
          </w:rPr>
          <w:tab/>
        </w:r>
        <w:r w:rsidR="00CD04A1">
          <w:rPr>
            <w:noProof/>
            <w:webHidden/>
          </w:rPr>
          <w:fldChar w:fldCharType="begin"/>
        </w:r>
        <w:r w:rsidR="00CD04A1">
          <w:rPr>
            <w:noProof/>
            <w:webHidden/>
          </w:rPr>
          <w:instrText xml:space="preserve"> PAGEREF _Toc462739391 \h </w:instrText>
        </w:r>
        <w:r w:rsidR="00CD04A1">
          <w:rPr>
            <w:noProof/>
            <w:webHidden/>
          </w:rPr>
        </w:r>
        <w:r w:rsidR="00CD04A1">
          <w:rPr>
            <w:noProof/>
            <w:webHidden/>
          </w:rPr>
          <w:fldChar w:fldCharType="separate"/>
        </w:r>
        <w:r w:rsidR="00CD04A1">
          <w:rPr>
            <w:noProof/>
            <w:webHidden/>
          </w:rPr>
          <w:t>33</w:t>
        </w:r>
        <w:r w:rsidR="00CD04A1">
          <w:rPr>
            <w:noProof/>
            <w:webHidden/>
          </w:rPr>
          <w:fldChar w:fldCharType="end"/>
        </w:r>
      </w:hyperlink>
    </w:p>
    <w:p w:rsidR="00CC6EE0" w:rsidRDefault="00CC6EE0" w:rsidP="00CC6EE0">
      <w:pPr>
        <w:pStyle w:val="Nadpis1"/>
        <w:rPr>
          <w:rFonts w:ascii="Arial" w:hAnsi="Arial"/>
        </w:rPr>
      </w:pPr>
      <w:r w:rsidRPr="0099254D">
        <w:rPr>
          <w:rFonts w:ascii="EYInterstate Light" w:hAnsi="EYInterstate Light"/>
        </w:rPr>
        <w:fldChar w:fldCharType="end"/>
      </w:r>
    </w:p>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664A0A" w:rsidRDefault="00664A0A" w:rsidP="00CC6EE0"/>
    <w:p w:rsidR="00664A0A" w:rsidRDefault="00664A0A" w:rsidP="00CC6EE0"/>
    <w:p w:rsidR="00E40789" w:rsidRPr="00D50719" w:rsidRDefault="00D50719" w:rsidP="00D50719">
      <w:pPr>
        <w:pStyle w:val="Nadpis1"/>
        <w:numPr>
          <w:ilvl w:val="0"/>
          <w:numId w:val="1"/>
        </w:numPr>
        <w:rPr>
          <w:rFonts w:ascii="Arial" w:hAnsi="Arial"/>
          <w:sz w:val="24"/>
          <w:szCs w:val="24"/>
          <w:u w:val="none"/>
        </w:rPr>
      </w:pPr>
      <w:bookmarkStart w:id="4" w:name="_Toc462739338"/>
      <w:bookmarkEnd w:id="2"/>
      <w:bookmarkEnd w:id="3"/>
      <w:r>
        <w:rPr>
          <w:rFonts w:ascii="Arial" w:hAnsi="Arial"/>
          <w:sz w:val="24"/>
          <w:szCs w:val="24"/>
          <w:u w:val="none"/>
        </w:rPr>
        <w:lastRenderedPageBreak/>
        <w:t>POPIS SPOLEČNOSTI</w:t>
      </w:r>
      <w:bookmarkEnd w:id="4"/>
    </w:p>
    <w:p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 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7131CD" w:rsidRPr="002E24F7">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rsidR="00CA0E21" w:rsidRDefault="00CA0E21" w:rsidP="00CC6EE0">
      <w:pPr>
        <w:autoSpaceDE w:val="0"/>
        <w:autoSpaceDN w:val="0"/>
        <w:adjustRightInd w:val="0"/>
        <w:spacing w:after="0"/>
        <w:rPr>
          <w:rFonts w:ascii="Arial" w:hAnsi="Arial"/>
          <w:i/>
        </w:rPr>
      </w:pPr>
    </w:p>
    <w:p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rsidR="00B241DF" w:rsidRDefault="00B241DF" w:rsidP="00CC6EE0">
      <w:pPr>
        <w:autoSpaceDE w:val="0"/>
        <w:autoSpaceDN w:val="0"/>
        <w:adjustRightInd w:val="0"/>
        <w:spacing w:after="0"/>
        <w:rPr>
          <w:rFonts w:ascii="Arial" w:hAnsi="Arial"/>
        </w:rPr>
      </w:pPr>
    </w:p>
    <w:p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rsidR="00395034" w:rsidRDefault="00395034" w:rsidP="00CC6EE0">
      <w:pPr>
        <w:rPr>
          <w:rFonts w:ascii="Arial" w:hAnsi="Arial"/>
          <w:i/>
          <w:color w:val="FF0000"/>
        </w:rPr>
      </w:pPr>
      <w:r w:rsidRPr="002E24F7">
        <w:rPr>
          <w:rFonts w:ascii="Arial" w:hAnsi="Arial"/>
        </w:rPr>
        <w:t xml:space="preserve">V roce </w:t>
      </w:r>
      <w:r w:rsidR="008B3209">
        <w:rPr>
          <w:rFonts w:ascii="Arial" w:hAnsi="Arial"/>
        </w:rPr>
        <w:t>2017</w:t>
      </w:r>
      <w:r w:rsidRPr="002E24F7">
        <w:rPr>
          <w:rFonts w:ascii="Arial" w:hAnsi="Arial"/>
        </w:rPr>
        <w:t xml:space="preserve"> nebyly provedeny žádné významné změny v zápisu do obchodního rejstříku. </w:t>
      </w:r>
      <w:r w:rsidRPr="00395034">
        <w:rPr>
          <w:rFonts w:ascii="Arial" w:hAnsi="Arial"/>
          <w:i/>
          <w:color w:val="FF0000"/>
        </w:rPr>
        <w:t>(Pokud ano, specifikujte.)</w:t>
      </w:r>
    </w:p>
    <w:p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 souladu s českými účetními předpisy má společnost výjimku sestavovat konsolidovanou účetní závěrku dle českých předpisů, avšak v 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rsidR="007131CD" w:rsidRPr="002E24F7" w:rsidRDefault="00CA1612" w:rsidP="00395034">
      <w:pPr>
        <w:rPr>
          <w:rFonts w:ascii="Arial" w:hAnsi="Arial"/>
        </w:rPr>
      </w:pPr>
      <w:r w:rsidRPr="002E24F7">
        <w:rPr>
          <w:rFonts w:ascii="Arial" w:hAnsi="Arial"/>
        </w:rPr>
        <w:t>V následujících účetních jednotkách je společnost společníkem s 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rsidTr="00CA1612">
        <w:trPr>
          <w:cantSplit/>
          <w:trHeight w:val="170"/>
        </w:trPr>
        <w:tc>
          <w:tcPr>
            <w:tcW w:w="2324" w:type="dxa"/>
            <w:tcBorders>
              <w:top w:val="single" w:sz="12" w:space="0" w:color="808080"/>
              <w:bottom w:val="single" w:sz="8" w:space="0" w:color="808080"/>
            </w:tcBorders>
            <w:vAlign w:val="center"/>
          </w:tcPr>
          <w:p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rsidR="00CA1612" w:rsidRPr="002E24F7" w:rsidRDefault="00CA1612" w:rsidP="00CA1612">
            <w:pPr>
              <w:pStyle w:val="TableHeader"/>
              <w:rPr>
                <w:rFonts w:ascii="Arial" w:hAnsi="Arial"/>
              </w:rPr>
            </w:pPr>
            <w:r w:rsidRPr="002E24F7">
              <w:rPr>
                <w:rFonts w:ascii="Arial" w:hAnsi="Arial"/>
              </w:rPr>
              <w:t>Sídlo</w:t>
            </w: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bl>
    <w:p w:rsidR="00F01D68" w:rsidRPr="00E51A97" w:rsidRDefault="00F01D68" w:rsidP="00E51A97">
      <w:pPr>
        <w:spacing w:before="240"/>
        <w:rPr>
          <w:rFonts w:ascii="Arial" w:hAnsi="Arial"/>
        </w:rPr>
      </w:pPr>
      <w:r w:rsidRPr="00E51A97">
        <w:rPr>
          <w:rFonts w:ascii="Arial" w:hAnsi="Arial"/>
          <w:i/>
        </w:rPr>
        <w:t>Společnost má organizační složku v zahraničí</w:t>
      </w:r>
      <w:r>
        <w:rPr>
          <w:rFonts w:ascii="Arial" w:hAnsi="Arial"/>
        </w:rPr>
        <w:t xml:space="preserve">. </w:t>
      </w:r>
      <w:r w:rsidRPr="00E51A97">
        <w:rPr>
          <w:rFonts w:ascii="Arial" w:hAnsi="Arial"/>
          <w:i/>
          <w:color w:val="FF0000"/>
        </w:rPr>
        <w:t>(Uveďte, pokud platí.)</w:t>
      </w:r>
    </w:p>
    <w:p w:rsidR="00E40789" w:rsidRPr="00D50719" w:rsidRDefault="00D50719" w:rsidP="00D50719">
      <w:pPr>
        <w:pStyle w:val="Nadpis1"/>
        <w:numPr>
          <w:ilvl w:val="0"/>
          <w:numId w:val="1"/>
        </w:numPr>
        <w:rPr>
          <w:rFonts w:ascii="Arial" w:hAnsi="Arial"/>
          <w:sz w:val="24"/>
          <w:szCs w:val="24"/>
          <w:u w:val="none"/>
        </w:rPr>
      </w:pPr>
      <w:bookmarkStart w:id="5" w:name="_Toc462739339"/>
      <w:r>
        <w:rPr>
          <w:rFonts w:ascii="Arial" w:hAnsi="Arial"/>
          <w:sz w:val="24"/>
          <w:szCs w:val="24"/>
          <w:u w:val="none"/>
        </w:rPr>
        <w:t>ZÁKLADNÍ VÝCHODISKA PRO VYPRACOVÁNÍ ÚČETNÍ ZÁVĚRKY</w:t>
      </w:r>
      <w:bookmarkEnd w:id="5"/>
    </w:p>
    <w:p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 xml:space="preserve">byla připravena v 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xml:space="preserve">) a prováděcí vyhláškou č. 500/2002 Sb., kterou se provádějí některá ustanovení zákona č. 563/1991 Sb., o účetnictví, ve znění pozdějších předpisů, pro účetní jednotky, které jsou podnikateli účtujícími v soustavě podvojného účetnictví, ve znění pozdějších předpisů, ve znění platném pro rok </w:t>
      </w:r>
      <w:r w:rsidR="008B3209">
        <w:rPr>
          <w:rFonts w:ascii="Arial" w:hAnsi="Arial"/>
        </w:rPr>
        <w:t>2017</w:t>
      </w:r>
      <w:r w:rsidRPr="00BF44D5">
        <w:rPr>
          <w:rFonts w:ascii="Arial" w:hAnsi="Arial"/>
        </w:rPr>
        <w:t xml:space="preserve"> a </w:t>
      </w:r>
      <w:r w:rsidR="008B3209">
        <w:rPr>
          <w:rFonts w:ascii="Arial" w:hAnsi="Arial"/>
        </w:rPr>
        <w:t>2016</w:t>
      </w:r>
      <w:r w:rsidR="00B40764">
        <w:rPr>
          <w:rFonts w:ascii="Arial" w:hAnsi="Arial"/>
        </w:rPr>
        <w:t xml:space="preserve"> (dále jen „prováděcí vyhláška k zákonu o účetnictví“)</w:t>
      </w:r>
      <w:r w:rsidRPr="00BF44D5">
        <w:rPr>
          <w:rFonts w:ascii="Arial" w:hAnsi="Arial"/>
        </w:rPr>
        <w:t>.</w:t>
      </w:r>
    </w:p>
    <w:p w:rsidR="00BF44D5" w:rsidRPr="00BF44D5" w:rsidRDefault="002E24F7" w:rsidP="00BF44D5">
      <w:pPr>
        <w:rPr>
          <w:rFonts w:ascii="Arial" w:hAnsi="Arial"/>
          <w:i/>
          <w:color w:val="FF0000"/>
          <w:szCs w:val="24"/>
          <w:u w:val="single"/>
        </w:rPr>
      </w:pPr>
      <w:r>
        <w:rPr>
          <w:rFonts w:ascii="Arial" w:hAnsi="Arial"/>
          <w:i/>
          <w:color w:val="FF0000"/>
          <w:szCs w:val="24"/>
          <w:u w:val="single"/>
        </w:rPr>
        <w:t>Následující odstavec</w:t>
      </w:r>
      <w:r w:rsidR="00BF44D5" w:rsidRPr="00BF44D5">
        <w:rPr>
          <w:rFonts w:ascii="Arial" w:hAnsi="Arial"/>
          <w:i/>
          <w:color w:val="FF0000"/>
          <w:szCs w:val="24"/>
          <w:u w:val="single"/>
        </w:rPr>
        <w:t xml:space="preserve"> a kurzívou psanou závorku v předchozím odstavci použijte v případě, kdy účetní závěrka je nekonsolidovanou závěrkou mateřské společnosti:</w:t>
      </w:r>
    </w:p>
    <w:p w:rsidR="00BF44D5" w:rsidRPr="002E24F7" w:rsidRDefault="00BF44D5" w:rsidP="00BF44D5">
      <w:pPr>
        <w:rPr>
          <w:rFonts w:ascii="Arial" w:hAnsi="Arial"/>
          <w:i/>
          <w:szCs w:val="24"/>
        </w:rPr>
      </w:pPr>
      <w:r w:rsidRPr="002E24F7">
        <w:rPr>
          <w:rFonts w:ascii="Arial" w:hAnsi="Arial"/>
          <w:i/>
          <w:szCs w:val="24"/>
        </w:rPr>
        <w:lastRenderedPageBreak/>
        <w:t>Podle [uveďte příslušný zákon nebo zákonný předpis] společnost [smí nebo je povinna] vydat konsolidovanou účetní závěrku, přičemž tato konsolidovaná účetní závěrka může být připravena v souladu s [účetními předpisy platnými v České republice], nebo IFRS. Společnost ji sestavila dle [českých účetních předpisů].</w:t>
      </w:r>
    </w:p>
    <w:p w:rsidR="00E40789" w:rsidRDefault="00E40789" w:rsidP="00CC6EE0">
      <w:pPr>
        <w:rPr>
          <w:rFonts w:ascii="Arial" w:hAnsi="Arial"/>
          <w:i/>
        </w:rPr>
      </w:pPr>
      <w:r w:rsidRPr="00E17A6D">
        <w:rPr>
          <w:rFonts w:ascii="Arial" w:hAnsi="Arial"/>
          <w:i/>
        </w:rPr>
        <w:t>Vzhledem k tomu, že společnost v souladu se zákonem o účetnictví přešla na hospodářský rok (</w:t>
      </w:r>
      <w:r w:rsidRPr="00E17A6D">
        <w:rPr>
          <w:rFonts w:ascii="Arial" w:hAnsi="Arial"/>
          <w:i/>
          <w:iCs/>
        </w:rPr>
        <w:t>např.</w:t>
      </w:r>
      <w:r w:rsidR="00C25F5B">
        <w:rPr>
          <w:rFonts w:ascii="Arial" w:hAnsi="Arial"/>
          <w:i/>
        </w:rPr>
        <w:t xml:space="preserve"> 1. </w:t>
      </w:r>
      <w:r w:rsidRPr="00E17A6D">
        <w:rPr>
          <w:rFonts w:ascii="Arial" w:hAnsi="Arial"/>
          <w:i/>
        </w:rPr>
        <w:t xml:space="preserve">červen – 31. květen), je tato účetní uzávěrka sestavena za období 17 měsíců od </w:t>
      </w:r>
      <w:r w:rsidRPr="00E17A6D">
        <w:rPr>
          <w:rFonts w:ascii="Arial" w:hAnsi="Arial"/>
          <w:i/>
          <w:iCs/>
        </w:rPr>
        <w:t>např.</w:t>
      </w:r>
      <w:r w:rsidRPr="00E17A6D">
        <w:rPr>
          <w:rFonts w:ascii="Arial" w:hAnsi="Arial"/>
          <w:i/>
        </w:rPr>
        <w:t xml:space="preserve"> 1. ledna </w:t>
      </w:r>
      <w:r w:rsidR="008B3209">
        <w:rPr>
          <w:rFonts w:ascii="Arial" w:hAnsi="Arial"/>
          <w:i/>
        </w:rPr>
        <w:t>2017</w:t>
      </w:r>
      <w:r w:rsidRPr="00E17A6D">
        <w:rPr>
          <w:rFonts w:ascii="Arial" w:hAnsi="Arial"/>
          <w:i/>
        </w:rPr>
        <w:t xml:space="preserve"> do 31. května </w:t>
      </w:r>
      <w:r w:rsidR="008B3209">
        <w:rPr>
          <w:rFonts w:ascii="Arial" w:hAnsi="Arial"/>
          <w:i/>
        </w:rPr>
        <w:t>2017</w:t>
      </w:r>
      <w:r w:rsidRPr="00E17A6D">
        <w:rPr>
          <w:rFonts w:ascii="Arial" w:hAnsi="Arial"/>
          <w:i/>
        </w:rPr>
        <w:t>. Z tohoto důvodu nejsou údaje ve výkazu zisku a ztráty běžného období plně srovnatelné s obdobím minulým.</w:t>
      </w:r>
    </w:p>
    <w:p w:rsidR="00A76D29" w:rsidRPr="002E24F7" w:rsidRDefault="00B47A98" w:rsidP="00C27627">
      <w:pPr>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 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A24EFA" w:rsidRPr="002E24F7">
        <w:rPr>
          <w:rFonts w:ascii="Arial" w:hAnsi="Arial"/>
          <w:i/>
          <w:color w:val="FF0000"/>
        </w:rPr>
        <w:t xml:space="preserve">a mají dopad na srovnatelnost </w:t>
      </w:r>
      <w:r w:rsidR="00683FF2">
        <w:rPr>
          <w:rFonts w:ascii="Arial" w:hAnsi="Arial"/>
          <w:i/>
          <w:color w:val="FF0000"/>
        </w:rPr>
        <w:t>s 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 informacemi uvedenými v bodě 3, pokud lze).</w:t>
      </w:r>
    </w:p>
    <w:p w:rsidR="00BF44D5" w:rsidRPr="0082002A" w:rsidRDefault="00BF44D5" w:rsidP="00BF44D5">
      <w:pPr>
        <w:rPr>
          <w:rFonts w:ascii="Arial" w:hAnsi="Arial"/>
          <w:i/>
          <w:color w:val="FF0000"/>
        </w:rPr>
      </w:pPr>
      <w:r w:rsidRPr="00E17A6D">
        <w:rPr>
          <w:rFonts w:ascii="Arial" w:hAnsi="Arial"/>
          <w:i/>
        </w:rPr>
        <w:t xml:space="preserve">V roce </w:t>
      </w:r>
      <w:r w:rsidR="008B3209">
        <w:rPr>
          <w:rFonts w:ascii="Arial" w:hAnsi="Arial"/>
          <w:i/>
        </w:rPr>
        <w:t>2017</w:t>
      </w:r>
      <w:r w:rsidRPr="00E17A6D">
        <w:rPr>
          <w:rFonts w:ascii="Arial" w:hAnsi="Arial"/>
          <w:i/>
        </w:rPr>
        <w:t xml:space="preserve"> společnost zjistila a opravila chybu týkající se roku </w:t>
      </w:r>
      <w:r w:rsidR="00A54A7E">
        <w:rPr>
          <w:rFonts w:ascii="Arial" w:hAnsi="Arial"/>
          <w:i/>
        </w:rPr>
        <w:t>2016</w:t>
      </w:r>
      <w:r w:rsidRPr="00E17A6D">
        <w:rPr>
          <w:rFonts w:ascii="Arial" w:hAnsi="Arial"/>
          <w:i/>
        </w:rPr>
        <w:t xml:space="preserve">, která spočívala v __________, ve výši __________tis. Kč a vyčíslení související daně ve výši __________ tis Kč. Z toho důvodu byly odpovídajícím způsobem opraveny srovnávací údaje za rok </w:t>
      </w:r>
      <w:r w:rsidR="00A54A7E">
        <w:rPr>
          <w:rFonts w:ascii="Arial" w:hAnsi="Arial"/>
          <w:i/>
        </w:rPr>
        <w:t>2016</w:t>
      </w:r>
      <w:r w:rsidRPr="00E17A6D">
        <w:rPr>
          <w:rFonts w:ascii="Arial" w:hAnsi="Arial"/>
          <w:i/>
        </w:rPr>
        <w:t xml:space="preserve">, které se díky této opravě liší od údajů vykázaných v běžném období v účetní závěrce sestavené za účetní období </w:t>
      </w:r>
      <w:r w:rsidR="00A54A7E">
        <w:rPr>
          <w:rFonts w:ascii="Arial" w:hAnsi="Arial"/>
          <w:i/>
        </w:rPr>
        <w:t>2016</w:t>
      </w:r>
      <w:r w:rsidRPr="00E17A6D">
        <w:rPr>
          <w:rFonts w:ascii="Arial" w:hAnsi="Arial"/>
          <w:i/>
        </w:rPr>
        <w:t xml:space="preserve">. V důsledku opravy se zvýšil vlastní kapitál o __________ tis. Kč, což je v běžném období uvedeno v rozvaze v řádku „Jiný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 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 informacemi uvedenými v bodě 3).</w:t>
      </w:r>
    </w:p>
    <w:p w:rsidR="00A24EFA" w:rsidRDefault="00A24EFA" w:rsidP="00CC6EE0">
      <w:pPr>
        <w:rPr>
          <w:rFonts w:ascii="Arial" w:hAnsi="Arial"/>
          <w:i/>
        </w:rPr>
      </w:pPr>
      <w:r w:rsidRPr="00E17A6D">
        <w:rPr>
          <w:rFonts w:ascii="Arial" w:hAnsi="Arial"/>
          <w:i/>
        </w:rPr>
        <w:t>V souladu s prováděcí vyhláškou k zákonu o účetnictví byly v 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rsidR="00E40789" w:rsidRPr="00D50719" w:rsidRDefault="00F92720" w:rsidP="00D50719">
      <w:pPr>
        <w:pStyle w:val="Nadpis1"/>
        <w:numPr>
          <w:ilvl w:val="0"/>
          <w:numId w:val="1"/>
        </w:numPr>
        <w:rPr>
          <w:rFonts w:ascii="Arial" w:hAnsi="Arial"/>
          <w:sz w:val="24"/>
          <w:szCs w:val="24"/>
          <w:u w:val="none"/>
        </w:rPr>
      </w:pPr>
      <w:bookmarkStart w:id="6" w:name="_Toc462739340"/>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6"/>
    </w:p>
    <w:p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8B3209">
        <w:rPr>
          <w:rFonts w:ascii="Arial" w:hAnsi="Arial"/>
        </w:rPr>
        <w:t>2017</w:t>
      </w:r>
      <w:r w:rsidR="000765B3" w:rsidRPr="00B90B06">
        <w:rPr>
          <w:rFonts w:ascii="Arial" w:hAnsi="Arial"/>
        </w:rPr>
        <w:t xml:space="preserve"> a</w:t>
      </w:r>
      <w:r w:rsidRPr="00B90B06">
        <w:rPr>
          <w:rFonts w:ascii="Arial" w:hAnsi="Arial"/>
        </w:rPr>
        <w:t xml:space="preserve"> </w:t>
      </w:r>
      <w:r w:rsidR="00A54A7E">
        <w:rPr>
          <w:rFonts w:ascii="Arial" w:hAnsi="Arial"/>
        </w:rPr>
        <w:t>2016</w:t>
      </w:r>
      <w:r w:rsidRPr="00B90B06">
        <w:rPr>
          <w:rFonts w:ascii="Arial" w:hAnsi="Arial"/>
        </w:rPr>
        <w:t xml:space="preserve"> jsou následující:</w:t>
      </w:r>
    </w:p>
    <w:p w:rsidR="00E40789" w:rsidRPr="00B90B06" w:rsidRDefault="00E40789" w:rsidP="00CC6EE0">
      <w:pPr>
        <w:pStyle w:val="Nadpis2"/>
        <w:numPr>
          <w:ilvl w:val="0"/>
          <w:numId w:val="4"/>
        </w:numPr>
        <w:ind w:left="0" w:firstLine="0"/>
        <w:rPr>
          <w:rFonts w:ascii="Arial" w:hAnsi="Arial"/>
        </w:rPr>
      </w:pPr>
      <w:bookmarkStart w:id="7" w:name="_Toc474124192"/>
      <w:bookmarkStart w:id="8" w:name="_Toc474124304"/>
      <w:bookmarkStart w:id="9" w:name="_Toc462739341"/>
      <w:r w:rsidRPr="00B90B06">
        <w:rPr>
          <w:rFonts w:ascii="Arial" w:hAnsi="Arial"/>
        </w:rPr>
        <w:t>Dlouhodobý nehmotný majetek</w:t>
      </w:r>
      <w:bookmarkEnd w:id="7"/>
      <w:bookmarkEnd w:id="8"/>
      <w:bookmarkEnd w:id="9"/>
    </w:p>
    <w:p w:rsidR="00E40789" w:rsidRPr="00B90B06" w:rsidRDefault="00E40789" w:rsidP="00CC6EE0">
      <w:pPr>
        <w:rPr>
          <w:rFonts w:ascii="Arial" w:hAnsi="Arial"/>
          <w:i/>
        </w:rPr>
      </w:pPr>
      <w:r w:rsidRPr="00B90B06">
        <w:rPr>
          <w:rFonts w:ascii="Arial" w:hAnsi="Arial"/>
        </w:rPr>
        <w:t>Dlouhodobý nehmotný majetek se oceňuje v pořizovacích cenách, které obsahují cenu pořízení a náklady s pořízením související.</w:t>
      </w:r>
      <w:r w:rsidR="00526935" w:rsidRPr="00B90B06">
        <w:rPr>
          <w:rFonts w:ascii="Arial" w:hAnsi="Arial"/>
        </w:rPr>
        <w:t xml:space="preserve"> </w:t>
      </w:r>
      <w:r w:rsidR="00526935" w:rsidRPr="00B90B06">
        <w:rPr>
          <w:rFonts w:ascii="Arial" w:hAnsi="Arial"/>
          <w:i/>
        </w:rPr>
        <w:t xml:space="preserve">Úroky a další finanční výdaje související s pořízením se zahrnují do jeho ocenění. </w:t>
      </w:r>
    </w:p>
    <w:p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 pořízením se zahrnují do jeho ocenění.</w:t>
      </w:r>
      <w:r w:rsidRPr="00B90B06">
        <w:rPr>
          <w:rFonts w:ascii="Arial" w:hAnsi="Arial"/>
        </w:rPr>
        <w:t xml:space="preserve"> </w:t>
      </w:r>
    </w:p>
    <w:p w:rsidR="0029275F" w:rsidRPr="00B90B06" w:rsidRDefault="0029275F" w:rsidP="00CC6EE0">
      <w:pPr>
        <w:rPr>
          <w:rFonts w:ascii="Arial" w:hAnsi="Arial"/>
        </w:rPr>
      </w:pPr>
      <w:r w:rsidRPr="00B90B06">
        <w:rPr>
          <w:rFonts w:ascii="Arial" w:hAnsi="Arial"/>
        </w:rPr>
        <w:t>Výnosy z prodeje výrobků vyrobených při zkouškách tohoto majetku před jeho uvedením do provozu se účtují do provozních výnosů.</w:t>
      </w:r>
    </w:p>
    <w:p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 xml:space="preserve">či vkladem nebo oceněním majetku a závazků v rámci přeměn </w:t>
      </w:r>
      <w:r w:rsidR="008F70F7" w:rsidRPr="00B90B06">
        <w:rPr>
          <w:rFonts w:ascii="Arial" w:hAnsi="Arial"/>
          <w:iCs/>
        </w:rPr>
        <w:t>obchodní korporace</w:t>
      </w:r>
      <w:r w:rsidRPr="00B90B06">
        <w:rPr>
          <w:rFonts w:ascii="Arial" w:hAnsi="Arial"/>
          <w:iCs/>
        </w:rPr>
        <w:t>, s 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rsidR="00FC1711" w:rsidRDefault="00E40789" w:rsidP="00CC6EE0">
      <w:pPr>
        <w:rPr>
          <w:rFonts w:ascii="Arial" w:hAnsi="Arial"/>
        </w:rPr>
      </w:pPr>
      <w:r w:rsidRPr="00B90B06">
        <w:rPr>
          <w:rFonts w:ascii="Arial" w:hAnsi="Arial"/>
        </w:rPr>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 roce </w:t>
      </w:r>
      <w:r w:rsidR="008B3209">
        <w:rPr>
          <w:rFonts w:ascii="Arial" w:hAnsi="Arial"/>
        </w:rPr>
        <w:t>2017</w:t>
      </w:r>
      <w:r w:rsidR="00793636" w:rsidRPr="00B90B06">
        <w:rPr>
          <w:rFonts w:ascii="Arial" w:hAnsi="Arial"/>
        </w:rPr>
        <w:t xml:space="preserve"> a </w:t>
      </w:r>
      <w:r w:rsidR="00A54A7E">
        <w:rPr>
          <w:rFonts w:ascii="Arial" w:hAnsi="Arial"/>
        </w:rPr>
        <w:t>2016</w:t>
      </w:r>
      <w:r w:rsidR="008858F6" w:rsidRPr="00B90B06">
        <w:rPr>
          <w:rFonts w:ascii="Arial" w:hAnsi="Arial"/>
        </w:rPr>
        <w:t xml:space="preserve"> </w:t>
      </w:r>
      <w:r w:rsidRPr="00B90B06">
        <w:rPr>
          <w:rFonts w:ascii="Arial" w:hAnsi="Arial"/>
        </w:rPr>
        <w:t>je odepisován do nákladů na základě předpokládané doby životnosti příslušného majetku.</w:t>
      </w:r>
    </w:p>
    <w:p w:rsidR="009303EF" w:rsidRDefault="009303EF" w:rsidP="009303EF">
      <w:pPr>
        <w:rPr>
          <w:rFonts w:ascii="Arial" w:hAnsi="Arial"/>
        </w:rPr>
      </w:pPr>
      <w:r>
        <w:rPr>
          <w:rFonts w:ascii="Arial" w:hAnsi="Arial"/>
        </w:rPr>
        <w:lastRenderedPageBreak/>
        <w:t>Odpisy goodwillu jsou prováděny v případě kladné hodnoty na vrub nákladů, v případě záporné hodnoty ve prospěch výnosů.</w:t>
      </w:r>
    </w:p>
    <w:p w:rsidR="009303EF" w:rsidRPr="00720F4D" w:rsidRDefault="009303EF" w:rsidP="00FA7EB8">
      <w:pPr>
        <w:pStyle w:val="Zkladntext"/>
        <w:spacing w:line="240" w:lineRule="atLeast"/>
        <w:jc w:val="both"/>
        <w:rPr>
          <w:rFonts w:ascii="Arial" w:hAnsi="Arial"/>
          <w:iCs/>
        </w:rPr>
      </w:pPr>
      <w:r w:rsidRPr="00720F4D">
        <w:rPr>
          <w:rFonts w:ascii="Arial" w:hAnsi="Arial"/>
          <w:iCs/>
        </w:rPr>
        <w:t>Výdaje na vývoj, jehož výsledky jsou určeny k obchodování, jsou aktivovány jako nehmotný majetek a vykázány v pořizovací ceně.</w:t>
      </w:r>
    </w:p>
    <w:p w:rsidR="00793636" w:rsidRPr="00B90B06" w:rsidRDefault="00D92A45" w:rsidP="00CC6EE0">
      <w:pPr>
        <w:rPr>
          <w:rFonts w:ascii="Arial" w:hAnsi="Arial"/>
        </w:rPr>
      </w:pPr>
      <w:r w:rsidRPr="00B90B06">
        <w:rPr>
          <w:rFonts w:ascii="Arial" w:hAnsi="Arial"/>
        </w:rPr>
        <w:t>Odpisy</w:t>
      </w:r>
    </w:p>
    <w:p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rsidTr="002361FB">
        <w:trPr>
          <w:cantSplit/>
        </w:trPr>
        <w:tc>
          <w:tcPr>
            <w:tcW w:w="3261" w:type="dxa"/>
            <w:tcBorders>
              <w:top w:val="single" w:sz="12" w:space="0" w:color="808080"/>
              <w:bottom w:val="single" w:sz="8" w:space="0" w:color="808080"/>
            </w:tcBorders>
            <w:vAlign w:val="center"/>
          </w:tcPr>
          <w:p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rsidTr="002361FB">
        <w:trPr>
          <w:cantSplit/>
        </w:trPr>
        <w:tc>
          <w:tcPr>
            <w:tcW w:w="3261" w:type="dxa"/>
            <w:tcBorders>
              <w:top w:val="single" w:sz="8" w:space="0" w:color="808080"/>
            </w:tcBorders>
            <w:vAlign w:val="bottom"/>
          </w:tcPr>
          <w:p w:rsidR="0022036A" w:rsidRPr="00B90B06" w:rsidRDefault="0022036A" w:rsidP="00CC6EE0">
            <w:pPr>
              <w:pStyle w:val="TableFirstLine"/>
              <w:rPr>
                <w:rFonts w:ascii="Arial" w:hAnsi="Arial"/>
              </w:rPr>
            </w:pPr>
            <w:r w:rsidRPr="00B90B06">
              <w:rPr>
                <w:rFonts w:ascii="Arial" w:hAnsi="Arial"/>
              </w:rPr>
              <w:t>Nehmotné výsledky výzkumu a vývoje</w:t>
            </w:r>
          </w:p>
        </w:tc>
        <w:tc>
          <w:tcPr>
            <w:tcW w:w="1559" w:type="dxa"/>
            <w:tcBorders>
              <w:top w:val="single" w:sz="8" w:space="0" w:color="808080"/>
            </w:tcBorders>
            <w:vAlign w:val="bottom"/>
          </w:tcPr>
          <w:p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vAlign w:val="bottom"/>
          </w:tcPr>
          <w:p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vAlign w:val="bottom"/>
          </w:tcPr>
          <w:p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tcBorders>
              <w:bottom w:val="nil"/>
            </w:tcBorders>
            <w:vAlign w:val="bottom"/>
          </w:tcPr>
          <w:p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tcBorders>
              <w:top w:val="nil"/>
              <w:left w:val="nil"/>
              <w:bottom w:val="single" w:sz="12" w:space="0" w:color="808080"/>
              <w:right w:val="nil"/>
            </w:tcBorders>
            <w:vAlign w:val="bottom"/>
          </w:tcPr>
          <w:p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rsidR="00793636" w:rsidRPr="00B90B06" w:rsidRDefault="00793636" w:rsidP="00CC6EE0">
            <w:pPr>
              <w:pStyle w:val="Tablemiddleline"/>
              <w:jc w:val="center"/>
              <w:rPr>
                <w:rFonts w:ascii="Arial" w:hAnsi="Arial"/>
              </w:rPr>
            </w:pPr>
            <w:r w:rsidRPr="00B90B06">
              <w:rPr>
                <w:rFonts w:ascii="Arial" w:hAnsi="Arial"/>
              </w:rPr>
              <w:t>-</w:t>
            </w:r>
          </w:p>
        </w:tc>
      </w:tr>
    </w:tbl>
    <w:p w:rsidR="00793636" w:rsidRPr="00B90B06" w:rsidRDefault="00793636" w:rsidP="00CC6EE0">
      <w:pPr>
        <w:spacing w:after="0"/>
        <w:rPr>
          <w:rFonts w:ascii="Arial" w:hAnsi="Arial"/>
        </w:rPr>
      </w:pPr>
    </w:p>
    <w:p w:rsidR="007809A5" w:rsidRPr="00247E7D" w:rsidRDefault="007809A5" w:rsidP="00CC6EE0">
      <w:pPr>
        <w:spacing w:after="0"/>
        <w:rPr>
          <w:rFonts w:ascii="Arial" w:hAnsi="Arial"/>
          <w:i/>
          <w:color w:val="FF0000"/>
        </w:rPr>
      </w:pPr>
      <w:r w:rsidRPr="00247E7D">
        <w:rPr>
          <w:rFonts w:ascii="Arial" w:hAnsi="Arial"/>
          <w:i/>
          <w:color w:val="FF0000"/>
        </w:rPr>
        <w:t>Pokud společnost rozhodla o době odepisování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 odůvodněním rozhodnutí:</w:t>
      </w:r>
    </w:p>
    <w:p w:rsidR="007809A5" w:rsidRDefault="00EC358B" w:rsidP="00CC6EE0">
      <w:pPr>
        <w:rPr>
          <w:rFonts w:ascii="Arial" w:hAnsi="Arial"/>
        </w:rPr>
      </w:pPr>
      <w:r>
        <w:rPr>
          <w:rFonts w:ascii="Arial" w:hAnsi="Arial"/>
        </w:rPr>
        <w:t xml:space="preserve">Společnost rozhodla o </w:t>
      </w:r>
      <w:r w:rsidR="007809A5">
        <w:rPr>
          <w:rFonts w:ascii="Arial" w:hAnsi="Arial"/>
        </w:rPr>
        <w:t xml:space="preserve">odepisování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rsidR="007C480E" w:rsidRDefault="007C480E" w:rsidP="007C480E">
      <w:pPr>
        <w:rPr>
          <w:rFonts w:ascii="Arial" w:hAnsi="Arial"/>
          <w:color w:val="FF0000"/>
        </w:rPr>
      </w:pPr>
      <w:r w:rsidRPr="00720F4D">
        <w:rPr>
          <w:rFonts w:ascii="Arial" w:hAnsi="Arial"/>
        </w:rPr>
        <w:t xml:space="preserve">Pokud dochází k 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 xml:space="preserve">tvoří společnost opravnou položku z 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rsidR="00E40789" w:rsidRPr="00B90B06" w:rsidRDefault="00E40789" w:rsidP="00CC6EE0">
      <w:pPr>
        <w:pStyle w:val="Nadpis2"/>
        <w:ind w:left="0" w:firstLine="0"/>
        <w:rPr>
          <w:rFonts w:ascii="Arial" w:hAnsi="Arial"/>
        </w:rPr>
      </w:pPr>
      <w:bookmarkStart w:id="10" w:name="_Toc474124193"/>
      <w:bookmarkStart w:id="11" w:name="_Toc474124305"/>
      <w:bookmarkStart w:id="12" w:name="_Toc462739342"/>
      <w:r w:rsidRPr="00B90B06">
        <w:rPr>
          <w:rFonts w:ascii="Arial" w:hAnsi="Arial"/>
        </w:rPr>
        <w:t>Dlouhodobý hmotný majetek</w:t>
      </w:r>
      <w:bookmarkEnd w:id="10"/>
      <w:bookmarkEnd w:id="11"/>
      <w:bookmarkEnd w:id="12"/>
    </w:p>
    <w:p w:rsidR="00526935" w:rsidRPr="00B90B06" w:rsidRDefault="00E40789" w:rsidP="00CC6EE0">
      <w:pPr>
        <w:rPr>
          <w:rFonts w:ascii="Arial" w:hAnsi="Arial"/>
          <w:i/>
        </w:rPr>
      </w:pPr>
      <w:r w:rsidRPr="00B90B06">
        <w:rPr>
          <w:rFonts w:ascii="Arial" w:hAnsi="Arial"/>
        </w:rPr>
        <w:t xml:space="preserve">Dlouhodobý hmotný majetek se oceňuje v pořizovacích cenách, které zahrnují cenu pořízení, náklady na dopravu, clo a další náklady s pořízením související. </w:t>
      </w:r>
      <w:r w:rsidR="00526935" w:rsidRPr="00B90B06">
        <w:rPr>
          <w:rFonts w:ascii="Arial" w:hAnsi="Arial"/>
          <w:i/>
        </w:rPr>
        <w:t xml:space="preserve">Úroky a další finanční výdaje související s pořízením se zahrnují do jeho ocenění. </w:t>
      </w:r>
    </w:p>
    <w:p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 pořízením se zahrnují do jeho ocenění.</w:t>
      </w:r>
    </w:p>
    <w:p w:rsidR="00D92A45" w:rsidRPr="00B90B06" w:rsidRDefault="00E40789" w:rsidP="00CC6EE0">
      <w:pPr>
        <w:rPr>
          <w:rFonts w:ascii="Arial" w:hAnsi="Arial"/>
        </w:rPr>
      </w:pPr>
      <w:r w:rsidRPr="00B90B06">
        <w:rPr>
          <w:rFonts w:ascii="Arial" w:hAnsi="Arial"/>
        </w:rPr>
        <w:t>Výnosy z prodeje výrobků vyrobených při zkouškách tohoto majetku před jeho uvedením do provozu se účtují do provozních výnosů.</w:t>
      </w:r>
    </w:p>
    <w:p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 roce </w:t>
      </w:r>
      <w:r w:rsidR="008B3209">
        <w:rPr>
          <w:rFonts w:ascii="Arial" w:hAnsi="Arial"/>
        </w:rPr>
        <w:t>2017</w:t>
      </w:r>
      <w:r w:rsidRPr="00B90B06">
        <w:rPr>
          <w:rFonts w:ascii="Arial" w:hAnsi="Arial"/>
        </w:rPr>
        <w:t xml:space="preserve"> a </w:t>
      </w:r>
      <w:r w:rsidR="00A54A7E">
        <w:rPr>
          <w:rFonts w:ascii="Arial" w:hAnsi="Arial"/>
        </w:rPr>
        <w:t>2016</w:t>
      </w:r>
      <w:r w:rsidRPr="00B90B06">
        <w:rPr>
          <w:rFonts w:ascii="Arial" w:hAnsi="Arial"/>
        </w:rPr>
        <w:t xml:space="preserve"> se odepisuj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rsidR="00E40789" w:rsidRPr="00B90B06" w:rsidRDefault="00E40789" w:rsidP="00CC6EE0">
      <w:pPr>
        <w:rPr>
          <w:rFonts w:ascii="Arial" w:hAnsi="Arial"/>
        </w:rPr>
      </w:pPr>
      <w:r w:rsidRPr="00B90B06">
        <w:rPr>
          <w:rFonts w:ascii="Arial" w:hAnsi="Arial"/>
        </w:rPr>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rsidR="00E40789" w:rsidRPr="00E17A6D" w:rsidRDefault="00E40789" w:rsidP="00CC6EE0">
      <w:pPr>
        <w:rPr>
          <w:rFonts w:ascii="Arial" w:hAnsi="Arial"/>
          <w:i/>
        </w:rPr>
      </w:pPr>
      <w:r w:rsidRPr="00E17A6D">
        <w:rPr>
          <w:rFonts w:ascii="Arial" w:hAnsi="Arial"/>
          <w:i/>
        </w:rPr>
        <w:t>Ocenění dlouhodobého hmotného majetku se snižuje o dotace ze státního rozpočtu.</w:t>
      </w:r>
    </w:p>
    <w:p w:rsidR="00E40789" w:rsidRPr="00B90B06" w:rsidRDefault="00E40789" w:rsidP="00CC6EE0">
      <w:pPr>
        <w:rPr>
          <w:rFonts w:ascii="Arial" w:hAnsi="Arial"/>
        </w:rPr>
      </w:pPr>
      <w:r w:rsidRPr="00B90B06">
        <w:rPr>
          <w:rFonts w:ascii="Arial" w:hAnsi="Arial"/>
        </w:rPr>
        <w:lastRenderedPageBreak/>
        <w:t>Náklady na technické zhodnocení dlouhodobého hmotného majetku zvyšují jeho pořizovací cenu. Opravy a údržba se účtují do nákladů.</w:t>
      </w:r>
    </w:p>
    <w:p w:rsidR="00E40789" w:rsidRPr="00B90B06" w:rsidRDefault="00E40789" w:rsidP="00CC6EE0">
      <w:pPr>
        <w:pStyle w:val="Normalitalic"/>
        <w:rPr>
          <w:rFonts w:ascii="Arial" w:hAnsi="Arial"/>
        </w:rPr>
      </w:pPr>
      <w:r w:rsidRPr="00B90B06">
        <w:rPr>
          <w:rFonts w:ascii="Arial" w:hAnsi="Arial"/>
        </w:rPr>
        <w:t xml:space="preserve">Oceňovací rozdíl k 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a závazků v rámci přeměn </w:t>
      </w:r>
      <w:r w:rsidR="008F70F7" w:rsidRPr="00B90B06">
        <w:rPr>
          <w:rFonts w:ascii="Arial" w:hAnsi="Arial"/>
        </w:rPr>
        <w:t>obchodní korporace</w:t>
      </w:r>
      <w:r w:rsidRPr="00B90B06">
        <w:rPr>
          <w:rFonts w:ascii="Arial" w:hAnsi="Arial"/>
        </w:rPr>
        <w:t>, s výjimkou změny právní formy, a souhrnem ocenění jednotlivých složek majetku v 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rsidR="00E40789" w:rsidRPr="00B90B06" w:rsidRDefault="00E40789" w:rsidP="00CC6EE0">
      <w:pPr>
        <w:pStyle w:val="Normalitalic"/>
        <w:rPr>
          <w:rFonts w:ascii="Arial" w:hAnsi="Arial"/>
        </w:rPr>
      </w:pPr>
      <w:r w:rsidRPr="00B90B06">
        <w:rPr>
          <w:rFonts w:ascii="Arial" w:hAnsi="Arial"/>
        </w:rPr>
        <w:t xml:space="preserve">Platí pro opravné položky vzniklé před 1. 1. </w:t>
      </w:r>
      <w:r w:rsidR="00EC7A91" w:rsidRPr="00B90B06">
        <w:rPr>
          <w:rFonts w:ascii="Arial" w:hAnsi="Arial"/>
        </w:rPr>
        <w:t>2004</w:t>
      </w:r>
      <w:r w:rsidRPr="00B90B06">
        <w:rPr>
          <w:rFonts w:ascii="Arial" w:hAnsi="Arial"/>
        </w:rPr>
        <w:t xml:space="preserve">: Opravná položka k nabytému majetku vznikla v roce 200X jako rozdíl mezi zůstatkovou účetní cenou části podniku pořízeného v rámci privatizace, koupí, vkladem a cenou uznanou valnou hromadou. Přeceněním takto získaného majetku byla část opravné položky k nabytému majetku zúčtována jako zvýšení zůstatkové ceny příslušných složek majetku. </w:t>
      </w:r>
      <w:r w:rsidR="00247E7D">
        <w:rPr>
          <w:rFonts w:ascii="Arial" w:hAnsi="Arial"/>
          <w:color w:val="FF0000"/>
        </w:rPr>
        <w:t>(Případně rozveďte</w:t>
      </w:r>
      <w:r w:rsidRPr="00247E7D">
        <w:rPr>
          <w:rFonts w:ascii="Arial" w:hAnsi="Arial"/>
          <w:color w:val="FF0000"/>
        </w:rPr>
        <w:t xml:space="preserve">.) </w:t>
      </w:r>
      <w:r w:rsidRPr="00B90B06">
        <w:rPr>
          <w:rFonts w:ascii="Arial" w:hAnsi="Arial"/>
        </w:rPr>
        <w:t>V rozvaze je tato opravná položka vykázána na řádku oceňovací rozdíl k nabytému majetku.</w:t>
      </w:r>
    </w:p>
    <w:p w:rsidR="00E40789" w:rsidRPr="00B90B06" w:rsidRDefault="00526935" w:rsidP="00CC6EE0">
      <w:pPr>
        <w:rPr>
          <w:rFonts w:ascii="Arial" w:hAnsi="Arial"/>
        </w:rPr>
      </w:pPr>
      <w:r w:rsidRPr="00B90B06">
        <w:rPr>
          <w:rFonts w:ascii="Arial" w:hAnsi="Arial"/>
        </w:rPr>
        <w:t>Odpisy</w:t>
      </w:r>
    </w:p>
    <w:p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trPr>
          <w:cantSplit/>
        </w:trPr>
        <w:tc>
          <w:tcPr>
            <w:tcW w:w="3261" w:type="dxa"/>
            <w:tcBorders>
              <w:top w:val="single" w:sz="12" w:space="0" w:color="808080"/>
              <w:bottom w:val="single" w:sz="8" w:space="0" w:color="808080"/>
            </w:tcBorders>
            <w:vAlign w:val="center"/>
          </w:tcPr>
          <w:p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rsidTr="006D4B7E">
        <w:trPr>
          <w:cantSplit/>
        </w:trPr>
        <w:tc>
          <w:tcPr>
            <w:tcW w:w="3261" w:type="dxa"/>
            <w:tcBorders>
              <w:top w:val="single" w:sz="8" w:space="0" w:color="808080"/>
            </w:tcBorders>
          </w:tcPr>
          <w:p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rsidTr="006D4B7E">
        <w:trPr>
          <w:cantSplit/>
        </w:trPr>
        <w:tc>
          <w:tcPr>
            <w:tcW w:w="3261" w:type="dxa"/>
          </w:tcPr>
          <w:p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rsidR="0022036A" w:rsidRPr="00B90B06" w:rsidRDefault="0022036A" w:rsidP="00CC6EE0">
            <w:pPr>
              <w:pStyle w:val="TableFirstLine"/>
              <w:jc w:val="center"/>
              <w:rPr>
                <w:rFonts w:ascii="Arial" w:hAnsi="Arial"/>
              </w:rPr>
            </w:pPr>
            <w:r>
              <w:rPr>
                <w:rFonts w:ascii="Arial" w:hAnsi="Arial"/>
              </w:rPr>
              <w:t>-</w:t>
            </w:r>
          </w:p>
        </w:tc>
      </w:tr>
      <w:tr w:rsidR="0022036A" w:rsidRPr="00B90B06" w:rsidTr="006D4B7E">
        <w:trPr>
          <w:cantSplit/>
        </w:trPr>
        <w:tc>
          <w:tcPr>
            <w:tcW w:w="3261" w:type="dxa"/>
          </w:tcPr>
          <w:p w:rsidR="0022036A" w:rsidRPr="00B90B06" w:rsidRDefault="0022036A" w:rsidP="00CC6EE0">
            <w:pPr>
              <w:pStyle w:val="TableFirstLine"/>
              <w:rPr>
                <w:rFonts w:ascii="Arial" w:hAnsi="Arial"/>
              </w:rPr>
            </w:pPr>
            <w:r w:rsidRPr="00B90B06">
              <w:rPr>
                <w:rFonts w:ascii="Arial" w:hAnsi="Arial"/>
              </w:rPr>
              <w:t>Oceňovací rozdíl k nabytému majetku</w:t>
            </w:r>
          </w:p>
        </w:tc>
        <w:tc>
          <w:tcPr>
            <w:tcW w:w="1559" w:type="dxa"/>
          </w:tcPr>
          <w:p w:rsidR="0022036A" w:rsidRPr="00B90B06" w:rsidRDefault="0022036A" w:rsidP="00CC6EE0">
            <w:pPr>
              <w:pStyle w:val="TableFirstLine"/>
              <w:jc w:val="center"/>
              <w:rPr>
                <w:rFonts w:ascii="Arial" w:hAnsi="Arial"/>
              </w:rPr>
            </w:pPr>
            <w:r>
              <w:rPr>
                <w:rFonts w:ascii="Arial" w:hAnsi="Arial"/>
              </w:rPr>
              <w:t>-</w:t>
            </w:r>
          </w:p>
        </w:tc>
      </w:tr>
      <w:tr w:rsidR="00E40789" w:rsidRPr="00B90B06" w:rsidTr="006D4B7E">
        <w:trPr>
          <w:cantSplit/>
        </w:trPr>
        <w:tc>
          <w:tcPr>
            <w:tcW w:w="3261" w:type="dxa"/>
          </w:tcPr>
          <w:p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rsidTr="006D4B7E">
        <w:trPr>
          <w:cantSplit/>
        </w:trPr>
        <w:tc>
          <w:tcPr>
            <w:tcW w:w="3261" w:type="dxa"/>
            <w:tcBorders>
              <w:bottom w:val="nil"/>
            </w:tcBorders>
          </w:tcPr>
          <w:p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rsidTr="006D4B7E">
        <w:trPr>
          <w:cantSplit/>
        </w:trPr>
        <w:tc>
          <w:tcPr>
            <w:tcW w:w="3261" w:type="dxa"/>
            <w:tcBorders>
              <w:top w:val="nil"/>
              <w:left w:val="nil"/>
              <w:bottom w:val="single" w:sz="12" w:space="0" w:color="808080"/>
              <w:right w:val="nil"/>
            </w:tcBorders>
          </w:tcPr>
          <w:p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rsidR="00E40789" w:rsidRPr="00B90B06" w:rsidRDefault="00E40789" w:rsidP="00CC6EE0">
            <w:pPr>
              <w:pStyle w:val="Tablemiddleline"/>
              <w:jc w:val="center"/>
              <w:rPr>
                <w:rFonts w:ascii="Arial" w:hAnsi="Arial"/>
              </w:rPr>
            </w:pPr>
            <w:r w:rsidRPr="00B90B06">
              <w:rPr>
                <w:rFonts w:ascii="Arial" w:hAnsi="Arial"/>
              </w:rPr>
              <w:t>-</w:t>
            </w:r>
          </w:p>
        </w:tc>
      </w:tr>
    </w:tbl>
    <w:p w:rsidR="0022036A" w:rsidRPr="00247E7D" w:rsidRDefault="0022036A" w:rsidP="00CC6EE0">
      <w:pPr>
        <w:spacing w:after="0"/>
        <w:rPr>
          <w:rFonts w:ascii="Arial" w:hAnsi="Arial"/>
          <w:color w:val="FF0000"/>
        </w:rPr>
      </w:pPr>
    </w:p>
    <w:p w:rsidR="00EC358B" w:rsidRPr="00247E7D" w:rsidRDefault="00EC358B" w:rsidP="00CC6EE0">
      <w:pPr>
        <w:spacing w:after="0"/>
        <w:rPr>
          <w:rFonts w:ascii="Arial" w:hAnsi="Arial"/>
          <w:i/>
          <w:color w:val="FF0000"/>
        </w:rPr>
      </w:pPr>
      <w:r w:rsidRPr="00247E7D">
        <w:rPr>
          <w:rFonts w:ascii="Arial" w:hAnsi="Arial"/>
          <w:i/>
          <w:color w:val="FF0000"/>
        </w:rPr>
        <w:t>Pokud společnost rozhodla o době odepisování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 odůvodněním rozhodnutí:</w:t>
      </w:r>
    </w:p>
    <w:p w:rsidR="00EC358B" w:rsidRDefault="00EC358B" w:rsidP="00CC6EE0">
      <w:pPr>
        <w:rPr>
          <w:rFonts w:ascii="Arial" w:hAnsi="Arial"/>
        </w:rPr>
      </w:pPr>
      <w:r>
        <w:rPr>
          <w:rFonts w:ascii="Arial" w:hAnsi="Arial"/>
        </w:rPr>
        <w:t xml:space="preserve">Společnost rozhodla o odepisování </w:t>
      </w:r>
      <w:r w:rsidRPr="00EC358B">
        <w:rPr>
          <w:rFonts w:ascii="Arial" w:hAnsi="Arial"/>
        </w:rPr>
        <w:t>aktivního nebo pasivního oceňovacího rozdílu</w:t>
      </w:r>
      <w:r w:rsidR="00E17A6D">
        <w:rPr>
          <w:rFonts w:ascii="Arial" w:hAnsi="Arial"/>
        </w:rPr>
        <w:t xml:space="preserve"> po dobu __________ měsíců. Důvodem byl __________</w:t>
      </w:r>
      <w:r>
        <w:rPr>
          <w:rFonts w:ascii="Arial" w:hAnsi="Arial"/>
        </w:rPr>
        <w:t xml:space="preserve"> </w:t>
      </w:r>
      <w:r w:rsidRPr="00247E7D">
        <w:rPr>
          <w:rFonts w:ascii="Arial" w:hAnsi="Arial"/>
          <w:i/>
          <w:color w:val="FF0000"/>
        </w:rPr>
        <w:t>(popište)</w:t>
      </w:r>
      <w:r>
        <w:rPr>
          <w:rFonts w:ascii="Arial" w:hAnsi="Arial"/>
          <w:i/>
        </w:rPr>
        <w:t>.</w:t>
      </w:r>
    </w:p>
    <w:p w:rsidR="00661956" w:rsidRDefault="00AF7660" w:rsidP="00AF7660">
      <w:pPr>
        <w:rPr>
          <w:rFonts w:ascii="Arial" w:hAnsi="Arial"/>
          <w:i/>
          <w:color w:val="FF0000"/>
        </w:rPr>
      </w:pPr>
      <w:r w:rsidRPr="00AF7660">
        <w:rPr>
          <w:rFonts w:ascii="Arial" w:hAnsi="Arial"/>
        </w:rPr>
        <w:t xml:space="preserve">Pokud dochází k poklesu účetní hodnoty u </w:t>
      </w:r>
      <w:r w:rsidRPr="00AF7660">
        <w:rPr>
          <w:rFonts w:ascii="Arial" w:hAnsi="Arial"/>
          <w:iCs/>
        </w:rPr>
        <w:t xml:space="preserve">dlouhodobého nehmotného majetku, </w:t>
      </w:r>
      <w:r w:rsidRPr="00AF7660">
        <w:rPr>
          <w:rFonts w:ascii="Arial" w:hAnsi="Arial"/>
        </w:rPr>
        <w:t xml:space="preserve">tvoří společnost opravnou položku z 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rsidR="00C25F5B" w:rsidRDefault="00C25F5B" w:rsidP="00AF7660">
      <w:pPr>
        <w:rPr>
          <w:rFonts w:ascii="Arial" w:hAnsi="Arial"/>
          <w:i/>
          <w:color w:val="FF0000"/>
        </w:rPr>
      </w:pPr>
    </w:p>
    <w:p w:rsidR="00C25F5B" w:rsidRPr="00AF7660" w:rsidRDefault="00C25F5B" w:rsidP="00AF7660">
      <w:pPr>
        <w:rPr>
          <w:rFonts w:ascii="Arial" w:hAnsi="Arial"/>
        </w:rPr>
      </w:pPr>
    </w:p>
    <w:p w:rsidR="00E40789" w:rsidRPr="00B90B06" w:rsidRDefault="00E40789" w:rsidP="00CC6EE0">
      <w:pPr>
        <w:pStyle w:val="Nadpis2"/>
        <w:ind w:left="0" w:firstLine="0"/>
        <w:rPr>
          <w:rFonts w:ascii="Arial" w:hAnsi="Arial"/>
        </w:rPr>
      </w:pPr>
      <w:bookmarkStart w:id="13" w:name="_Toc462739343"/>
      <w:r w:rsidRPr="00B90B06">
        <w:rPr>
          <w:rFonts w:ascii="Arial" w:hAnsi="Arial"/>
        </w:rPr>
        <w:t>Finanční majetek</w:t>
      </w:r>
      <w:bookmarkEnd w:id="13"/>
    </w:p>
    <w:p w:rsidR="00E40789" w:rsidRPr="00B90B06" w:rsidRDefault="00E40789" w:rsidP="00CC6EE0">
      <w:pPr>
        <w:rPr>
          <w:rFonts w:ascii="Arial" w:hAnsi="Arial"/>
        </w:rPr>
      </w:pPr>
      <w:r w:rsidRPr="00B90B06">
        <w:rPr>
          <w:rFonts w:ascii="Arial" w:hAnsi="Arial"/>
        </w:rPr>
        <w:t xml:space="preserve">Krátkodobý finanční majetek tvoří cenné papíry k 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E37D75" w:rsidRPr="00B90B06">
        <w:rPr>
          <w:rFonts w:ascii="Arial" w:hAnsi="Arial"/>
        </w:rPr>
        <w:t xml:space="preserve">nakoupené opční listy a ostatní krátkodobé cenné papíry a podíly, u nichž zpravidla v okamžiku pořízení není znám záměr účetní </w:t>
      </w:r>
      <w:r w:rsidR="002A67AC">
        <w:rPr>
          <w:rFonts w:ascii="Arial" w:hAnsi="Arial"/>
        </w:rPr>
        <w:t>jednotky.</w:t>
      </w:r>
    </w:p>
    <w:p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 xml:space="preserve">zápůjčky a úvěry s 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rsidR="00E40789" w:rsidRPr="00B90B06" w:rsidRDefault="00E40789" w:rsidP="00CC6EE0">
      <w:pPr>
        <w:rPr>
          <w:rFonts w:ascii="Arial" w:hAnsi="Arial"/>
        </w:rPr>
      </w:pPr>
      <w:r w:rsidRPr="00B90B06">
        <w:rPr>
          <w:rFonts w:ascii="Arial" w:hAnsi="Arial"/>
        </w:rPr>
        <w:lastRenderedPageBreak/>
        <w:t xml:space="preserve">Cenné papíry k obchodování jsou cenné papíry držené za účelem provádění transakcí na </w:t>
      </w:r>
      <w:r w:rsidR="00A748F2" w:rsidRPr="00B90B06">
        <w:rPr>
          <w:rFonts w:ascii="Arial" w:hAnsi="Arial"/>
        </w:rPr>
        <w:t xml:space="preserve">finančním </w:t>
      </w:r>
      <w:r w:rsidRPr="00B90B06">
        <w:rPr>
          <w:rFonts w:ascii="Arial" w:hAnsi="Arial"/>
        </w:rPr>
        <w:t>trhu s cílem dosahovat zisk z cenových rozdílů v krátkodobém, maximálně ročním horizontu.</w:t>
      </w:r>
    </w:p>
    <w:p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rsidR="00E40789" w:rsidRPr="00B90B06" w:rsidRDefault="00E40789" w:rsidP="00CC6EE0">
      <w:pPr>
        <w:rPr>
          <w:rFonts w:ascii="Arial" w:hAnsi="Arial"/>
        </w:rPr>
      </w:pPr>
      <w:r w:rsidRPr="00B90B06">
        <w:rPr>
          <w:rFonts w:ascii="Arial" w:hAnsi="Arial"/>
        </w:rPr>
        <w:t>Cenné papíry a podíly realizovatelné jsou cenné papíry a podíly, které nejsou cenným papírem k obchodování, cenným papírem drženým do splatnosti ani majetkovou účastí.</w:t>
      </w:r>
    </w:p>
    <w:p w:rsidR="00E40789" w:rsidRPr="00B90B06" w:rsidRDefault="00E40789" w:rsidP="00CC6EE0">
      <w:pPr>
        <w:rPr>
          <w:rFonts w:ascii="Arial" w:hAnsi="Arial"/>
        </w:rPr>
      </w:pPr>
      <w:r w:rsidRPr="00B90B06">
        <w:rPr>
          <w:rFonts w:ascii="Arial" w:hAnsi="Arial"/>
        </w:rPr>
        <w:t xml:space="preserve">Podíly a cenné papíry se oceňují pořizovacími cenami, které zahrnují cenu pořízení a přímé náklady s 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rsidR="00E40789" w:rsidRPr="00B90B06" w:rsidRDefault="00E40789" w:rsidP="00CC6EE0">
      <w:pPr>
        <w:rPr>
          <w:rFonts w:ascii="Arial" w:hAnsi="Arial"/>
        </w:rPr>
      </w:pPr>
      <w:r w:rsidRPr="00B90B06">
        <w:rPr>
          <w:rFonts w:ascii="Arial" w:hAnsi="Arial"/>
        </w:rPr>
        <w:t>K 31. 12. se jednotlivé složky finančního majetku přeceňují níže uvedeným způsobem:</w:t>
      </w:r>
    </w:p>
    <w:p w:rsidR="00E40789" w:rsidRPr="00B90B06" w:rsidRDefault="00E40789" w:rsidP="00FA7EB8">
      <w:pPr>
        <w:pStyle w:val="heading2b"/>
        <w:ind w:left="709" w:hanging="709"/>
        <w:rPr>
          <w:rFonts w:ascii="Arial" w:hAnsi="Arial"/>
        </w:rPr>
      </w:pPr>
      <w:r w:rsidRPr="00B90B06">
        <w:rPr>
          <w:rFonts w:ascii="Arial" w:hAnsi="Arial"/>
        </w:rPr>
        <w:t xml:space="preserve">Cenné papíry k obchodování reálnou hodnotou, změna reálné hodnoty se účtuje do nákladů nebo </w:t>
      </w:r>
      <w:r w:rsidR="00C25F5B">
        <w:rPr>
          <w:rFonts w:ascii="Arial" w:hAnsi="Arial"/>
        </w:rPr>
        <w:t xml:space="preserve">do </w:t>
      </w:r>
      <w:r w:rsidRPr="00B90B06">
        <w:rPr>
          <w:rFonts w:ascii="Arial" w:hAnsi="Arial"/>
        </w:rPr>
        <w:t>výnosů.</w:t>
      </w:r>
    </w:p>
    <w:p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 xml:space="preserve">(kromě dluhopisů s 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 přecenění majetku a závazků.</w:t>
      </w:r>
    </w:p>
    <w:p w:rsidR="00E40789" w:rsidRPr="00424F9B" w:rsidRDefault="007E698A" w:rsidP="00FA7EB8">
      <w:pPr>
        <w:pStyle w:val="heading2b"/>
        <w:ind w:left="709" w:hanging="709"/>
        <w:rPr>
          <w:rFonts w:ascii="Arial" w:hAnsi="Arial"/>
        </w:rPr>
      </w:pPr>
      <w:r>
        <w:rPr>
          <w:rFonts w:ascii="Arial" w:hAnsi="Arial"/>
        </w:rPr>
        <w:t xml:space="preserve">Majetkové účasti představující účast v ovládané osobě nebo v 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 přecenění majetku a závazků.</w:t>
      </w:r>
    </w:p>
    <w:p w:rsidR="00E40789" w:rsidRPr="00424F9B" w:rsidRDefault="00E40789" w:rsidP="00FA7EB8">
      <w:pPr>
        <w:pStyle w:val="heading2b"/>
        <w:spacing w:after="240"/>
        <w:ind w:left="709" w:hanging="709"/>
        <w:rPr>
          <w:rFonts w:ascii="Arial" w:hAnsi="Arial"/>
        </w:rPr>
      </w:pPr>
      <w:r w:rsidRPr="00424F9B">
        <w:rPr>
          <w:rFonts w:ascii="Arial" w:hAnsi="Arial"/>
        </w:rPr>
        <w:t>Cenné papíry držené do splatnosti se přeceňují o rozdíl mezi pořizovací cenou bez kuponu a jmenovitou hodnotou. Tento rozdíl se rozlišuje dle věcné a časové souvislosti do nákladů nebo výnosů.</w:t>
      </w:r>
    </w:p>
    <w:p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 dispozici.</w:t>
      </w:r>
    </w:p>
    <w:p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rsidR="00E40789" w:rsidRPr="00B90B06" w:rsidRDefault="00E40789" w:rsidP="00CC6EE0">
      <w:pPr>
        <w:rPr>
          <w:rFonts w:ascii="Arial" w:hAnsi="Arial"/>
        </w:rPr>
      </w:pPr>
      <w:r w:rsidRPr="00B90B06">
        <w:rPr>
          <w:rFonts w:ascii="Arial" w:hAnsi="Arial"/>
        </w:rPr>
        <w:t>Pokud dochází k poklesu účetní hodnoty u dlouhodobého finančního majetku, který se ke konci rozvahového dne nepřeceňuje, rozdíl se považuje za dočasné snížení hodnoty a je zaúčtovaný jako opravná položka.</w:t>
      </w:r>
    </w:p>
    <w:p w:rsidR="00E37D75" w:rsidRPr="00B90B06" w:rsidRDefault="00E37D75" w:rsidP="00CC6EE0">
      <w:pPr>
        <w:pStyle w:val="Nadpis2"/>
        <w:ind w:left="0" w:firstLine="0"/>
        <w:rPr>
          <w:rFonts w:ascii="Arial" w:hAnsi="Arial"/>
        </w:rPr>
      </w:pPr>
      <w:bookmarkStart w:id="14" w:name="_Toc462739344"/>
      <w:r w:rsidRPr="00B90B06">
        <w:rPr>
          <w:rFonts w:ascii="Arial" w:hAnsi="Arial"/>
        </w:rPr>
        <w:t>Peněžní prostředky</w:t>
      </w:r>
      <w:bookmarkEnd w:id="14"/>
    </w:p>
    <w:p w:rsidR="00C97965" w:rsidRDefault="00C97965" w:rsidP="00CC6EE0">
      <w:pPr>
        <w:rPr>
          <w:rFonts w:ascii="Arial" w:hAnsi="Arial"/>
        </w:rPr>
      </w:pPr>
      <w:r w:rsidRPr="00B90B06">
        <w:rPr>
          <w:rFonts w:ascii="Arial" w:hAnsi="Arial"/>
        </w:rPr>
        <w:t>Peněžní prostředky tvoří ceniny, peníze v hotovosti a na bankovních účtech.</w:t>
      </w:r>
    </w:p>
    <w:p w:rsidR="00E37D75" w:rsidRPr="00B90B06" w:rsidRDefault="00E37D75" w:rsidP="00CC6EE0">
      <w:pPr>
        <w:rPr>
          <w:rFonts w:ascii="Arial" w:hAnsi="Arial"/>
        </w:rPr>
      </w:pPr>
      <w:r w:rsidRPr="00B90B06">
        <w:rPr>
          <w:rFonts w:ascii="Arial" w:hAnsi="Arial"/>
        </w:rPr>
        <w:t>V 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 rámci tzv. „Cash pool“. Prostředky vložené do tohoto systému nebo využívané z tohoto systému k datu účetní závěrky jsou v rozvaze vykázány v položkách „Krátkodobé pohledávky – ovládaná nebo ovládající osoba“, případně „Krátkodobé závazky – ovládaná nebo ovládající osoba“ a změna stavu těchto prostředků je vykázána v přehledu o peněžních tocích v položce „Poskytnuté zápůjčky a úvěry“.</w:t>
      </w:r>
    </w:p>
    <w:p w:rsidR="00E40789" w:rsidRPr="00B90B06" w:rsidRDefault="00E40789" w:rsidP="00CC6EE0">
      <w:pPr>
        <w:pStyle w:val="Nadpis2"/>
        <w:ind w:left="0" w:firstLine="0"/>
        <w:rPr>
          <w:rFonts w:ascii="Arial" w:hAnsi="Arial"/>
        </w:rPr>
      </w:pPr>
      <w:bookmarkStart w:id="15" w:name="_Toc474124195"/>
      <w:bookmarkStart w:id="16" w:name="_Toc474124307"/>
      <w:bookmarkStart w:id="17" w:name="_Toc462739345"/>
      <w:r w:rsidRPr="00B90B06">
        <w:rPr>
          <w:rFonts w:ascii="Arial" w:hAnsi="Arial"/>
        </w:rPr>
        <w:t>Zásoby</w:t>
      </w:r>
      <w:bookmarkEnd w:id="15"/>
      <w:bookmarkEnd w:id="16"/>
      <w:bookmarkEnd w:id="17"/>
    </w:p>
    <w:p w:rsidR="00E40789" w:rsidRPr="00B90B06" w:rsidRDefault="00E40789" w:rsidP="00CC6EE0">
      <w:pPr>
        <w:rPr>
          <w:rFonts w:ascii="Arial" w:hAnsi="Arial"/>
        </w:rPr>
      </w:pPr>
      <w:r w:rsidRPr="00B90B06">
        <w:rPr>
          <w:rFonts w:ascii="Arial" w:hAnsi="Arial"/>
        </w:rPr>
        <w:t xml:space="preserve">Nakupované zásoby jsou oceněny pořizovacími cenami s použitím metody </w:t>
      </w:r>
      <w:r w:rsidRPr="00B90B06">
        <w:rPr>
          <w:rFonts w:ascii="Arial" w:hAnsi="Arial"/>
          <w:i/>
          <w:iCs/>
        </w:rPr>
        <w:t>"first</w:t>
      </w:r>
      <w:r w:rsidRPr="00B90B06">
        <w:rPr>
          <w:rFonts w:ascii="Arial" w:hAnsi="Arial"/>
          <w:i/>
          <w:iCs/>
        </w:rPr>
        <w:noBreakHyphen/>
        <w:t>in, first</w:t>
      </w:r>
      <w:r w:rsidRPr="00B90B06">
        <w:rPr>
          <w:rFonts w:ascii="Arial" w:hAnsi="Arial"/>
          <w:i/>
          <w:iCs/>
        </w:rPr>
        <w:noBreakHyphen/>
        <w:t xml:space="preserve">out" (FIFO - první cena pro ocenění přírůstku zásob se použije jako první cena pro ocenění úbytku zásob), s použitím pevných </w:t>
      </w:r>
      <w:r w:rsidRPr="00B90B06">
        <w:rPr>
          <w:rFonts w:ascii="Arial" w:hAnsi="Arial"/>
          <w:i/>
          <w:iCs/>
        </w:rPr>
        <w:lastRenderedPageBreak/>
        <w:t>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 pořízením souvisejících (náklady na přepravu, clo, provize atd.).</w:t>
      </w:r>
    </w:p>
    <w:p w:rsidR="00E40789" w:rsidRPr="00A13A57" w:rsidRDefault="00E40789" w:rsidP="00CC6EE0">
      <w:pPr>
        <w:rPr>
          <w:rFonts w:ascii="Arial" w:hAnsi="Arial"/>
          <w:i/>
          <w:color w:val="FF0000"/>
        </w:rPr>
      </w:pPr>
      <w:r w:rsidRPr="00B90B06">
        <w:rPr>
          <w:rFonts w:ascii="Arial" w:hAnsi="Arial"/>
        </w:rPr>
        <w:t xml:space="preserve">Výrobky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 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rsidR="007137FF" w:rsidRDefault="007137FF" w:rsidP="007137FF">
      <w:pPr>
        <w:spacing w:line="240" w:lineRule="atLeast"/>
        <w:rPr>
          <w:rFonts w:ascii="Arial" w:hAnsi="Arial"/>
        </w:rPr>
      </w:pPr>
      <w:r w:rsidRPr="00720F4D">
        <w:rPr>
          <w:rFonts w:ascii="Arial" w:hAnsi="Arial"/>
        </w:rPr>
        <w:t>Opravná položka k 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rsidR="00E40789" w:rsidRPr="00B90B06" w:rsidRDefault="00E40789" w:rsidP="00CC6EE0">
      <w:pPr>
        <w:pStyle w:val="Nadpis2"/>
        <w:ind w:left="0" w:firstLine="0"/>
        <w:rPr>
          <w:rFonts w:ascii="Arial" w:hAnsi="Arial"/>
        </w:rPr>
      </w:pPr>
      <w:bookmarkStart w:id="18" w:name="_Toc474124196"/>
      <w:bookmarkStart w:id="19" w:name="_Toc474124308"/>
      <w:bookmarkStart w:id="20" w:name="_Toc462739346"/>
      <w:r w:rsidRPr="00B90B06">
        <w:rPr>
          <w:rFonts w:ascii="Arial" w:hAnsi="Arial"/>
        </w:rPr>
        <w:t>Pohledávky</w:t>
      </w:r>
      <w:bookmarkEnd w:id="18"/>
      <w:bookmarkEnd w:id="19"/>
      <w:bookmarkEnd w:id="20"/>
    </w:p>
    <w:p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 a to na základě individuálního posouzení jednotlivých dlužníků a věkové struktury pohledávek.</w:t>
      </w:r>
      <w:r w:rsidRPr="005277FE">
        <w:rPr>
          <w:rFonts w:ascii="Arial" w:hAnsi="Arial"/>
        </w:rPr>
        <w:t xml:space="preserve"> </w:t>
      </w:r>
    </w:p>
    <w:p w:rsidR="006B2B1F" w:rsidRDefault="006B2B1F" w:rsidP="006B2B1F">
      <w:pPr>
        <w:rPr>
          <w:rFonts w:ascii="Arial" w:hAnsi="Arial"/>
        </w:rPr>
      </w:pPr>
      <w:r>
        <w:rPr>
          <w:rFonts w:ascii="Arial" w:hAnsi="Arial"/>
        </w:rPr>
        <w:t xml:space="preserve">Dohadné účty aktivní se oceňují na základě odborných odhadů a propočtů. </w:t>
      </w:r>
    </w:p>
    <w:p w:rsidR="006B2B1F" w:rsidRPr="005277FE" w:rsidRDefault="006B2B1F" w:rsidP="006B2B1F">
      <w:pPr>
        <w:rPr>
          <w:rFonts w:ascii="Arial" w:hAnsi="Arial"/>
        </w:rPr>
      </w:pPr>
      <w:r w:rsidRPr="005277FE">
        <w:rPr>
          <w:rFonts w:ascii="Arial" w:hAnsi="Arial"/>
        </w:rPr>
        <w:t xml:space="preserve">V položce jiné </w:t>
      </w:r>
      <w:r>
        <w:rPr>
          <w:rFonts w:ascii="Arial" w:hAnsi="Arial"/>
        </w:rPr>
        <w:t>pohledávky</w:t>
      </w:r>
      <w:r w:rsidRPr="005277FE">
        <w:rPr>
          <w:rFonts w:ascii="Arial" w:hAnsi="Arial"/>
        </w:rPr>
        <w:t xml:space="preserve"> se vykazují také hodnoty zjištěné v důsledku ocenění finančních derivátů reálnou hodnotou.</w:t>
      </w:r>
    </w:p>
    <w:p w:rsidR="006B2B1F" w:rsidRDefault="006B2B1F" w:rsidP="006B2B1F">
      <w:pPr>
        <w:rPr>
          <w:rFonts w:ascii="Arial" w:hAnsi="Arial"/>
        </w:rPr>
      </w:pPr>
      <w:r>
        <w:rPr>
          <w:rFonts w:ascii="Arial" w:hAnsi="Arial"/>
        </w:rPr>
        <w:t>Pohledávky i dohadné účty aktivní se rozdělují na krátkodobé (doba splatnosti do 12 měsíců včetně) a dlouhodobé (splatnost nad 12 měsíců), s tím, že krátkodobé jsou splatné</w:t>
      </w:r>
      <w:r w:rsidRPr="00632824">
        <w:rPr>
          <w:rFonts w:ascii="Arial" w:hAnsi="Arial"/>
        </w:rPr>
        <w:t xml:space="preserve"> do jednoho roku od rozvahového dne</w:t>
      </w:r>
      <w:r>
        <w:rPr>
          <w:rFonts w:ascii="Arial" w:hAnsi="Arial"/>
        </w:rPr>
        <w:t>.</w:t>
      </w:r>
    </w:p>
    <w:p w:rsidR="00E40789" w:rsidRPr="00B90B06" w:rsidRDefault="00E40789" w:rsidP="00CC6EE0">
      <w:pPr>
        <w:pStyle w:val="Nadpis2"/>
        <w:ind w:left="0" w:firstLine="0"/>
        <w:rPr>
          <w:rFonts w:ascii="Arial" w:hAnsi="Arial"/>
        </w:rPr>
      </w:pPr>
      <w:bookmarkStart w:id="21" w:name="_Toc462739347"/>
      <w:r w:rsidRPr="00B90B06">
        <w:rPr>
          <w:rFonts w:ascii="Arial" w:hAnsi="Arial"/>
        </w:rPr>
        <w:t>Deriváty</w:t>
      </w:r>
      <w:bookmarkEnd w:id="21"/>
    </w:p>
    <w:p w:rsidR="00E40789" w:rsidRPr="00B90B06" w:rsidRDefault="00E40789" w:rsidP="00CC6EE0">
      <w:pPr>
        <w:rPr>
          <w:rFonts w:ascii="Arial" w:hAnsi="Arial"/>
        </w:rPr>
      </w:pPr>
      <w:r w:rsidRPr="00B90B06">
        <w:rPr>
          <w:rFonts w:ascii="Arial" w:hAnsi="Arial"/>
        </w:rPr>
        <w:t>Deriváty se prvotně oceňují pořizovacími cenami. V přiložené rozvaze jsou deriváty vykázány jako součást jiných krátkodobých/dlouhodobých pohledávek, resp. závazků.</w:t>
      </w:r>
    </w:p>
    <w:p w:rsidR="00E40789" w:rsidRPr="00B90B06" w:rsidRDefault="00E40789" w:rsidP="00CC6EE0">
      <w:pPr>
        <w:rPr>
          <w:rFonts w:ascii="Arial" w:hAnsi="Arial"/>
        </w:rPr>
      </w:pPr>
      <w:r w:rsidRPr="00B90B06">
        <w:rPr>
          <w:rFonts w:ascii="Arial" w:hAnsi="Arial"/>
        </w:rPr>
        <w:t>Deriváty se člení na deriváty k obchodování a deriváty zajišťovací. Zajišťovací deriváty jsou sjednány za účelem zajištění reálné hodnoty nebo za účelem zajištění peněžních toků. Aby mohl být derivát klasifikován jako zajišťovací, musí změny v reálné hodnotě nebo změny peněžních toků vyplývající ze zajišťovacích derivátů zcela nebo zčásti kompenzovat změny v reálné hodnotě zajištěné položky nebo změny peněžních toků plynoucích ze zajištěné položky a společnost musí zdokumentovat a prokázat existenci zajišťovacího vztahu a vysokou účinnost zajištění. V ostatních případech se jedná o deriváty k obchodování.</w:t>
      </w:r>
    </w:p>
    <w:p w:rsidR="00E40789" w:rsidRPr="00B90B06" w:rsidRDefault="00E40789" w:rsidP="00CC6EE0">
      <w:pPr>
        <w:rPr>
          <w:rFonts w:ascii="Arial" w:hAnsi="Arial"/>
        </w:rPr>
      </w:pPr>
      <w:r w:rsidRPr="00B90B06">
        <w:rPr>
          <w:rFonts w:ascii="Arial" w:hAnsi="Arial"/>
        </w:rPr>
        <w:t>K rozvahovému dni se deriváty přeceňují na reálnou hodnotu. Změny reálných hodnot derivátů určených k obchodování se účtují do finančních nákladů, resp. výnosů. Změny reálných hodnot derivátů, které jsou klasifikovány jako zajištění reálné hodnoty</w:t>
      </w:r>
      <w:r w:rsidR="009472C0">
        <w:rPr>
          <w:rFonts w:ascii="Arial" w:hAnsi="Arial"/>
        </w:rPr>
        <w:t>,</w:t>
      </w:r>
      <w:r w:rsidRPr="00B90B06">
        <w:rPr>
          <w:rFonts w:ascii="Arial" w:hAnsi="Arial"/>
        </w:rPr>
        <w:t xml:space="preserve"> se účtují také do finančních nákladů, resp. výnosů spolu s příslušnou změnou reálné hodnoty zajištěného aktiva nebo závazku, která souvisí se zajišťovaným rizikem. Změny reálných hodnot derivátů, které jsou klasifikovány</w:t>
      </w:r>
      <w:r w:rsidR="009472C0">
        <w:rPr>
          <w:rFonts w:ascii="Arial" w:hAnsi="Arial"/>
        </w:rPr>
        <w:t xml:space="preserve"> </w:t>
      </w:r>
      <w:r w:rsidRPr="00B90B06">
        <w:rPr>
          <w:rFonts w:ascii="Arial" w:hAnsi="Arial"/>
        </w:rPr>
        <w:t>jako zajištění peněžních toků</w:t>
      </w:r>
      <w:r w:rsidR="00861B33">
        <w:rPr>
          <w:rFonts w:ascii="Arial" w:hAnsi="Arial"/>
        </w:rPr>
        <w:t>,</w:t>
      </w:r>
      <w:r w:rsidRPr="00B90B06">
        <w:rPr>
          <w:rFonts w:ascii="Arial" w:hAnsi="Arial"/>
        </w:rPr>
        <w:t xml:space="preserve"> se účtují do vlastního kapitálu a v rozvaze se vykazuje prostřednictvím oceňovacích rozdílů z přecenění majetku a závazků. Neefektivní část zajištění se účtuje přímo do finančních nákladů, resp. výnosů.</w:t>
      </w:r>
    </w:p>
    <w:p w:rsidR="00E40789" w:rsidRPr="00B90B06" w:rsidRDefault="00E40789" w:rsidP="00CC6EE0">
      <w:pPr>
        <w:pStyle w:val="Nadpis2"/>
        <w:ind w:left="0" w:firstLine="0"/>
        <w:rPr>
          <w:rFonts w:ascii="Arial" w:hAnsi="Arial"/>
        </w:rPr>
      </w:pPr>
      <w:bookmarkStart w:id="22" w:name="_Toc462739348"/>
      <w:r w:rsidRPr="00B90B06">
        <w:rPr>
          <w:rFonts w:ascii="Arial" w:hAnsi="Arial"/>
        </w:rPr>
        <w:t>Vlastní kapitál</w:t>
      </w:r>
      <w:bookmarkEnd w:id="22"/>
    </w:p>
    <w:p w:rsidR="00E40789" w:rsidRPr="00B90B06" w:rsidRDefault="00E40789" w:rsidP="00CC6EE0">
      <w:pPr>
        <w:rPr>
          <w:rFonts w:ascii="Arial" w:hAnsi="Arial"/>
        </w:rPr>
      </w:pPr>
      <w:r w:rsidRPr="00B90B06">
        <w:rPr>
          <w:rFonts w:ascii="Arial" w:hAnsi="Arial"/>
        </w:rPr>
        <w:t xml:space="preserve">Základní kapitál společnosti se vykazuje ve výši zapsané v 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rsidR="00E40789" w:rsidRDefault="00E40789" w:rsidP="00CC6EE0">
      <w:pPr>
        <w:rPr>
          <w:rFonts w:ascii="Arial" w:hAnsi="Arial"/>
          <w:i/>
          <w:color w:val="FF0000"/>
        </w:rPr>
      </w:pPr>
      <w:r w:rsidRPr="00B90B06">
        <w:rPr>
          <w:rFonts w:ascii="Arial" w:hAnsi="Arial"/>
        </w:rPr>
        <w:lastRenderedPageBreak/>
        <w:t xml:space="preserve">Podle </w:t>
      </w:r>
      <w:r w:rsidR="008C0BEC" w:rsidRPr="00B90B06">
        <w:rPr>
          <w:rFonts w:ascii="Arial" w:hAnsi="Arial"/>
        </w:rPr>
        <w:t>stanov společnosti</w:t>
      </w:r>
      <w:r w:rsidRPr="00B90B06">
        <w:rPr>
          <w:rFonts w:ascii="Arial" w:hAnsi="Arial"/>
        </w:rPr>
        <w:t xml:space="preserve"> společnost vytváří rezervní fond ze zisku nebo z příplatků společníků nad hodnotu vkladů.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p>
    <w:p w:rsidR="009D2A22" w:rsidRPr="00C10B51" w:rsidRDefault="009D2A22" w:rsidP="009D2A22">
      <w:pPr>
        <w:rPr>
          <w:i/>
          <w:color w:val="000000"/>
          <w:sz w:val="24"/>
          <w:szCs w:val="24"/>
          <w:lang w:eastAsia="cs-CZ"/>
        </w:rPr>
      </w:pPr>
      <w:r w:rsidRPr="00C10B51">
        <w:rPr>
          <w:rFonts w:ascii="Arial" w:hAnsi="Arial" w:cs="Arial"/>
          <w:i/>
          <w:color w:val="000000"/>
          <w:lang w:eastAsia="cs-CZ"/>
        </w:rPr>
        <w:t xml:space="preserve">Společnost </w:t>
      </w:r>
      <w:r w:rsidRPr="00C10B51">
        <w:rPr>
          <w:rFonts w:ascii="Arial" w:hAnsi="Arial"/>
          <w:i/>
        </w:rPr>
        <w:t xml:space="preserve">s ručením omezeným </w:t>
      </w:r>
      <w:r w:rsidRPr="00C10B51">
        <w:rPr>
          <w:rFonts w:ascii="Arial" w:hAnsi="Arial" w:cs="Arial"/>
          <w:i/>
          <w:color w:val="000000"/>
          <w:lang w:eastAsia="cs-CZ"/>
        </w:rPr>
        <w:t xml:space="preserve">vytvoří rezervní fond v době a ve výši určené ve společenské smlouvě. Není-li rezervní fond vytvořen již při vzniku společnosti, je společnost povinna vytvořit jej z čistého zisku vykázaného v řádné účetní závěrce za rok, v němž poprvé čistý zisk vytvoří, a to ve výši nejméně 10 % z čistého zisku, avšak ne více než 5 % z hodnoty základního kapitálu. Tento fond se ročně doplňuje o částku určenou ve společenské smlouvě nebo ve stanovách, nejméně však 5 % z čistého zisku, až do dosažení výše rezervního fondu určené ve společenské smlouvě nebo ve stanovách, nejméně však do výše 10 % základního kapitálu. Rezervní fond do výše 10 % základního kapitálu lze použít pouze k úhradě ztráty společnosti. O dalším použití rezervního fondu rozhodují jednatelé/ valná hromada </w:t>
      </w:r>
      <w:r w:rsidRPr="00C10B51">
        <w:rPr>
          <w:rFonts w:ascii="Arial" w:hAnsi="Arial" w:cs="Arial"/>
          <w:i/>
          <w:color w:val="FF0000"/>
          <w:lang w:eastAsia="cs-CZ"/>
        </w:rPr>
        <w:t>(Případně rozepište.)</w:t>
      </w:r>
    </w:p>
    <w:p w:rsidR="009D2A22" w:rsidRPr="00C10B51" w:rsidRDefault="009D2A22" w:rsidP="009D2A22">
      <w:pPr>
        <w:rPr>
          <w:i/>
          <w:color w:val="000000"/>
          <w:sz w:val="24"/>
          <w:szCs w:val="24"/>
          <w:lang w:eastAsia="cs-CZ"/>
        </w:rPr>
      </w:pPr>
      <w:r w:rsidRPr="00C10B51">
        <w:rPr>
          <w:rFonts w:ascii="Arial" w:hAnsi="Arial"/>
          <w:i/>
        </w:rPr>
        <w:t>Akciová</w:t>
      </w:r>
      <w:r w:rsidRPr="00C10B51">
        <w:rPr>
          <w:rFonts w:ascii="Arial" w:hAnsi="Arial" w:cs="Arial"/>
          <w:i/>
          <w:color w:val="000000"/>
          <w:lang w:eastAsia="cs-CZ"/>
        </w:rPr>
        <w:t xml:space="preserve"> společnost je povinna vytvořit rezervní fond z čistého zisku vykázaného v řádné účetní závěrce za rok, v němž poprvé čistý zisk vytvoří, a to ve výši nejméně 20 % z čistého zisku, avšak ne více než 10 % z hodnoty základního kapitálu. Tento fond se ročně doplňuje o částku určenou stanovami, nejméně však 5 % z čistého zisku, až do dosažení výše rezervního fondu určené ve stanovách, nejméně však do výše 20 % základního kapitálu. To neplatí, jestliže rezervní fond již vytvořila příplatky nad emisní kurs akcií. Takto vytvořený rezervní fond do výše 20 % základního kapitálu lze použít pouze k úhradě ztráty.</w:t>
      </w:r>
      <w:r w:rsidRPr="00C10B51">
        <w:rPr>
          <w:i/>
          <w:color w:val="000000"/>
          <w:sz w:val="24"/>
          <w:szCs w:val="24"/>
          <w:lang w:eastAsia="cs-CZ"/>
        </w:rPr>
        <w:t xml:space="preserve"> </w:t>
      </w:r>
      <w:r w:rsidRPr="00C10B51">
        <w:rPr>
          <w:rFonts w:ascii="Arial" w:hAnsi="Arial" w:cs="Arial"/>
          <w:i/>
          <w:color w:val="000000"/>
          <w:lang w:eastAsia="cs-CZ"/>
        </w:rPr>
        <w:t xml:space="preserve">O použití rezervního fondu rozhoduje představenstvo, neurčují-li stanovy jinak </w:t>
      </w:r>
      <w:r w:rsidRPr="00C10B51">
        <w:rPr>
          <w:rFonts w:ascii="Arial" w:hAnsi="Arial" w:cs="Arial"/>
          <w:i/>
          <w:color w:val="FF0000"/>
          <w:lang w:eastAsia="cs-CZ"/>
        </w:rPr>
        <w:t>(Případně rozepište)</w:t>
      </w:r>
      <w:r w:rsidRPr="00C10B51">
        <w:rPr>
          <w:i/>
          <w:color w:val="000000"/>
          <w:sz w:val="24"/>
          <w:szCs w:val="24"/>
          <w:lang w:eastAsia="cs-CZ"/>
        </w:rPr>
        <w:t>.</w:t>
      </w:r>
    </w:p>
    <w:p w:rsidR="009D2A22" w:rsidRPr="009D2A22" w:rsidRDefault="009D2A22" w:rsidP="009D2A22">
      <w:pPr>
        <w:rPr>
          <w:rFonts w:ascii="Arial" w:hAnsi="Arial"/>
          <w:i/>
          <w:color w:val="FF0000"/>
        </w:rPr>
      </w:pPr>
      <w:r w:rsidRPr="00C10B51">
        <w:rPr>
          <w:rFonts w:ascii="Helv" w:hAnsi="Helv" w:cs="Helv"/>
          <w:bCs/>
          <w:i/>
          <w:iCs/>
          <w:color w:val="FF0000"/>
          <w:lang w:eastAsia="cs-CZ"/>
        </w:rPr>
        <w:t>Pokud společnost přistoupí k novému zákonu o obchodních korporacích, ze zákona již nemusí tvořit rezervní fond. V takovém případě nutno upravit výše uvedený text dle stanov společnosti.</w:t>
      </w:r>
    </w:p>
    <w:p w:rsidR="00C763B1" w:rsidRDefault="00C763B1" w:rsidP="00C763B1">
      <w:pPr>
        <w:rPr>
          <w:rFonts w:ascii="Arial" w:hAnsi="Arial"/>
          <w:i/>
          <w:color w:val="FF0000"/>
        </w:rPr>
      </w:pPr>
      <w:r w:rsidRPr="005277FE">
        <w:rPr>
          <w:rFonts w:ascii="Arial" w:hAnsi="Arial"/>
        </w:rPr>
        <w:t>Podle sta</w:t>
      </w:r>
      <w:r>
        <w:rPr>
          <w:rFonts w:ascii="Arial" w:hAnsi="Arial"/>
        </w:rPr>
        <w:t xml:space="preserve">nov společnost vytváří dále </w:t>
      </w:r>
      <w:r w:rsidRPr="005277FE">
        <w:rPr>
          <w:rFonts w:ascii="Arial" w:hAnsi="Arial"/>
        </w:rPr>
        <w:t>fond _________</w:t>
      </w:r>
      <w:r>
        <w:rPr>
          <w:rFonts w:ascii="Arial" w:hAnsi="Arial"/>
        </w:rPr>
        <w:t xml:space="preserve">. </w:t>
      </w:r>
      <w:r w:rsidRPr="009D2A22">
        <w:rPr>
          <w:rFonts w:ascii="Arial" w:hAnsi="Arial"/>
          <w:i/>
          <w:color w:val="FF0000"/>
        </w:rPr>
        <w:t>(Rozepište.)</w:t>
      </w:r>
    </w:p>
    <w:p w:rsidR="00E40789" w:rsidRPr="00B90B06" w:rsidRDefault="00E40789" w:rsidP="00CC6EE0">
      <w:pPr>
        <w:pStyle w:val="Nadpis2"/>
        <w:ind w:left="0" w:firstLine="0"/>
        <w:rPr>
          <w:rFonts w:ascii="Arial" w:hAnsi="Arial"/>
        </w:rPr>
      </w:pPr>
      <w:bookmarkStart w:id="23" w:name="_Toc462739349"/>
      <w:r w:rsidRPr="00B90B06">
        <w:rPr>
          <w:rFonts w:ascii="Arial" w:hAnsi="Arial"/>
        </w:rPr>
        <w:t>Cizí zdroje</w:t>
      </w:r>
      <w:bookmarkEnd w:id="23"/>
    </w:p>
    <w:p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 případech, kdy lze s vysokou mírou pravděpodobnosti stanovit titul, výši a termín plnění při dodržení věcné a časové souvislosti.</w:t>
      </w:r>
    </w:p>
    <w:p w:rsidR="00E40789" w:rsidRPr="00B90B06" w:rsidRDefault="00E40789" w:rsidP="00CC6EE0">
      <w:pPr>
        <w:rPr>
          <w:rFonts w:ascii="Arial" w:hAnsi="Arial"/>
        </w:rPr>
      </w:pPr>
      <w:r w:rsidRPr="00B90B06">
        <w:rPr>
          <w:rFonts w:ascii="Arial" w:hAnsi="Arial"/>
        </w:rPr>
        <w:t>Dlouhodobé i krátkodobé závazky se vykazují ve jmenovitých hodnotách. V položce jiné závazky se vykazují také hodnoty zjištěné v důsledku ocenění finančních derivátů reálnou hodnotou.</w:t>
      </w:r>
    </w:p>
    <w:p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 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 xml:space="preserve">závazky k úvěrovým institucím </w:t>
      </w:r>
      <w:r w:rsidRPr="00B90B06">
        <w:rPr>
          <w:rFonts w:ascii="Arial" w:hAnsi="Arial"/>
        </w:rPr>
        <w:t>se považuje i část dlouhodobých</w:t>
      </w:r>
      <w:r w:rsidR="003D6B5D" w:rsidRPr="00B90B06">
        <w:rPr>
          <w:rFonts w:ascii="Arial" w:hAnsi="Arial"/>
        </w:rPr>
        <w:t xml:space="preserve"> závazků k úvěrovým institucím</w:t>
      </w:r>
      <w:r w:rsidRPr="00B90B06">
        <w:rPr>
          <w:rFonts w:ascii="Arial" w:hAnsi="Arial"/>
        </w:rPr>
        <w:t>, která je splatná do jednoho roku od rozvahového dne.</w:t>
      </w:r>
    </w:p>
    <w:p w:rsidR="009D2A22" w:rsidRDefault="00C763B1" w:rsidP="00C763B1">
      <w:pPr>
        <w:rPr>
          <w:rFonts w:ascii="Arial" w:hAnsi="Arial"/>
          <w:i/>
          <w:color w:val="FF0000"/>
        </w:rPr>
      </w:pPr>
      <w:r w:rsidRPr="009D2A22">
        <w:rPr>
          <w:rFonts w:ascii="Arial" w:hAnsi="Arial"/>
          <w:i/>
          <w:color w:val="FF0000"/>
        </w:rPr>
        <w:t>Následující odstavce se použijí v případě, kdy společnost neplní podmínky úvěru a do</w:t>
      </w:r>
      <w:r w:rsidR="009D2A22">
        <w:rPr>
          <w:rFonts w:ascii="Arial" w:hAnsi="Arial"/>
          <w:i/>
          <w:color w:val="FF0000"/>
        </w:rPr>
        <w:t>chází k úpravě splatnosti úvěru:</w:t>
      </w:r>
    </w:p>
    <w:p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 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 úvěrovým institucím</w:t>
      </w:r>
      <w:r w:rsidRPr="00C763B1">
        <w:rPr>
          <w:rFonts w:ascii="Arial" w:hAnsi="Arial"/>
          <w:i/>
        </w:rPr>
        <w:t xml:space="preserve"> je/není vykazována v aktualizovaném termínu. </w:t>
      </w:r>
    </w:p>
    <w:p w:rsidR="00C763B1" w:rsidRDefault="003059CE" w:rsidP="00C763B1">
      <w:pPr>
        <w:rPr>
          <w:rFonts w:ascii="Arial" w:hAnsi="Arial"/>
          <w:i/>
        </w:rPr>
      </w:pPr>
      <w:r w:rsidRPr="00CF3656">
        <w:rPr>
          <w:rFonts w:ascii="Arial" w:hAnsi="Arial"/>
          <w:i/>
        </w:rPr>
        <w:t xml:space="preserve">Úroky ze závazků k 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rsidR="008F344B" w:rsidRPr="00B90B06" w:rsidRDefault="008F344B" w:rsidP="00CC6EE0">
      <w:pPr>
        <w:rPr>
          <w:rFonts w:ascii="Arial" w:hAnsi="Arial"/>
        </w:rPr>
      </w:pPr>
      <w:r w:rsidRPr="00B90B06">
        <w:rPr>
          <w:rFonts w:ascii="Arial" w:hAnsi="Arial"/>
        </w:rPr>
        <w:t xml:space="preserve">Podmíněné závazky (pokud existují), které nejsou vykázány v rozvaze z důvodu vysoké nejistoty při stanovení jejich výše, titulu nebo termínu plnění, jsou popsány v odstavci </w:t>
      </w:r>
      <w:r w:rsidR="002873E3">
        <w:rPr>
          <w:rFonts w:ascii="Arial" w:hAnsi="Arial"/>
        </w:rPr>
        <w:t>__________</w:t>
      </w:r>
      <w:r w:rsidR="009472C0" w:rsidRPr="00B90B06">
        <w:rPr>
          <w:rFonts w:ascii="Arial" w:hAnsi="Arial"/>
        </w:rPr>
        <w:t>.</w:t>
      </w:r>
    </w:p>
    <w:p w:rsidR="00E40789" w:rsidRPr="00B90B06" w:rsidRDefault="0030468A" w:rsidP="00CC6EE0">
      <w:pPr>
        <w:pStyle w:val="Nadpis2"/>
        <w:ind w:left="0" w:firstLine="0"/>
        <w:rPr>
          <w:rFonts w:ascii="Arial" w:hAnsi="Arial"/>
        </w:rPr>
      </w:pPr>
      <w:bookmarkStart w:id="24" w:name="_Toc462739350"/>
      <w:r w:rsidRPr="00B90B06">
        <w:rPr>
          <w:rFonts w:ascii="Arial" w:hAnsi="Arial"/>
        </w:rPr>
        <w:lastRenderedPageBreak/>
        <w:t>Leasing</w:t>
      </w:r>
      <w:bookmarkEnd w:id="24"/>
    </w:p>
    <w:p w:rsidR="00E40789" w:rsidRDefault="00E40789" w:rsidP="00CC6EE0">
      <w:pPr>
        <w:rPr>
          <w:rFonts w:ascii="Arial" w:hAnsi="Arial"/>
        </w:rPr>
      </w:pPr>
      <w:r w:rsidRPr="00B90B06">
        <w:rPr>
          <w:rFonts w:ascii="Arial" w:hAnsi="Arial"/>
        </w:rPr>
        <w:t xml:space="preserve">Společnost účtuje o najatém majetku tak, že zahrnuje leasingové splátky do nákladů </w:t>
      </w:r>
      <w:r w:rsidR="0030468A" w:rsidRPr="00B90B06">
        <w:rPr>
          <w:rFonts w:ascii="Arial" w:hAnsi="Arial"/>
        </w:rPr>
        <w:t>a aktivuje v případě finančního leasingu</w:t>
      </w:r>
      <w:r w:rsidR="00746A69" w:rsidRPr="00B90B06">
        <w:rPr>
          <w:rFonts w:ascii="Arial" w:hAnsi="Arial"/>
        </w:rPr>
        <w:t xml:space="preserve"> </w:t>
      </w:r>
      <w:r w:rsidRPr="00B90B06">
        <w:rPr>
          <w:rFonts w:ascii="Arial" w:hAnsi="Arial"/>
        </w:rPr>
        <w:t>příslušnou hodnotu najatého majetku v době, kdy smlouva o nájmu končí a uplatňuje se možnost nákupu. Splátky nájemného hrazené předem se časově rozlišují.</w:t>
      </w:r>
    </w:p>
    <w:p w:rsidR="00C42D7E" w:rsidRPr="009D2A22" w:rsidRDefault="00C42D7E" w:rsidP="00C42D7E">
      <w:pPr>
        <w:pStyle w:val="Zkladntext"/>
        <w:jc w:val="both"/>
        <w:rPr>
          <w:rFonts w:ascii="Arial" w:hAnsi="Arial"/>
          <w:i/>
          <w:color w:val="FF0000"/>
        </w:rPr>
      </w:pPr>
      <w:r w:rsidRPr="009D2A22">
        <w:rPr>
          <w:rFonts w:ascii="Arial" w:hAnsi="Arial"/>
          <w:i/>
          <w:color w:val="FF0000"/>
        </w:rPr>
        <w:t xml:space="preserve">Jestliže je hlavní obchodní aktivitou společnosti leasingová činnost, měl by být přidán následující bod: </w:t>
      </w:r>
    </w:p>
    <w:p w:rsidR="00C42D7E" w:rsidRDefault="00C42D7E" w:rsidP="00C42D7E">
      <w:pPr>
        <w:pStyle w:val="Zkladntext"/>
        <w:jc w:val="both"/>
        <w:rPr>
          <w:rFonts w:ascii="Arial" w:hAnsi="Arial"/>
        </w:rPr>
      </w:pPr>
      <w:r w:rsidRPr="00566F7D">
        <w:rPr>
          <w:rFonts w:ascii="Arial" w:hAnsi="Arial"/>
          <w:i/>
        </w:rPr>
        <w:t>Zaúčtování dopadu finančního leasingu do účetní závěrky z hlediska ekonomických kritérií (tj. v souladu s nimiž se leasingový majetek vykazuje jako dlouhodobý hmotný majetek v ceně pořízení a odepisuje se po dobu životnosti a celkové leasingové splátky a částka možného nákupu se v rozvaze vykazuje na straně pasiv) je následující</w:t>
      </w:r>
      <w:r>
        <w:rPr>
          <w:rFonts w:ascii="Arial" w:hAnsi="Arial"/>
        </w:rPr>
        <w:t>:</w:t>
      </w:r>
    </w:p>
    <w:p w:rsidR="00E40789" w:rsidRPr="00B90B06" w:rsidRDefault="00E40789" w:rsidP="00CC6EE0">
      <w:pPr>
        <w:pStyle w:val="Nadpis2"/>
        <w:ind w:left="0" w:firstLine="0"/>
        <w:rPr>
          <w:rFonts w:ascii="Arial" w:hAnsi="Arial"/>
        </w:rPr>
      </w:pPr>
      <w:bookmarkStart w:id="25" w:name="_Toc474124200"/>
      <w:bookmarkStart w:id="26" w:name="_Toc474124312"/>
      <w:bookmarkStart w:id="27" w:name="_Toc462739351"/>
      <w:r w:rsidRPr="00B90B06">
        <w:rPr>
          <w:rFonts w:ascii="Arial" w:hAnsi="Arial"/>
        </w:rPr>
        <w:t>Devizové operace</w:t>
      </w:r>
      <w:bookmarkEnd w:id="25"/>
      <w:bookmarkEnd w:id="26"/>
      <w:bookmarkEnd w:id="27"/>
    </w:p>
    <w:p w:rsidR="00E40789" w:rsidRPr="00B90B06" w:rsidRDefault="00E40789" w:rsidP="00CC6EE0">
      <w:pPr>
        <w:rPr>
          <w:rFonts w:ascii="Arial" w:hAnsi="Arial"/>
        </w:rPr>
      </w:pPr>
      <w:r w:rsidRPr="00B90B06">
        <w:rPr>
          <w:rFonts w:ascii="Arial" w:hAnsi="Arial"/>
        </w:rPr>
        <w:t xml:space="preserve">Majetek a závazky pořízené v cizí měně se oceňují v 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 rozvahovému dni byly </w:t>
      </w:r>
      <w:r w:rsidR="00722121" w:rsidRPr="00B90B06">
        <w:rPr>
          <w:rFonts w:ascii="Arial" w:hAnsi="Arial"/>
        </w:rPr>
        <w:t xml:space="preserve">položky peněžité povahy </w:t>
      </w:r>
      <w:r w:rsidRPr="00B90B06">
        <w:rPr>
          <w:rFonts w:ascii="Arial" w:hAnsi="Arial"/>
        </w:rPr>
        <w:t>oceněny kurzem platným k 31. 12. vyhlášeným Českou národní bankou.</w:t>
      </w:r>
    </w:p>
    <w:p w:rsidR="00E40789" w:rsidRPr="00B90B06"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28" w:name="_Toc474124201"/>
      <w:bookmarkStart w:id="29" w:name="_Toc474124313"/>
    </w:p>
    <w:p w:rsidR="00194D66" w:rsidRPr="00B90B06" w:rsidRDefault="00194D66" w:rsidP="00CC6EE0">
      <w:pPr>
        <w:pStyle w:val="Nadpis2"/>
        <w:ind w:left="0" w:firstLine="0"/>
        <w:rPr>
          <w:rFonts w:ascii="Arial" w:hAnsi="Arial"/>
        </w:rPr>
      </w:pPr>
      <w:bookmarkStart w:id="30" w:name="_Toc462739352"/>
      <w:r w:rsidRPr="00B90B06">
        <w:rPr>
          <w:rFonts w:ascii="Arial" w:hAnsi="Arial"/>
        </w:rPr>
        <w:t>Použití odhadů</w:t>
      </w:r>
      <w:bookmarkEnd w:id="30"/>
    </w:p>
    <w:p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 datu účetní závěrky a na vykazovanou výši výnosů a nákladů za sledované období. Vedení společnosti stanovilo tyto odhady a předpoklady na základě všech jemu dostupných relevantních informací. Nicméně, jak vyplývá z podstaty odhadu, skutečné hodnoty v budoucnu se mohou od těchto odhadů odlišovat.</w:t>
      </w:r>
    </w:p>
    <w:p w:rsidR="00E40789" w:rsidRPr="00B90B06" w:rsidRDefault="00E40789" w:rsidP="00CC6EE0">
      <w:pPr>
        <w:pStyle w:val="Nadpis2"/>
        <w:ind w:left="0" w:firstLine="0"/>
        <w:rPr>
          <w:rFonts w:ascii="Arial" w:hAnsi="Arial"/>
        </w:rPr>
      </w:pPr>
      <w:bookmarkStart w:id="31" w:name="_Toc462739353"/>
      <w:r w:rsidRPr="00B90B06">
        <w:rPr>
          <w:rFonts w:ascii="Arial" w:hAnsi="Arial"/>
        </w:rPr>
        <w:t>Účtování výnosů a nákladů</w:t>
      </w:r>
      <w:bookmarkEnd w:id="31"/>
      <w:r w:rsidRPr="00B90B06">
        <w:rPr>
          <w:rFonts w:ascii="Arial" w:hAnsi="Arial"/>
        </w:rPr>
        <w:t xml:space="preserve"> </w:t>
      </w:r>
      <w:bookmarkEnd w:id="28"/>
      <w:bookmarkEnd w:id="29"/>
    </w:p>
    <w:p w:rsidR="00E40789" w:rsidRPr="00B90B06" w:rsidRDefault="00E40789" w:rsidP="00CC6EE0">
      <w:pPr>
        <w:rPr>
          <w:rFonts w:ascii="Arial" w:hAnsi="Arial"/>
        </w:rPr>
      </w:pPr>
      <w:r w:rsidRPr="00B90B06">
        <w:rPr>
          <w:rFonts w:ascii="Arial" w:hAnsi="Arial"/>
        </w:rPr>
        <w:t>Výnosy a náklady se účtují časově rozlišené, tj. do období, s nímž věcně i časově souvisejí.</w:t>
      </w:r>
    </w:p>
    <w:p w:rsidR="00E40789" w:rsidRPr="00B90B06" w:rsidRDefault="00E40789" w:rsidP="00CC6EE0">
      <w:pPr>
        <w:rPr>
          <w:rFonts w:ascii="Arial" w:hAnsi="Arial"/>
          <w:i/>
        </w:rPr>
      </w:pPr>
      <w:r w:rsidRPr="00B90B06">
        <w:rPr>
          <w:rFonts w:ascii="Arial" w:hAnsi="Arial"/>
        </w:rPr>
        <w:t xml:space="preserve">O zisku vyplývajícím z dlouhodobých </w:t>
      </w:r>
      <w:r w:rsidR="009472C0">
        <w:rPr>
          <w:rFonts w:ascii="Arial" w:hAnsi="Arial"/>
        </w:rPr>
        <w:t>__________</w:t>
      </w:r>
      <w:r w:rsidR="009472C0" w:rsidRPr="00B90B06">
        <w:rPr>
          <w:rFonts w:ascii="Arial" w:hAnsi="Arial"/>
        </w:rPr>
        <w:t xml:space="preserve"> </w:t>
      </w:r>
      <w:r w:rsidRPr="00B90B06">
        <w:rPr>
          <w:rFonts w:ascii="Arial" w:hAnsi="Arial"/>
        </w:rPr>
        <w:t xml:space="preserve">smluv se účtuje až v okamžiku dokončení a vyfakturování zakázky </w:t>
      </w:r>
      <w:r w:rsidRPr="00B90B06">
        <w:rPr>
          <w:rFonts w:ascii="Arial" w:hAnsi="Arial"/>
          <w:i/>
        </w:rPr>
        <w:t>(způsobem stanoveným v uzavřené smlouvě, např. fázová fakturace).</w:t>
      </w:r>
    </w:p>
    <w:p w:rsidR="00E40789" w:rsidRPr="009D2A22" w:rsidRDefault="00E40789" w:rsidP="00CC6EE0">
      <w:pPr>
        <w:pStyle w:val="Normalitalic"/>
        <w:rPr>
          <w:rFonts w:ascii="Arial" w:hAnsi="Arial"/>
          <w:color w:val="FF0000"/>
        </w:rPr>
      </w:pPr>
      <w:r w:rsidRPr="009D2A22">
        <w:rPr>
          <w:rFonts w:ascii="Arial" w:hAnsi="Arial"/>
          <w:color w:val="FF0000"/>
        </w:rPr>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 hlavní činnosti a o výnosech z neobvyklých činností.</w:t>
      </w:r>
    </w:p>
    <w:p w:rsidR="00E40789" w:rsidRPr="00B90B06" w:rsidRDefault="00E40789" w:rsidP="00CC6EE0">
      <w:pPr>
        <w:pStyle w:val="Nadpis2"/>
        <w:ind w:left="0" w:firstLine="0"/>
        <w:rPr>
          <w:rFonts w:ascii="Arial" w:hAnsi="Arial"/>
        </w:rPr>
      </w:pPr>
      <w:bookmarkStart w:id="32" w:name="_Toc474124202"/>
      <w:bookmarkStart w:id="33" w:name="_Toc474124314"/>
      <w:bookmarkStart w:id="34" w:name="_Toc462739354"/>
      <w:r w:rsidRPr="00B90B06">
        <w:rPr>
          <w:rFonts w:ascii="Arial" w:hAnsi="Arial"/>
        </w:rPr>
        <w:t>Daň z příjmů</w:t>
      </w:r>
      <w:bookmarkEnd w:id="32"/>
      <w:bookmarkEnd w:id="33"/>
      <w:bookmarkEnd w:id="34"/>
    </w:p>
    <w:p w:rsidR="00E40789" w:rsidRPr="00B90B06" w:rsidRDefault="00E40789" w:rsidP="00CC6EE0">
      <w:pPr>
        <w:rPr>
          <w:rFonts w:ascii="Arial" w:hAnsi="Arial"/>
        </w:rPr>
      </w:pPr>
      <w:r w:rsidRPr="00B90B06">
        <w:rPr>
          <w:rFonts w:ascii="Arial" w:hAnsi="Arial"/>
        </w:rPr>
        <w:t>Náklad na daň z příjmů se počítá za pomoci platné daňové sazby z účetního zisku zvýšeného nebo sníženého o trvale nebo dočasně daňově neuznatelné náklady a nezdaňované výnosy (např. tvorba 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 výzkumu a vývoje) a slevy na dani z příjmů.</w:t>
      </w:r>
    </w:p>
    <w:p w:rsidR="00E40789" w:rsidRPr="00B90B06" w:rsidRDefault="00E40789" w:rsidP="00CC6EE0">
      <w:pPr>
        <w:rPr>
          <w:rFonts w:ascii="Arial" w:hAnsi="Arial"/>
        </w:rPr>
      </w:pPr>
      <w:r w:rsidRPr="00B90B06">
        <w:rPr>
          <w:rFonts w:ascii="Arial" w:hAnsi="Arial"/>
        </w:rPr>
        <w:t>Odložená daňová povinnost odráží daňový dopad přechodných rozdílů mezi zůstatkovými hodnotami aktiv a pasiv z hlediska účetnictví a stanovení základu daně z příjmu s přihlédnutím k období realizace.</w:t>
      </w:r>
    </w:p>
    <w:p w:rsidR="00E40789" w:rsidRDefault="00E40789" w:rsidP="00CC6EE0">
      <w:pPr>
        <w:rPr>
          <w:rFonts w:ascii="Arial" w:hAnsi="Arial"/>
          <w:i/>
          <w:iCs/>
        </w:rPr>
      </w:pPr>
      <w:r w:rsidRPr="00B90B06">
        <w:rPr>
          <w:rFonts w:ascii="Arial" w:hAnsi="Arial"/>
          <w:i/>
          <w:iCs/>
        </w:rPr>
        <w:t>Rozdíly, které vznikly z důvodu prvého roku účtování o odložené dani ze všech přechodných rozdílů, jsou zaúčtovány do vlastního kapitálu.</w:t>
      </w:r>
    </w:p>
    <w:p w:rsidR="00A46298" w:rsidRDefault="00A46298" w:rsidP="00A46298">
      <w:pPr>
        <w:rPr>
          <w:rFonts w:ascii="Arial" w:hAnsi="Arial"/>
          <w:iCs/>
        </w:rPr>
      </w:pPr>
      <w:r>
        <w:rPr>
          <w:rFonts w:ascii="Arial" w:hAnsi="Arial"/>
          <w:iCs/>
        </w:rPr>
        <w:lastRenderedPageBreak/>
        <w:t>V případě, že účetní závěrka předchází konečnému výpočtu daně z příjmů, vytváří účetní jednotka rezervu na daň z příjmů.</w:t>
      </w:r>
    </w:p>
    <w:p w:rsidR="00E40789" w:rsidRPr="00B90B06" w:rsidRDefault="00E40789" w:rsidP="00CC6EE0">
      <w:pPr>
        <w:pStyle w:val="Nadpis2"/>
        <w:ind w:left="0" w:firstLine="0"/>
        <w:rPr>
          <w:rFonts w:ascii="Arial" w:hAnsi="Arial"/>
        </w:rPr>
      </w:pPr>
      <w:bookmarkStart w:id="35" w:name="_Toc462739355"/>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35"/>
    </w:p>
    <w:p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rsidR="00C658E3" w:rsidRDefault="00C658E3" w:rsidP="00C658E3">
      <w:pPr>
        <w:rPr>
          <w:rFonts w:ascii="Arial" w:hAnsi="Arial"/>
        </w:rPr>
      </w:pPr>
      <w:r w:rsidRPr="00720F4D">
        <w:rPr>
          <w:rFonts w:ascii="Arial" w:hAnsi="Arial"/>
        </w:rPr>
        <w:t>Dotace je zaúčtována v okamžiku jejího přijetí či nezpochybnitelného nároku na přijetí. Dotace přijatá na úhradu nákladů se účtuje do provozních nebo finančních výnosů. Dotace přijatá na pořízení dlouhodobého majetku včetně technického zhodnocení a na úhradu úroků zahrnutých do pořizovací ceny majetku snižuje pořizovací cenu nebo vlastní náklady na pořízení.</w:t>
      </w:r>
    </w:p>
    <w:p w:rsidR="001429BA" w:rsidRPr="00B90B06" w:rsidRDefault="001429BA" w:rsidP="00CC6EE0">
      <w:pPr>
        <w:pStyle w:val="Nadpis2"/>
        <w:ind w:left="0" w:firstLine="0"/>
        <w:rPr>
          <w:rFonts w:ascii="Arial" w:hAnsi="Arial"/>
        </w:rPr>
      </w:pPr>
      <w:bookmarkStart w:id="36" w:name="_Toc462739356"/>
      <w:r w:rsidRPr="00B90B06">
        <w:rPr>
          <w:rFonts w:ascii="Arial" w:hAnsi="Arial"/>
        </w:rPr>
        <w:t>Emisní povolenky</w:t>
      </w:r>
      <w:bookmarkEnd w:id="36"/>
    </w:p>
    <w:p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rsidR="00771395" w:rsidRDefault="00B5428F" w:rsidP="00771395">
      <w:pPr>
        <w:pStyle w:val="Normalitalic"/>
        <w:rPr>
          <w:rFonts w:ascii="Arial" w:hAnsi="Arial"/>
          <w:i w:val="0"/>
        </w:rPr>
      </w:pPr>
      <w:r w:rsidRPr="00B90B06">
        <w:rPr>
          <w:rFonts w:ascii="Arial" w:hAnsi="Arial"/>
          <w:i w:val="0"/>
        </w:rPr>
        <w:t>O „spotřebě povolenek“ se účtuje minimálně k datu účetní závěrky v</w:t>
      </w:r>
      <w:r w:rsidR="00482F69" w:rsidRPr="00B90B06">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 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t>Na nedostatek emisních povolenek ke krytí jejich spotřeby ve vykazovaném období tvoří společnost rezervu. Pokud hodnota emisních povolenek k rozvahovému dni přesahuje jejich odhadovanou realizovatelnou hodnotu, pak je k těmto emisním povolenkám tvořena opravná položka</w:t>
      </w:r>
      <w:r w:rsidRPr="00720F4D">
        <w:rPr>
          <w:rFonts w:ascii="Cambria" w:hAnsi="Cambria" w:cs="Arial"/>
          <w:sz w:val="20"/>
          <w:szCs w:val="22"/>
          <w:lang w:val="cs-CZ"/>
        </w:rPr>
        <w:t>.</w:t>
      </w:r>
    </w:p>
    <w:p w:rsidR="00C658E3" w:rsidRDefault="00C658E3" w:rsidP="00C658E3">
      <w:pPr>
        <w:pStyle w:val="Textvysvtlivek"/>
        <w:widowControl/>
        <w:spacing w:line="240" w:lineRule="atLeast"/>
        <w:jc w:val="both"/>
        <w:rPr>
          <w:rFonts w:ascii="Cambria" w:hAnsi="Cambria" w:cs="Arial"/>
          <w:sz w:val="20"/>
          <w:szCs w:val="22"/>
          <w:lang w:val="cs-CZ"/>
        </w:rPr>
      </w:pPr>
    </w:p>
    <w:p w:rsidR="00482E94" w:rsidRPr="00B90B06" w:rsidRDefault="00482E94" w:rsidP="00CC6EE0">
      <w:pPr>
        <w:pStyle w:val="Nadpis2"/>
        <w:ind w:left="0" w:firstLine="0"/>
        <w:rPr>
          <w:rFonts w:ascii="Arial" w:hAnsi="Arial"/>
        </w:rPr>
      </w:pPr>
      <w:bookmarkStart w:id="37" w:name="_Toc462739357"/>
      <w:r w:rsidRPr="00B90B06">
        <w:rPr>
          <w:rFonts w:ascii="Arial" w:hAnsi="Arial"/>
        </w:rPr>
        <w:t>Následné události</w:t>
      </w:r>
      <w:bookmarkEnd w:id="37"/>
    </w:p>
    <w:p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 účetních výkazech v případě, že tyto události poskytly doplňující informace o skutečnostech, které existovaly k rozvahovému dni.</w:t>
      </w:r>
    </w:p>
    <w:p w:rsidR="00482E94" w:rsidRPr="00B90B06" w:rsidRDefault="003C65FE" w:rsidP="00CC6EE0">
      <w:pPr>
        <w:pStyle w:val="Normalitalic"/>
        <w:rPr>
          <w:rFonts w:ascii="Arial" w:hAnsi="Arial"/>
          <w:i w:val="0"/>
        </w:rPr>
      </w:pPr>
      <w:r w:rsidRPr="00B90B06">
        <w:rPr>
          <w:rFonts w:ascii="Arial" w:hAnsi="Arial"/>
          <w:i w:val="0"/>
        </w:rPr>
        <w:t>V případě, že mezi rozvahovým dnem a dnem sestavení účetní závěrky došlo k významným událostem zohledňujícím skutečnosti, které nastaly po rozvahovém dni, jsou důsledky těchto událostí popsány v příloze účetní závěrky, ale nejsou zaúčtovány v účetních výkazech.</w:t>
      </w:r>
    </w:p>
    <w:p w:rsidR="005C6D57" w:rsidRDefault="005C6D57" w:rsidP="00CC6EE0">
      <w:pPr>
        <w:pStyle w:val="Nadpis2"/>
        <w:keepNext/>
        <w:ind w:left="0" w:firstLine="0"/>
        <w:rPr>
          <w:rFonts w:ascii="Arial" w:hAnsi="Arial"/>
        </w:rPr>
      </w:pPr>
      <w:bookmarkStart w:id="38" w:name="_Toc462739358"/>
      <w:r>
        <w:rPr>
          <w:rFonts w:ascii="Arial" w:hAnsi="Arial"/>
        </w:rPr>
        <w:t>Vzájemná zúčtování</w:t>
      </w:r>
      <w:bookmarkEnd w:id="38"/>
    </w:p>
    <w:p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rsidR="007C791A" w:rsidRPr="00B90B06" w:rsidRDefault="007C791A" w:rsidP="00CC6EE0">
      <w:pPr>
        <w:pStyle w:val="Nadpis2"/>
        <w:keepNext/>
        <w:ind w:left="0" w:firstLine="0"/>
        <w:rPr>
          <w:rFonts w:ascii="Arial" w:hAnsi="Arial"/>
        </w:rPr>
      </w:pPr>
      <w:bookmarkStart w:id="39" w:name="_Toc462739359"/>
      <w:r w:rsidRPr="00B90B06">
        <w:rPr>
          <w:rFonts w:ascii="Arial" w:hAnsi="Arial"/>
        </w:rPr>
        <w:t>Změn</w:t>
      </w:r>
      <w:r w:rsidR="00C658E3">
        <w:rPr>
          <w:rFonts w:ascii="Arial" w:hAnsi="Arial"/>
        </w:rPr>
        <w:t>y účetních metod</w:t>
      </w:r>
      <w:bookmarkEnd w:id="39"/>
    </w:p>
    <w:p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 informacemi o srovnatelnosti s předchozím obdobím </w:t>
      </w:r>
      <w:r w:rsidR="00074CBF" w:rsidRPr="009D2A22">
        <w:rPr>
          <w:rFonts w:ascii="Arial" w:hAnsi="Arial"/>
          <w:iCs/>
          <w:color w:val="FF0000"/>
        </w:rPr>
        <w:t xml:space="preserve">v bodě </w:t>
      </w:r>
      <w:r w:rsidR="009472C0" w:rsidRPr="009D2A22">
        <w:rPr>
          <w:rFonts w:ascii="Arial" w:hAnsi="Arial"/>
          <w:iCs/>
          <w:color w:val="FF0000"/>
        </w:rPr>
        <w:t>2</w:t>
      </w:r>
      <w:r w:rsidR="00074CBF" w:rsidRPr="009D2A22">
        <w:rPr>
          <w:rFonts w:ascii="Arial" w:hAnsi="Arial"/>
          <w:iCs/>
          <w:color w:val="FF0000"/>
        </w:rPr>
        <w:t>.</w:t>
      </w:r>
    </w:p>
    <w:p w:rsidR="009472C0" w:rsidRPr="00B90B06" w:rsidRDefault="009472C0" w:rsidP="00CC6EE0">
      <w:pPr>
        <w:pStyle w:val="Nadpis2"/>
        <w:keepNext/>
        <w:ind w:left="0" w:firstLine="0"/>
        <w:rPr>
          <w:rFonts w:ascii="Arial" w:hAnsi="Arial"/>
        </w:rPr>
      </w:pPr>
      <w:bookmarkStart w:id="40" w:name="_Toc462739360"/>
      <w:r>
        <w:rPr>
          <w:rFonts w:ascii="Arial" w:hAnsi="Arial"/>
        </w:rPr>
        <w:t>Odchylk</w:t>
      </w:r>
      <w:r w:rsidR="00E87F34">
        <w:rPr>
          <w:rFonts w:ascii="Arial" w:hAnsi="Arial"/>
        </w:rPr>
        <w:t>a</w:t>
      </w:r>
      <w:r>
        <w:rPr>
          <w:rFonts w:ascii="Arial" w:hAnsi="Arial"/>
        </w:rPr>
        <w:t xml:space="preserve"> od účetních metod</w:t>
      </w:r>
      <w:bookmarkEnd w:id="40"/>
    </w:p>
    <w:p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 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 xml:space="preserve">propojte s informacemi o srovnatelnosti s předchozím obdobím </w:t>
      </w:r>
      <w:r w:rsidR="00683FF2" w:rsidRPr="009D2A22">
        <w:rPr>
          <w:rFonts w:ascii="Arial" w:hAnsi="Arial"/>
          <w:iCs/>
          <w:color w:val="FF0000"/>
        </w:rPr>
        <w:t>v bodě 2.</w:t>
      </w:r>
    </w:p>
    <w:p w:rsidR="00074CBF" w:rsidRPr="00B90B06" w:rsidRDefault="00074CBF" w:rsidP="002F299F">
      <w:pPr>
        <w:pStyle w:val="Nadpis2"/>
        <w:keepNext/>
        <w:ind w:left="0" w:firstLine="0"/>
        <w:rPr>
          <w:rFonts w:ascii="Arial" w:hAnsi="Arial"/>
        </w:rPr>
      </w:pPr>
      <w:bookmarkStart w:id="41" w:name="_Toc462739361"/>
      <w:r w:rsidRPr="00B90B06">
        <w:rPr>
          <w:rFonts w:ascii="Arial" w:hAnsi="Arial"/>
        </w:rPr>
        <w:lastRenderedPageBreak/>
        <w:t>Oprava chyb minulých let</w:t>
      </w:r>
      <w:bookmarkEnd w:id="41"/>
    </w:p>
    <w:p w:rsidR="00683FF2" w:rsidRPr="009D2A22" w:rsidRDefault="00074CBF"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s informacemi o srovnatelnosti s předchozím obdobím </w:t>
      </w:r>
      <w:r w:rsidR="00683FF2" w:rsidRPr="009D2A22">
        <w:rPr>
          <w:rFonts w:ascii="Arial" w:hAnsi="Arial"/>
          <w:iCs/>
          <w:color w:val="FF0000"/>
        </w:rPr>
        <w:t>v bodě 2.</w:t>
      </w:r>
    </w:p>
    <w:p w:rsidR="007C791A" w:rsidRPr="006D4B7E" w:rsidRDefault="007C791A" w:rsidP="00CC6EE0">
      <w:pPr>
        <w:pStyle w:val="Normalitalic"/>
        <w:rPr>
          <w:rFonts w:ascii="Arial" w:hAnsi="Arial"/>
          <w:i w:val="0"/>
          <w:highlight w:val="cyan"/>
        </w:rPr>
      </w:pPr>
    </w:p>
    <w:p w:rsidR="003C65FE" w:rsidRPr="006D4B7E" w:rsidRDefault="003C65FE" w:rsidP="00CC6EE0">
      <w:pPr>
        <w:pStyle w:val="Normalitalic"/>
        <w:rPr>
          <w:rFonts w:ascii="Arial" w:hAnsi="Arial"/>
          <w:i w:val="0"/>
          <w:highlight w:val="cyan"/>
        </w:rPr>
      </w:pPr>
    </w:p>
    <w:p w:rsidR="00E40789" w:rsidRDefault="00B66B4F" w:rsidP="00D50719">
      <w:pPr>
        <w:pStyle w:val="Nadpis1"/>
        <w:numPr>
          <w:ilvl w:val="0"/>
          <w:numId w:val="1"/>
        </w:numPr>
        <w:rPr>
          <w:rFonts w:ascii="Arial" w:hAnsi="Arial"/>
        </w:rPr>
      </w:pPr>
      <w:bookmarkStart w:id="42" w:name="_Toc474124203"/>
      <w:bookmarkStart w:id="43" w:name="_Toc474124315"/>
      <w:r w:rsidRPr="006D4B7E">
        <w:rPr>
          <w:rFonts w:ascii="Arial" w:hAnsi="Arial"/>
          <w:highlight w:val="cyan"/>
        </w:rPr>
        <w:br w:type="page"/>
      </w:r>
      <w:bookmarkStart w:id="44" w:name="_Toc462739362"/>
      <w:bookmarkEnd w:id="42"/>
      <w:bookmarkEnd w:id="43"/>
      <w:r w:rsidR="00D50719">
        <w:rPr>
          <w:rFonts w:ascii="Arial" w:hAnsi="Arial"/>
          <w:sz w:val="24"/>
          <w:szCs w:val="24"/>
          <w:u w:val="none"/>
        </w:rPr>
        <w:lastRenderedPageBreak/>
        <w:t>DLOUHODOBÝ MAJETEK</w:t>
      </w:r>
      <w:bookmarkEnd w:id="44"/>
    </w:p>
    <w:p w:rsidR="00901BC0" w:rsidRPr="000661B1" w:rsidRDefault="00901BC0" w:rsidP="00CC6EE0">
      <w:pPr>
        <w:pStyle w:val="Nadpis2"/>
        <w:numPr>
          <w:ilvl w:val="0"/>
          <w:numId w:val="3"/>
        </w:numPr>
        <w:ind w:left="0" w:firstLine="0"/>
        <w:rPr>
          <w:rFonts w:ascii="Arial" w:hAnsi="Arial"/>
        </w:rPr>
      </w:pPr>
      <w:bookmarkStart w:id="45" w:name="_Toc474124204"/>
      <w:bookmarkStart w:id="46" w:name="_Toc474124316"/>
      <w:bookmarkStart w:id="47" w:name="_Toc462739363"/>
      <w:r w:rsidRPr="000661B1">
        <w:rPr>
          <w:rFonts w:ascii="Arial" w:hAnsi="Arial"/>
        </w:rPr>
        <w:t>Dlouhodobý nehmotný majetek (v tis. Kč)</w:t>
      </w:r>
      <w:bookmarkEnd w:id="45"/>
      <w:bookmarkEnd w:id="46"/>
      <w:bookmarkEnd w:id="47"/>
    </w:p>
    <w:p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rsidTr="003C5D29">
        <w:trPr>
          <w:cantSplit/>
        </w:trPr>
        <w:tc>
          <w:tcPr>
            <w:tcW w:w="3686" w:type="dxa"/>
            <w:tcBorders>
              <w:top w:val="single" w:sz="12" w:space="0" w:color="808080"/>
              <w:bottom w:val="single" w:sz="8" w:space="0" w:color="808080"/>
            </w:tcBorders>
            <w:vAlign w:val="center"/>
          </w:tcPr>
          <w:p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rsidTr="003C5D29">
        <w:trPr>
          <w:cantSplit/>
        </w:trPr>
        <w:tc>
          <w:tcPr>
            <w:tcW w:w="3686" w:type="dxa"/>
            <w:tcBorders>
              <w:top w:val="single" w:sz="8" w:space="0" w:color="808080"/>
            </w:tcBorders>
            <w:vAlign w:val="bottom"/>
          </w:tcPr>
          <w:p w:rsidR="00901BC0" w:rsidRPr="000661B1" w:rsidRDefault="00901BC0" w:rsidP="00CC6EE0">
            <w:pPr>
              <w:pStyle w:val="TableFirstLine"/>
              <w:rPr>
                <w:rFonts w:ascii="Arial" w:hAnsi="Arial"/>
              </w:rPr>
            </w:pPr>
            <w:r w:rsidRPr="000661B1">
              <w:rPr>
                <w:rFonts w:ascii="Arial" w:hAnsi="Arial"/>
              </w:rPr>
              <w:t>Nehmotné výsledky výzkumu a vývoje</w:t>
            </w:r>
          </w:p>
        </w:tc>
        <w:tc>
          <w:tcPr>
            <w:tcW w:w="1163"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r>
      <w:tr w:rsidR="00901BC0" w:rsidRPr="000661B1" w:rsidTr="003C5D29">
        <w:trPr>
          <w:cantSplit/>
        </w:trPr>
        <w:tc>
          <w:tcPr>
            <w:tcW w:w="3686" w:type="dxa"/>
            <w:tcBorders>
              <w:top w:val="single" w:sz="8" w:space="0" w:color="808080"/>
              <w:bottom w:val="single" w:sz="8" w:space="0" w:color="808080"/>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8B3209">
              <w:rPr>
                <w:rFonts w:ascii="Arial" w:hAnsi="Arial"/>
              </w:rPr>
              <w:t>2017</w:t>
            </w:r>
          </w:p>
        </w:tc>
        <w:tc>
          <w:tcPr>
            <w:tcW w:w="1163"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r>
      <w:tr w:rsidR="00901BC0" w:rsidRPr="000661B1" w:rsidTr="003C5D29">
        <w:trPr>
          <w:cantSplit/>
        </w:trPr>
        <w:tc>
          <w:tcPr>
            <w:tcW w:w="3686" w:type="dxa"/>
            <w:tcBorders>
              <w:top w:val="single" w:sz="8" w:space="0" w:color="808080"/>
              <w:bottom w:val="single" w:sz="12" w:space="0" w:color="808080"/>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A54A7E">
              <w:rPr>
                <w:rFonts w:ascii="Arial" w:hAnsi="Arial"/>
              </w:rPr>
              <w:t>2016</w:t>
            </w:r>
          </w:p>
        </w:tc>
        <w:tc>
          <w:tcPr>
            <w:tcW w:w="1163"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r>
    </w:tbl>
    <w:p w:rsidR="00901BC0" w:rsidRPr="000661B1" w:rsidRDefault="00901BC0" w:rsidP="00CC6EE0">
      <w:pPr>
        <w:rPr>
          <w:rFonts w:ascii="Arial" w:hAnsi="Arial"/>
        </w:rPr>
      </w:pPr>
    </w:p>
    <w:p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rsidTr="003C5D29">
        <w:trPr>
          <w:cantSplit/>
        </w:trPr>
        <w:tc>
          <w:tcPr>
            <w:tcW w:w="2552" w:type="dxa"/>
            <w:tcBorders>
              <w:bottom w:val="single" w:sz="6" w:space="0" w:color="808080"/>
            </w:tcBorders>
            <w:vAlign w:val="center"/>
          </w:tcPr>
          <w:p w:rsidR="00901BC0" w:rsidRPr="000661B1" w:rsidRDefault="00901BC0" w:rsidP="00CC6EE0">
            <w:pPr>
              <w:pStyle w:val="table"/>
              <w:rPr>
                <w:rFonts w:ascii="Arial" w:hAnsi="Arial"/>
              </w:rPr>
            </w:pPr>
          </w:p>
        </w:tc>
        <w:tc>
          <w:tcPr>
            <w:tcW w:w="970"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rsidTr="003C5D29">
        <w:trPr>
          <w:cantSplit/>
        </w:trPr>
        <w:tc>
          <w:tcPr>
            <w:tcW w:w="2552"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Nehmotné výsledky výzkumu a vývoje</w:t>
            </w:r>
          </w:p>
        </w:tc>
        <w:tc>
          <w:tcPr>
            <w:tcW w:w="970"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r>
      <w:tr w:rsidR="00901BC0" w:rsidRPr="000661B1" w:rsidTr="003C5D29">
        <w:trPr>
          <w:cantSplit/>
        </w:trPr>
        <w:tc>
          <w:tcPr>
            <w:tcW w:w="2552" w:type="dxa"/>
            <w:tcBorders>
              <w:top w:val="single" w:sz="8" w:space="0" w:color="808080"/>
              <w:bottom w:val="single" w:sz="8" w:space="0" w:color="808080"/>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8B3209">
              <w:rPr>
                <w:rFonts w:ascii="Arial" w:hAnsi="Arial"/>
              </w:rPr>
              <w:t>2017</w:t>
            </w:r>
            <w:r w:rsidRPr="000661B1">
              <w:rPr>
                <w:rFonts w:ascii="Arial" w:hAnsi="Arial"/>
              </w:rPr>
              <w:t xml:space="preserve"> </w:t>
            </w:r>
          </w:p>
        </w:tc>
        <w:tc>
          <w:tcPr>
            <w:tcW w:w="970"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rsidR="00901BC0" w:rsidRPr="000661B1" w:rsidRDefault="00901BC0" w:rsidP="00CC6EE0">
            <w:pPr>
              <w:pStyle w:val="TableLastLine"/>
              <w:tabs>
                <w:tab w:val="decimal" w:pos="524"/>
              </w:tabs>
              <w:rPr>
                <w:rFonts w:ascii="Arial" w:hAnsi="Arial"/>
              </w:rPr>
            </w:pPr>
          </w:p>
        </w:tc>
      </w:tr>
      <w:tr w:rsidR="00901BC0" w:rsidRPr="000661B1" w:rsidTr="003C5D29">
        <w:trPr>
          <w:cantSplit/>
        </w:trPr>
        <w:tc>
          <w:tcPr>
            <w:tcW w:w="2552" w:type="dxa"/>
            <w:tcBorders>
              <w:top w:val="single" w:sz="8" w:space="0" w:color="808080"/>
              <w:bottom w:val="single" w:sz="12" w:space="0" w:color="808080"/>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A54A7E">
              <w:rPr>
                <w:rFonts w:ascii="Arial" w:hAnsi="Arial"/>
              </w:rPr>
              <w:t>2016</w:t>
            </w:r>
          </w:p>
        </w:tc>
        <w:tc>
          <w:tcPr>
            <w:tcW w:w="970"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rsidR="00901BC0" w:rsidRPr="000661B1" w:rsidRDefault="00901BC0" w:rsidP="00CC6EE0">
            <w:pPr>
              <w:pStyle w:val="TableLastLine"/>
              <w:tabs>
                <w:tab w:val="decimal" w:pos="524"/>
              </w:tabs>
              <w:rPr>
                <w:rFonts w:ascii="Arial" w:hAnsi="Arial"/>
              </w:rPr>
            </w:pPr>
          </w:p>
        </w:tc>
      </w:tr>
    </w:tbl>
    <w:p w:rsidR="003B3FCD" w:rsidRPr="000661B1" w:rsidRDefault="003B3FCD" w:rsidP="00F8703D">
      <w:pPr>
        <w:spacing w:after="0"/>
        <w:rPr>
          <w:rFonts w:ascii="Arial" w:hAnsi="Arial"/>
        </w:rPr>
      </w:pPr>
    </w:p>
    <w:p w:rsidR="00F8703D" w:rsidRPr="000661B1" w:rsidRDefault="00F8703D" w:rsidP="00F8703D">
      <w:pPr>
        <w:rPr>
          <w:rFonts w:ascii="Arial" w:hAnsi="Arial"/>
        </w:rPr>
      </w:pPr>
      <w:r w:rsidRPr="000661B1">
        <w:rPr>
          <w:rFonts w:ascii="Arial" w:hAnsi="Arial"/>
        </w:rPr>
        <w:t>V nehmotných výsledcích výzkumu a vývoje jsou zahrnuty výdaje na výzkum a vývoj, jehož výsledky jsou určeny k prodeji nebo k obchodování, a jsou rozděleny do jednotlivých položek podle projektů. Vedení společnosti zároveň předvídá technický úspěch a ziskovost těchto projektů. Tyto výdaje zahrnují __________.</w:t>
      </w:r>
    </w:p>
    <w:p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 souladu s 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rsidR="00F8703D" w:rsidRPr="000661B1" w:rsidRDefault="00F8703D" w:rsidP="00F8703D">
      <w:pPr>
        <w:rPr>
          <w:rFonts w:ascii="Arial" w:hAnsi="Arial"/>
        </w:rPr>
      </w:pPr>
      <w:r w:rsidRPr="000661B1">
        <w:rPr>
          <w:rFonts w:ascii="Arial" w:hAnsi="Arial"/>
        </w:rPr>
        <w:t xml:space="preserve">K 31. 12. </w:t>
      </w:r>
      <w:r w:rsidR="008B3209">
        <w:rPr>
          <w:rFonts w:ascii="Arial" w:hAnsi="Arial"/>
        </w:rPr>
        <w:t>2017</w:t>
      </w:r>
      <w:r w:rsidRPr="000661B1">
        <w:rPr>
          <w:rFonts w:ascii="Arial" w:hAnsi="Arial"/>
        </w:rPr>
        <w:t xml:space="preserve"> společnost eviduje v nehmotném majetku povolenky na emise a preferenční limity v reprodukční ceně __________ tis. Kč</w:t>
      </w:r>
      <w:r w:rsidR="000661B1">
        <w:rPr>
          <w:rFonts w:ascii="Arial" w:hAnsi="Arial"/>
        </w:rPr>
        <w:t xml:space="preserve"> (k 31. 12. </w:t>
      </w:r>
      <w:r w:rsidR="00A54A7E">
        <w:rPr>
          <w:rFonts w:ascii="Arial" w:hAnsi="Arial"/>
        </w:rPr>
        <w:t>2016</w:t>
      </w:r>
      <w:r w:rsidR="000661B1">
        <w:rPr>
          <w:rFonts w:ascii="Arial" w:hAnsi="Arial"/>
        </w:rPr>
        <w:t xml:space="preserve"> __________ Kč)</w:t>
      </w:r>
      <w:r w:rsidRPr="000661B1">
        <w:rPr>
          <w:rFonts w:ascii="Arial" w:hAnsi="Arial"/>
        </w:rPr>
        <w:t>.</w:t>
      </w:r>
    </w:p>
    <w:p w:rsidR="00A707A6" w:rsidRPr="00A707A6" w:rsidRDefault="00A707A6" w:rsidP="00A707A6">
      <w:pPr>
        <w:spacing w:after="120"/>
        <w:rPr>
          <w:rFonts w:ascii="Arial" w:hAnsi="Arial" w:cs="Arial"/>
        </w:rPr>
      </w:pPr>
      <w:r w:rsidRPr="00A707A6">
        <w:rPr>
          <w:rFonts w:ascii="Arial" w:hAnsi="Arial" w:cs="Arial"/>
        </w:rPr>
        <w:lastRenderedPageBreak/>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 </w:t>
      </w:r>
      <w:r w:rsidR="007830D3" w:rsidRPr="00A707A6">
        <w:rPr>
          <w:rFonts w:ascii="Arial" w:hAnsi="Arial" w:cs="Arial"/>
        </w:rPr>
        <w:t xml:space="preserve">roce </w:t>
      </w:r>
      <w:r w:rsidR="008B3209">
        <w:rPr>
          <w:rFonts w:ascii="Arial" w:hAnsi="Arial" w:cs="Arial"/>
        </w:rPr>
        <w:t>2017</w:t>
      </w:r>
      <w:r w:rsidR="007830D3" w:rsidRPr="00A707A6">
        <w:rPr>
          <w:rFonts w:ascii="Arial" w:hAnsi="Arial" w:cs="Arial"/>
        </w:rPr>
        <w:t xml:space="preserve"> a </w:t>
      </w:r>
      <w:r w:rsidR="00A54A7E">
        <w:rPr>
          <w:rFonts w:ascii="Arial" w:hAnsi="Arial" w:cs="Arial"/>
        </w:rPr>
        <w:t>2016</w:t>
      </w:r>
      <w:r w:rsidR="007830D3" w:rsidRPr="00A707A6">
        <w:rPr>
          <w:rFonts w:ascii="Arial" w:hAnsi="Arial" w:cs="Arial"/>
        </w:rPr>
        <w:t xml:space="preserve">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rsidR="007830D3" w:rsidRPr="00A707A6" w:rsidRDefault="008B3209" w:rsidP="00435BF7">
            <w:pPr>
              <w:spacing w:after="0"/>
              <w:jc w:val="center"/>
              <w:rPr>
                <w:rFonts w:ascii="Arial" w:hAnsi="Arial" w:cs="Arial"/>
                <w:bCs/>
                <w:sz w:val="16"/>
                <w:szCs w:val="16"/>
                <w:lang w:eastAsia="cs-CZ"/>
              </w:rPr>
            </w:pPr>
            <w:r>
              <w:rPr>
                <w:rFonts w:ascii="Arial" w:hAnsi="Arial" w:cs="Arial"/>
                <w:bCs/>
                <w:sz w:val="16"/>
                <w:szCs w:val="16"/>
                <w:lang w:eastAsia="cs-CZ"/>
              </w:rPr>
              <w:t>2017</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rsidR="007830D3" w:rsidRPr="00A707A6" w:rsidRDefault="00A54A7E" w:rsidP="00435BF7">
            <w:pPr>
              <w:spacing w:after="0"/>
              <w:jc w:val="center"/>
              <w:rPr>
                <w:rFonts w:ascii="Arial" w:hAnsi="Arial" w:cs="Arial"/>
                <w:bCs/>
                <w:sz w:val="16"/>
                <w:szCs w:val="16"/>
                <w:lang w:eastAsia="cs-CZ"/>
              </w:rPr>
            </w:pPr>
            <w:r>
              <w:rPr>
                <w:rFonts w:ascii="Arial" w:hAnsi="Arial" w:cs="Arial"/>
                <w:bCs/>
                <w:sz w:val="16"/>
                <w:szCs w:val="16"/>
                <w:lang w:eastAsia="cs-CZ"/>
              </w:rPr>
              <w:t>2016</w:t>
            </w:r>
          </w:p>
        </w:tc>
      </w:tr>
      <w:tr w:rsidR="007830D3" w:rsidRPr="00A707A6" w:rsidTr="00435BF7">
        <w:trPr>
          <w:trHeight w:val="495"/>
        </w:trPr>
        <w:tc>
          <w:tcPr>
            <w:tcW w:w="3843" w:type="dxa"/>
            <w:tcBorders>
              <w:top w:val="single" w:sz="8" w:space="0" w:color="808080"/>
              <w:left w:val="nil"/>
              <w:bottom w:val="single" w:sz="8" w:space="0" w:color="808080"/>
              <w:right w:val="nil"/>
            </w:tcBorders>
            <w:shd w:val="clear" w:color="auto" w:fill="auto"/>
            <w:vAlign w:val="bottom"/>
            <w:hideMark/>
          </w:tcPr>
          <w:p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rsidTr="00A707A6">
        <w:trPr>
          <w:trHeight w:val="20"/>
        </w:trPr>
        <w:tc>
          <w:tcPr>
            <w:tcW w:w="3843" w:type="dxa"/>
            <w:tcBorders>
              <w:top w:val="single" w:sz="8" w:space="0" w:color="808080"/>
              <w:left w:val="nil"/>
              <w:bottom w:val="nil"/>
              <w:right w:val="nil"/>
            </w:tcBorders>
            <w:shd w:val="clear" w:color="auto" w:fill="auto"/>
            <w:vAlign w:val="bottom"/>
            <w:hideMark/>
          </w:tcPr>
          <w:p w:rsidR="00A707A6" w:rsidRPr="00A707A6"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Přidělené či nakoupené emisní povolenky:</w:t>
            </w: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Stav povolenek k 1. lednu</w:t>
            </w:r>
            <w:r w:rsidRPr="00A707A6">
              <w:rPr>
                <w:rFonts w:ascii="Arial" w:hAnsi="Arial" w:cs="Arial"/>
                <w:i/>
                <w:sz w:val="16"/>
                <w:szCs w:val="16"/>
                <w:lang w:eastAsia="cs-CZ"/>
              </w:rPr>
              <w:t>*)</w:t>
            </w: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Emisní povolenky přidělené v </w:t>
            </w:r>
            <w:r w:rsidR="00A54A7E">
              <w:rPr>
                <w:rFonts w:ascii="Arial" w:hAnsi="Arial" w:cs="Arial"/>
                <w:sz w:val="16"/>
                <w:szCs w:val="16"/>
                <w:lang w:eastAsia="cs-CZ"/>
              </w:rPr>
              <w:t>2016</w:t>
            </w:r>
            <w:r w:rsidRPr="00A707A6">
              <w:rPr>
                <w:rFonts w:ascii="Arial" w:hAnsi="Arial" w:cs="Arial"/>
                <w:sz w:val="16"/>
                <w:szCs w:val="16"/>
                <w:lang w:eastAsia="cs-CZ"/>
              </w:rPr>
              <w:t xml:space="preserve"> na rok </w:t>
            </w:r>
            <w:r w:rsidR="00A54A7E">
              <w:rPr>
                <w:rFonts w:ascii="Arial" w:hAnsi="Arial" w:cs="Arial"/>
                <w:sz w:val="16"/>
                <w:szCs w:val="16"/>
                <w:lang w:eastAsia="cs-CZ"/>
              </w:rPr>
              <w:t>2016</w:t>
            </w: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Emisní povolenky přidělené v </w:t>
            </w:r>
            <w:r w:rsidR="008B3209">
              <w:rPr>
                <w:rFonts w:ascii="Arial" w:hAnsi="Arial" w:cs="Arial"/>
                <w:sz w:val="16"/>
                <w:szCs w:val="16"/>
                <w:lang w:eastAsia="cs-CZ"/>
              </w:rPr>
              <w:t>2017</w:t>
            </w:r>
            <w:r w:rsidRPr="00A707A6">
              <w:rPr>
                <w:rFonts w:ascii="Arial" w:hAnsi="Arial" w:cs="Arial"/>
                <w:sz w:val="16"/>
                <w:szCs w:val="16"/>
                <w:lang w:eastAsia="cs-CZ"/>
              </w:rPr>
              <w:t xml:space="preserve"> na rok </w:t>
            </w:r>
            <w:r w:rsidR="008B3209">
              <w:rPr>
                <w:rFonts w:ascii="Arial" w:hAnsi="Arial" w:cs="Arial"/>
                <w:sz w:val="16"/>
                <w:szCs w:val="16"/>
                <w:lang w:eastAsia="cs-CZ"/>
              </w:rPr>
              <w:t>2017</w:t>
            </w: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Nakoupené emisní povolenky</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 xml:space="preserve">Rozdíl mezi skutečně verifikovanou a odhadovanou spotřebou za rok </w:t>
            </w:r>
            <w:r w:rsidR="007D0FA3">
              <w:rPr>
                <w:rFonts w:ascii="Arial" w:hAnsi="Arial" w:cs="Arial"/>
                <w:sz w:val="16"/>
                <w:szCs w:val="16"/>
                <w:lang w:eastAsia="cs-CZ"/>
              </w:rPr>
              <w:t>2015</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 xml:space="preserve">Spotřeba podle skutečné verifikace (do úrovně vlastněných povolenek) za rok </w:t>
            </w:r>
            <w:r w:rsidR="00A54A7E">
              <w:rPr>
                <w:rFonts w:ascii="Arial" w:hAnsi="Arial" w:cs="Arial"/>
                <w:sz w:val="16"/>
                <w:szCs w:val="16"/>
                <w:lang w:eastAsia="cs-CZ"/>
              </w:rPr>
              <w:t>2016</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za rok </w:t>
            </w:r>
            <w:r w:rsidR="00A54A7E">
              <w:rPr>
                <w:rFonts w:ascii="Arial" w:hAnsi="Arial" w:cs="Arial"/>
                <w:sz w:val="16"/>
                <w:szCs w:val="16"/>
                <w:lang w:eastAsia="cs-CZ"/>
              </w:rPr>
              <w:t>2016</w:t>
            </w: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left w:val="nil"/>
              <w:bottom w:val="single" w:sz="8" w:space="0" w:color="808080"/>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za rok </w:t>
            </w:r>
            <w:r w:rsidR="008B3209">
              <w:rPr>
                <w:rFonts w:ascii="Arial" w:hAnsi="Arial" w:cs="Arial"/>
                <w:sz w:val="16"/>
                <w:szCs w:val="16"/>
                <w:lang w:eastAsia="cs-CZ"/>
              </w:rPr>
              <w:t>2017</w:t>
            </w: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rsidR="00A707A6" w:rsidRPr="00A707A6" w:rsidRDefault="00A707A6" w:rsidP="00A707A6">
            <w:pPr>
              <w:spacing w:after="120"/>
              <w:rPr>
                <w:rFonts w:ascii="Arial" w:hAnsi="Arial" w:cs="Arial"/>
                <w:bCs/>
                <w:sz w:val="16"/>
                <w:szCs w:val="16"/>
                <w:lang w:eastAsia="cs-CZ"/>
              </w:rPr>
            </w:pPr>
            <w:r w:rsidRPr="00A707A6">
              <w:rPr>
                <w:rFonts w:ascii="Arial" w:hAnsi="Arial" w:cs="Arial"/>
                <w:bCs/>
                <w:sz w:val="16"/>
                <w:szCs w:val="16"/>
                <w:lang w:eastAsia="cs-CZ"/>
              </w:rPr>
              <w:t xml:space="preserve">Celkem emisní povolenky k 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r>
    </w:tbl>
    <w:p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v rozvaze činila k 31. 12. </w:t>
      </w:r>
      <w:r w:rsidR="008B3209">
        <w:rPr>
          <w:rFonts w:ascii="Arial" w:hAnsi="Arial"/>
        </w:rPr>
        <w:t>2017</w:t>
      </w:r>
      <w:r w:rsidR="009A0A95" w:rsidRPr="000661B1">
        <w:rPr>
          <w:rFonts w:ascii="Arial" w:hAnsi="Arial"/>
        </w:rPr>
        <w:t xml:space="preserve"> </w:t>
      </w:r>
      <w:r w:rsidRPr="000661B1">
        <w:rPr>
          <w:rFonts w:ascii="Arial" w:hAnsi="Arial"/>
        </w:rPr>
        <w:t>v</w:t>
      </w:r>
      <w:r w:rsidR="009A0A95" w:rsidRPr="000661B1">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 __________ tis. Kč</w:t>
      </w:r>
      <w:bookmarkStart w:id="48" w:name="OLE_LINK1"/>
      <w:r w:rsidRPr="000661B1">
        <w:rPr>
          <w:rFonts w:ascii="Arial" w:hAnsi="Arial"/>
        </w:rPr>
        <w:t xml:space="preserve"> </w:t>
      </w:r>
      <w:bookmarkEnd w:id="48"/>
      <w:r w:rsidR="009A0A95" w:rsidRPr="000661B1">
        <w:rPr>
          <w:rFonts w:ascii="Arial" w:hAnsi="Arial"/>
        </w:rPr>
        <w:t xml:space="preserve">(k 31. 12. </w:t>
      </w:r>
      <w:r w:rsidR="00A54A7E">
        <w:rPr>
          <w:rFonts w:ascii="Arial" w:hAnsi="Arial"/>
        </w:rPr>
        <w:t>2016</w:t>
      </w:r>
      <w:r w:rsidR="009A0A95" w:rsidRPr="000661B1">
        <w:rPr>
          <w:rFonts w:ascii="Arial" w:hAnsi="Arial"/>
        </w:rPr>
        <w:t xml:space="preserve"> </w:t>
      </w:r>
      <w:r w:rsidRPr="000661B1">
        <w:rPr>
          <w:rFonts w:ascii="Arial" w:hAnsi="Arial"/>
        </w:rPr>
        <w:t>__________</w:t>
      </w:r>
      <w:r w:rsidR="009A0A95" w:rsidRPr="000661B1">
        <w:rPr>
          <w:rFonts w:ascii="Arial" w:hAnsi="Arial"/>
        </w:rPr>
        <w:t xml:space="preserve"> tis. Kč).</w:t>
      </w:r>
    </w:p>
    <w:p w:rsidR="00F8703D" w:rsidRPr="000661B1" w:rsidRDefault="00F8703D" w:rsidP="00F8703D">
      <w:pPr>
        <w:rPr>
          <w:rFonts w:ascii="Arial" w:hAnsi="Arial"/>
        </w:rPr>
      </w:pPr>
      <w:r w:rsidRPr="000661B1">
        <w:rPr>
          <w:rFonts w:ascii="Arial" w:hAnsi="Arial"/>
        </w:rPr>
        <w:t>Společnost upravila ocenění nehmotného dlouhodobého majetku vzhledem k jeho nižší hodnotě prostřednictvím opravné položky účtované na vrub nákladů (viz bod 7).</w:t>
      </w:r>
    </w:p>
    <w:p w:rsidR="00F8703D" w:rsidRPr="000661B1" w:rsidRDefault="009F2874" w:rsidP="00F8703D">
      <w:pPr>
        <w:rPr>
          <w:rFonts w:ascii="Arial" w:hAnsi="Arial"/>
        </w:rPr>
      </w:pPr>
      <w:r w:rsidRPr="000661B1">
        <w:rPr>
          <w:rFonts w:ascii="Arial" w:hAnsi="Arial"/>
        </w:rPr>
        <w:t xml:space="preserve">V roce </w:t>
      </w:r>
      <w:r w:rsidR="008B3209">
        <w:rPr>
          <w:rFonts w:ascii="Arial" w:hAnsi="Arial"/>
        </w:rPr>
        <w:t>2017</w:t>
      </w:r>
      <w:r w:rsidRPr="000661B1">
        <w:rPr>
          <w:rFonts w:ascii="Arial" w:hAnsi="Arial"/>
        </w:rPr>
        <w:t xml:space="preserve">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D1553E" w:rsidRPr="000661B1">
        <w:rPr>
          <w:rFonts w:ascii="Arial" w:hAnsi="Arial"/>
        </w:rPr>
        <w:t xml:space="preserve">(v roce </w:t>
      </w:r>
      <w:r w:rsidR="00A54A7E">
        <w:rPr>
          <w:rFonts w:ascii="Arial" w:hAnsi="Arial"/>
        </w:rPr>
        <w:t>2016</w:t>
      </w:r>
      <w:r w:rsidR="00D1553E" w:rsidRPr="000661B1">
        <w:rPr>
          <w:rFonts w:ascii="Arial" w:hAnsi="Arial"/>
        </w:rPr>
        <w:t xml:space="preserve"> </w:t>
      </w:r>
      <w:r w:rsidR="009A0A95" w:rsidRPr="000661B1">
        <w:rPr>
          <w:rFonts w:ascii="Arial" w:hAnsi="Arial"/>
        </w:rPr>
        <w:t>__________ tis. Kč).</w:t>
      </w:r>
    </w:p>
    <w:p w:rsidR="003B3FCD" w:rsidRPr="000661B1" w:rsidRDefault="003B3FCD" w:rsidP="00CC6EE0">
      <w:pPr>
        <w:rPr>
          <w:rFonts w:ascii="Arial" w:hAnsi="Arial"/>
        </w:rPr>
      </w:pPr>
      <w:r w:rsidRPr="000661B1">
        <w:rPr>
          <w:rFonts w:ascii="Arial" w:hAnsi="Arial"/>
        </w:rPr>
        <w:t xml:space="preserve">Společnost zahrnula k 31. 12. </w:t>
      </w:r>
      <w:r w:rsidR="008B3209">
        <w:rPr>
          <w:rFonts w:ascii="Arial" w:hAnsi="Arial"/>
        </w:rPr>
        <w:t>2017</w:t>
      </w:r>
      <w:r w:rsidRPr="000661B1">
        <w:rPr>
          <w:rFonts w:ascii="Arial" w:hAnsi="Arial"/>
        </w:rPr>
        <w:t xml:space="preserve"> do ocenění dlouhodobého nehmotného majetku ú</w:t>
      </w:r>
      <w:r w:rsidR="009A0A95" w:rsidRPr="000661B1">
        <w:rPr>
          <w:rFonts w:ascii="Arial" w:hAnsi="Arial"/>
        </w:rPr>
        <w:t xml:space="preserve">roky ve výši __________ tis. </w:t>
      </w:r>
      <w:r w:rsidR="00D1553E" w:rsidRPr="000661B1">
        <w:rPr>
          <w:rFonts w:ascii="Arial" w:hAnsi="Arial"/>
        </w:rPr>
        <w:t xml:space="preserve">Kč (v roce </w:t>
      </w:r>
      <w:r w:rsidR="00A54A7E">
        <w:rPr>
          <w:rFonts w:ascii="Arial" w:hAnsi="Arial"/>
        </w:rPr>
        <w:t>2016</w:t>
      </w:r>
      <w:r w:rsidR="00D1553E" w:rsidRPr="000661B1">
        <w:rPr>
          <w:rFonts w:ascii="Arial" w:hAnsi="Arial"/>
        </w:rPr>
        <w:t xml:space="preserve"> </w:t>
      </w:r>
      <w:r w:rsidR="009A0A95" w:rsidRPr="000661B1">
        <w:rPr>
          <w:rFonts w:ascii="Arial" w:hAnsi="Arial"/>
        </w:rPr>
        <w:t>__________ tis. Kč).</w:t>
      </w:r>
    </w:p>
    <w:p w:rsidR="00901BC0" w:rsidRPr="000661B1" w:rsidRDefault="00901BC0" w:rsidP="00CC6EE0">
      <w:pPr>
        <w:pStyle w:val="Nadpis2"/>
        <w:ind w:left="0" w:firstLine="0"/>
        <w:rPr>
          <w:rFonts w:ascii="Arial" w:hAnsi="Arial"/>
        </w:rPr>
      </w:pPr>
      <w:bookmarkStart w:id="49" w:name="_Toc474124205"/>
      <w:bookmarkStart w:id="50" w:name="_Toc474124317"/>
      <w:bookmarkStart w:id="51" w:name="_Toc462739364"/>
      <w:r w:rsidRPr="000661B1">
        <w:rPr>
          <w:rFonts w:ascii="Arial" w:hAnsi="Arial"/>
        </w:rPr>
        <w:t>Dlouhodobý hmotný majetek (v tis. Kč)</w:t>
      </w:r>
      <w:bookmarkEnd w:id="49"/>
      <w:bookmarkEnd w:id="50"/>
      <w:bookmarkEnd w:id="51"/>
    </w:p>
    <w:p w:rsidR="00901BC0" w:rsidRPr="000661B1" w:rsidRDefault="00901BC0" w:rsidP="00CC6EE0">
      <w:pPr>
        <w:pStyle w:val="Nadpis5"/>
        <w:rPr>
          <w:rFonts w:ascii="Arial" w:hAnsi="Arial"/>
        </w:rPr>
      </w:pPr>
      <w:r w:rsidRPr="000661B1">
        <w:rPr>
          <w:rFonts w:ascii="Arial" w:hAnsi="Arial"/>
        </w:rPr>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rsidTr="003C5D29">
        <w:trPr>
          <w:cantSplit/>
        </w:trPr>
        <w:tc>
          <w:tcPr>
            <w:tcW w:w="3969" w:type="dxa"/>
            <w:tcBorders>
              <w:top w:val="single" w:sz="12" w:space="0" w:color="808080"/>
              <w:left w:val="nil"/>
              <w:bottom w:val="single" w:sz="8" w:space="0" w:color="808080"/>
              <w:right w:val="nil"/>
            </w:tcBorders>
            <w:vAlign w:val="center"/>
          </w:tcPr>
          <w:p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rsidTr="003C5D29">
        <w:trPr>
          <w:cantSplit/>
        </w:trPr>
        <w:tc>
          <w:tcPr>
            <w:tcW w:w="3969" w:type="dxa"/>
            <w:tcBorders>
              <w:top w:val="nil"/>
              <w:left w:val="nil"/>
              <w:bottom w:val="nil"/>
              <w:right w:val="nil"/>
            </w:tcBorders>
            <w:vAlign w:val="bottom"/>
          </w:tcPr>
          <w:p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left w:val="nil"/>
              <w:bottom w:val="nil"/>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r>
      <w:tr w:rsidR="00901BC0" w:rsidRPr="000661B1" w:rsidTr="003C5D29">
        <w:trPr>
          <w:cantSplit/>
        </w:trPr>
        <w:tc>
          <w:tcPr>
            <w:tcW w:w="3969" w:type="dxa"/>
            <w:tcBorders>
              <w:top w:val="single" w:sz="8" w:space="0" w:color="808080"/>
              <w:bottom w:val="single" w:sz="8" w:space="0" w:color="808080"/>
            </w:tcBorders>
            <w:vAlign w:val="center"/>
          </w:tcPr>
          <w:p w:rsidR="00901BC0" w:rsidRPr="000661B1" w:rsidRDefault="00901BC0" w:rsidP="00CC6EE0">
            <w:pPr>
              <w:pStyle w:val="TableLastLine"/>
              <w:rPr>
                <w:rFonts w:ascii="Arial" w:hAnsi="Arial"/>
              </w:rPr>
            </w:pPr>
            <w:r w:rsidRPr="000661B1">
              <w:rPr>
                <w:rFonts w:ascii="Arial" w:hAnsi="Arial"/>
              </w:rPr>
              <w:lastRenderedPageBreak/>
              <w:t xml:space="preserve">Celkem </w:t>
            </w:r>
            <w:r w:rsidR="008B3209">
              <w:rPr>
                <w:rFonts w:ascii="Arial" w:hAnsi="Arial"/>
              </w:rPr>
              <w:t>2017</w:t>
            </w:r>
            <w:r w:rsidRPr="000661B1">
              <w:rPr>
                <w:rFonts w:ascii="Arial" w:hAnsi="Arial"/>
              </w:rPr>
              <w:t xml:space="preserve"> </w:t>
            </w:r>
          </w:p>
        </w:tc>
        <w:tc>
          <w:tcPr>
            <w:tcW w:w="1021"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r>
      <w:tr w:rsidR="00901BC0" w:rsidRPr="000661B1" w:rsidTr="003C5D29">
        <w:trPr>
          <w:cantSplit/>
        </w:trPr>
        <w:tc>
          <w:tcPr>
            <w:tcW w:w="3969" w:type="dxa"/>
            <w:tcBorders>
              <w:top w:val="single" w:sz="8" w:space="0" w:color="808080"/>
            </w:tcBorders>
            <w:vAlign w:val="center"/>
          </w:tcPr>
          <w:p w:rsidR="00901BC0" w:rsidRPr="000661B1" w:rsidRDefault="00901BC0" w:rsidP="00CC6EE0">
            <w:pPr>
              <w:pStyle w:val="TableLastLine"/>
              <w:rPr>
                <w:rFonts w:ascii="Arial" w:hAnsi="Arial"/>
              </w:rPr>
            </w:pPr>
            <w:r w:rsidRPr="000661B1">
              <w:rPr>
                <w:rFonts w:ascii="Arial" w:hAnsi="Arial"/>
              </w:rPr>
              <w:t xml:space="preserve">Celkem </w:t>
            </w:r>
            <w:r w:rsidR="00A54A7E">
              <w:rPr>
                <w:rFonts w:ascii="Arial" w:hAnsi="Arial"/>
              </w:rPr>
              <w:t>2016</w:t>
            </w:r>
          </w:p>
        </w:tc>
        <w:tc>
          <w:tcPr>
            <w:tcW w:w="1021"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r>
    </w:tbl>
    <w:p w:rsidR="00901BC0" w:rsidRPr="000661B1" w:rsidRDefault="00901BC0" w:rsidP="00CC6EE0">
      <w:pPr>
        <w:rPr>
          <w:rFonts w:ascii="Arial" w:hAnsi="Arial"/>
        </w:rPr>
      </w:pPr>
    </w:p>
    <w:p w:rsidR="00901BC0" w:rsidRPr="000661B1" w:rsidRDefault="00901BC0" w:rsidP="00CC6EE0">
      <w:pPr>
        <w:pStyle w:val="Nadpis5"/>
        <w:rPr>
          <w:rFonts w:ascii="Arial" w:hAnsi="Arial"/>
        </w:rPr>
      </w:pPr>
      <w:r w:rsidRPr="000661B1">
        <w:rPr>
          <w:rFonts w:ascii="Arial" w:hAnsi="Arial"/>
        </w:rPr>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rsidTr="003C5D29">
        <w:trPr>
          <w:cantSplit/>
        </w:trPr>
        <w:tc>
          <w:tcPr>
            <w:tcW w:w="2269" w:type="dxa"/>
            <w:tcBorders>
              <w:top w:val="single" w:sz="12" w:space="0" w:color="808080"/>
              <w:left w:val="nil"/>
              <w:bottom w:val="single" w:sz="8" w:space="0" w:color="808080"/>
              <w:right w:val="nil"/>
            </w:tcBorders>
            <w:vAlign w:val="center"/>
          </w:tcPr>
          <w:p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986"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r>
      <w:tr w:rsidR="00901BC0" w:rsidRPr="000661B1" w:rsidTr="003C5D29">
        <w:trPr>
          <w:cantSplit/>
        </w:trPr>
        <w:tc>
          <w:tcPr>
            <w:tcW w:w="2269" w:type="dxa"/>
            <w:tcBorders>
              <w:top w:val="single" w:sz="8" w:space="0" w:color="808080"/>
              <w:left w:val="nil"/>
              <w:bottom w:val="single" w:sz="8" w:space="0" w:color="808080"/>
              <w:right w:val="nil"/>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8B3209">
              <w:rPr>
                <w:rFonts w:ascii="Arial" w:hAnsi="Arial"/>
              </w:rPr>
              <w:t>2017</w:t>
            </w:r>
            <w:r w:rsidRPr="000661B1">
              <w:rPr>
                <w:rFonts w:ascii="Arial" w:hAnsi="Arial"/>
              </w:rPr>
              <w:t xml:space="preserve"> </w:t>
            </w:r>
          </w:p>
        </w:tc>
        <w:tc>
          <w:tcPr>
            <w:tcW w:w="986"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r>
      <w:tr w:rsidR="00901BC0" w:rsidRPr="000661B1" w:rsidTr="003C5D29">
        <w:trPr>
          <w:cantSplit/>
        </w:trPr>
        <w:tc>
          <w:tcPr>
            <w:tcW w:w="2269" w:type="dxa"/>
            <w:tcBorders>
              <w:top w:val="single" w:sz="8" w:space="0" w:color="808080"/>
              <w:left w:val="nil"/>
              <w:bottom w:val="single" w:sz="12" w:space="0" w:color="808080"/>
              <w:right w:val="nil"/>
            </w:tcBorders>
            <w:vAlign w:val="bottom"/>
          </w:tcPr>
          <w:p w:rsidR="00901BC0" w:rsidRPr="000661B1" w:rsidRDefault="00901BC0" w:rsidP="00CC6EE0">
            <w:pPr>
              <w:pStyle w:val="TableLastLine"/>
              <w:rPr>
                <w:rFonts w:ascii="Arial" w:hAnsi="Arial"/>
              </w:rPr>
            </w:pPr>
            <w:r w:rsidRPr="000661B1">
              <w:rPr>
                <w:rFonts w:ascii="Arial" w:hAnsi="Arial"/>
              </w:rPr>
              <w:t xml:space="preserve">Celkem </w:t>
            </w:r>
            <w:r w:rsidR="00A54A7E">
              <w:rPr>
                <w:rFonts w:ascii="Arial" w:hAnsi="Arial"/>
              </w:rPr>
              <w:t>2016</w:t>
            </w:r>
          </w:p>
        </w:tc>
        <w:tc>
          <w:tcPr>
            <w:tcW w:w="986"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r>
    </w:tbl>
    <w:p w:rsidR="00F8703D" w:rsidRPr="000661B1" w:rsidRDefault="00F8703D" w:rsidP="00F8703D">
      <w:pPr>
        <w:spacing w:after="0"/>
        <w:rPr>
          <w:rFonts w:ascii="Arial" w:hAnsi="Arial"/>
        </w:rPr>
      </w:pPr>
    </w:p>
    <w:p w:rsidR="00F8703D" w:rsidRPr="000661B1" w:rsidRDefault="009A0A95" w:rsidP="00F8703D">
      <w:pPr>
        <w:rPr>
          <w:rFonts w:ascii="Arial" w:hAnsi="Arial"/>
        </w:rPr>
      </w:pPr>
      <w:r w:rsidRPr="000661B1">
        <w:rPr>
          <w:rFonts w:ascii="Arial" w:hAnsi="Arial"/>
        </w:rPr>
        <w:t>K 31. 12. </w:t>
      </w:r>
      <w:r w:rsidR="008B3209">
        <w:rPr>
          <w:rFonts w:ascii="Arial" w:hAnsi="Arial"/>
        </w:rPr>
        <w:t>2017</w:t>
      </w:r>
      <w:r w:rsidRPr="000661B1">
        <w:rPr>
          <w:rFonts w:ascii="Arial" w:hAnsi="Arial"/>
        </w:rPr>
        <w:t xml:space="preserve"> </w:t>
      </w:r>
      <w:r w:rsidR="00F8703D" w:rsidRPr="000661B1">
        <w:rPr>
          <w:rFonts w:ascii="Arial" w:hAnsi="Arial"/>
        </w:rPr>
        <w:t xml:space="preserve">souhrnná výše hmotného majetku neuvedeného v rozvaze činila </w:t>
      </w:r>
      <w:r w:rsidRPr="000661B1">
        <w:rPr>
          <w:rFonts w:ascii="Arial" w:hAnsi="Arial"/>
          <w:i/>
          <w:iCs/>
        </w:rPr>
        <w:t>v 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 __________</w:t>
      </w:r>
      <w:r w:rsidR="0062191C" w:rsidRPr="000661B1">
        <w:rPr>
          <w:rFonts w:ascii="Arial" w:hAnsi="Arial"/>
        </w:rPr>
        <w:t xml:space="preserve"> </w:t>
      </w:r>
      <w:r w:rsidRPr="000661B1">
        <w:rPr>
          <w:rFonts w:ascii="Arial" w:hAnsi="Arial"/>
        </w:rPr>
        <w:t xml:space="preserve">tis. Kč (k 31. 12. </w:t>
      </w:r>
      <w:r w:rsidR="00A54A7E">
        <w:rPr>
          <w:rFonts w:ascii="Arial" w:hAnsi="Arial"/>
        </w:rPr>
        <w:t>2016</w:t>
      </w:r>
      <w:r w:rsidRPr="000661B1">
        <w:rPr>
          <w:rFonts w:ascii="Arial" w:hAnsi="Arial"/>
        </w:rPr>
        <w:t>__________ tis. Kč).</w:t>
      </w:r>
    </w:p>
    <w:p w:rsidR="00F8703D" w:rsidRPr="000661B1" w:rsidRDefault="00F8703D" w:rsidP="00F8703D">
      <w:pPr>
        <w:rPr>
          <w:rFonts w:ascii="Arial" w:hAnsi="Arial"/>
          <w:i/>
        </w:rPr>
      </w:pPr>
      <w:r w:rsidRPr="000661B1">
        <w:rPr>
          <w:rFonts w:ascii="Arial" w:hAnsi="Arial"/>
          <w:i/>
        </w:rPr>
        <w:t>Společnost upravila ocenění dlouhodobého hmotného majetku vzhledem k jeho nižší hodnotě prostřednictvím opravné položky na vrub nákladů (viz bod 7).</w:t>
      </w:r>
    </w:p>
    <w:p w:rsidR="00F8703D" w:rsidRPr="000661B1" w:rsidRDefault="00F8703D" w:rsidP="00F8703D">
      <w:pPr>
        <w:pStyle w:val="Normalitalic"/>
        <w:rPr>
          <w:rFonts w:ascii="Arial" w:hAnsi="Arial"/>
        </w:rPr>
      </w:pPr>
      <w:r w:rsidRPr="000661B1">
        <w:rPr>
          <w:rFonts w:ascii="Arial" w:hAnsi="Arial"/>
        </w:rPr>
        <w:t>Oceňovací rozdíl k nabytému majetku ve výši __________ tis. Kč vznikl pořízením __________ v roce __________. Do nákladů, res</w:t>
      </w:r>
      <w:r w:rsidR="009A0A95" w:rsidRPr="000661B1">
        <w:rPr>
          <w:rFonts w:ascii="Arial" w:hAnsi="Arial"/>
        </w:rPr>
        <w:t xml:space="preserve">p. výnosů byl v roce </w:t>
      </w:r>
      <w:r w:rsidR="008B3209">
        <w:rPr>
          <w:rFonts w:ascii="Arial" w:hAnsi="Arial"/>
        </w:rPr>
        <w:t>2017</w:t>
      </w:r>
      <w:r w:rsidRPr="000661B1">
        <w:rPr>
          <w:rFonts w:ascii="Arial" w:hAnsi="Arial"/>
        </w:rPr>
        <w:t xml:space="preserve"> zaúčtován odpis oceňovacího rozdílu k nabytému majetku ve výši __________</w:t>
      </w:r>
      <w:r w:rsidR="0062191C" w:rsidRPr="000661B1">
        <w:rPr>
          <w:rFonts w:ascii="Arial" w:hAnsi="Arial"/>
        </w:rPr>
        <w:t xml:space="preserve"> </w:t>
      </w:r>
      <w:r w:rsidR="00D1553E" w:rsidRPr="000661B1">
        <w:rPr>
          <w:rFonts w:ascii="Arial" w:hAnsi="Arial"/>
        </w:rPr>
        <w:t xml:space="preserve">tis. Kč (v roce </w:t>
      </w:r>
      <w:r w:rsidR="00A54A7E">
        <w:rPr>
          <w:rFonts w:ascii="Arial" w:hAnsi="Arial"/>
        </w:rPr>
        <w:t>2016</w:t>
      </w:r>
      <w:r w:rsidR="00D1553E" w:rsidRPr="000661B1">
        <w:rPr>
          <w:rFonts w:ascii="Arial" w:hAnsi="Arial"/>
        </w:rPr>
        <w:t xml:space="preserve"> </w:t>
      </w:r>
      <w:r w:rsidR="009A0A95" w:rsidRPr="000661B1">
        <w:rPr>
          <w:rFonts w:ascii="Arial" w:hAnsi="Arial"/>
        </w:rPr>
        <w:t>__________ tis. Kč).</w:t>
      </w:r>
    </w:p>
    <w:p w:rsidR="009A0A95" w:rsidRPr="000661B1" w:rsidRDefault="009A0A95" w:rsidP="00F8703D">
      <w:pPr>
        <w:rPr>
          <w:rFonts w:ascii="Arial" w:hAnsi="Arial"/>
        </w:rPr>
      </w:pPr>
      <w:r w:rsidRPr="000661B1">
        <w:rPr>
          <w:rFonts w:ascii="Arial" w:hAnsi="Arial"/>
        </w:rPr>
        <w:t xml:space="preserve">V roce </w:t>
      </w:r>
      <w:r w:rsidR="008B3209">
        <w:rPr>
          <w:rFonts w:ascii="Arial" w:hAnsi="Arial"/>
        </w:rPr>
        <w:t>2017</w:t>
      </w:r>
      <w:r w:rsidRPr="000661B1">
        <w:rPr>
          <w:rFonts w:ascii="Arial" w:hAnsi="Arial"/>
        </w:rPr>
        <w:t xml:space="preserve">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w:t>
      </w:r>
      <w:r w:rsidR="00A54A7E">
        <w:rPr>
          <w:rFonts w:ascii="Arial" w:hAnsi="Arial"/>
        </w:rPr>
        <w:t>2016</w:t>
      </w:r>
      <w:r w:rsidRPr="000661B1">
        <w:rPr>
          <w:rFonts w:ascii="Arial" w:hAnsi="Arial"/>
        </w:rPr>
        <w:t xml:space="preserve"> __________ tis. Kč). </w:t>
      </w:r>
    </w:p>
    <w:p w:rsidR="00F8703D" w:rsidRPr="000661B1" w:rsidRDefault="00F8703D" w:rsidP="00F8703D">
      <w:pPr>
        <w:rPr>
          <w:rFonts w:ascii="Arial" w:hAnsi="Arial"/>
        </w:rPr>
      </w:pPr>
      <w:r w:rsidRPr="000661B1">
        <w:rPr>
          <w:rFonts w:ascii="Arial" w:hAnsi="Arial"/>
        </w:rPr>
        <w:t>Z dlouhodobého hmotného majetku společnosti k 31. 12. </w:t>
      </w:r>
      <w:r w:rsidR="008B3209">
        <w:rPr>
          <w:rFonts w:ascii="Arial" w:hAnsi="Arial"/>
        </w:rPr>
        <w:t>2017</w:t>
      </w:r>
      <w:r w:rsidRPr="000661B1">
        <w:rPr>
          <w:rFonts w:ascii="Arial" w:hAnsi="Arial"/>
        </w:rPr>
        <w:t xml:space="preserve"> </w:t>
      </w:r>
      <w:r w:rsidR="00A50A15">
        <w:rPr>
          <w:rFonts w:ascii="Arial" w:hAnsi="Arial"/>
        </w:rPr>
        <w:t xml:space="preserve">a k 31. 12. 2016 </w:t>
      </w:r>
      <w:r w:rsidRPr="000661B1">
        <w:rPr>
          <w:rFonts w:ascii="Arial" w:hAnsi="Arial"/>
        </w:rPr>
        <w:t>se určité položky (</w:t>
      </w:r>
      <w:r w:rsidR="003C2AE4" w:rsidRPr="000661B1">
        <w:rPr>
          <w:rFonts w:ascii="Arial" w:hAnsi="Arial"/>
        </w:rPr>
        <w:t xml:space="preserve">__________ </w:t>
      </w:r>
      <w:r w:rsidR="009A0A95" w:rsidRPr="000661B1">
        <w:rPr>
          <w:rFonts w:ascii="Arial" w:hAnsi="Arial"/>
        </w:rPr>
        <w:t>atd.) v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A54A7E">
        <w:rPr>
          <w:rFonts w:ascii="Arial" w:hAnsi="Arial"/>
        </w:rPr>
        <w:t>2016</w:t>
      </w:r>
      <w:r w:rsidR="00D1553E" w:rsidRPr="000661B1">
        <w:rPr>
          <w:rFonts w:ascii="Arial" w:hAnsi="Arial"/>
        </w:rPr>
        <w:t xml:space="preserve"> __________ tis. Kč) </w:t>
      </w:r>
      <w:r w:rsidRPr="000661B1">
        <w:rPr>
          <w:rFonts w:ascii="Arial" w:hAnsi="Arial"/>
        </w:rPr>
        <w:t xml:space="preserve">a s 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A54A7E">
        <w:rPr>
          <w:rFonts w:ascii="Arial" w:hAnsi="Arial"/>
        </w:rPr>
        <w:t>2016</w:t>
      </w:r>
      <w:r w:rsidR="00D1553E" w:rsidRPr="000661B1">
        <w:rPr>
          <w:rFonts w:ascii="Arial" w:hAnsi="Arial"/>
        </w:rPr>
        <w:t xml:space="preserve"> __________ Kč) nepoužívaly </w:t>
      </w:r>
      <w:r w:rsidRPr="000661B1">
        <w:rPr>
          <w:rFonts w:ascii="Arial" w:hAnsi="Arial"/>
        </w:rPr>
        <w:t>nebo byly určen</w:t>
      </w:r>
      <w:r w:rsidR="00D1553E" w:rsidRPr="000661B1">
        <w:rPr>
          <w:rFonts w:ascii="Arial" w:hAnsi="Arial"/>
        </w:rPr>
        <w:t>y k prodeji nebo k rekonstrukci.</w:t>
      </w:r>
    </w:p>
    <w:p w:rsidR="00F8703D" w:rsidRPr="000661B1" w:rsidRDefault="00D1553E" w:rsidP="00F8703D">
      <w:pPr>
        <w:rPr>
          <w:rFonts w:ascii="Arial" w:hAnsi="Arial"/>
        </w:rPr>
      </w:pPr>
      <w:r w:rsidRPr="000661B1">
        <w:rPr>
          <w:rFonts w:ascii="Arial" w:hAnsi="Arial"/>
        </w:rPr>
        <w:t xml:space="preserve">K 31. 12. </w:t>
      </w:r>
      <w:r w:rsidR="008B3209">
        <w:rPr>
          <w:rFonts w:ascii="Arial" w:hAnsi="Arial"/>
        </w:rPr>
        <w:t>2017</w:t>
      </w:r>
      <w:r w:rsidRPr="000661B1">
        <w:rPr>
          <w:rFonts w:ascii="Arial" w:hAnsi="Arial"/>
        </w:rPr>
        <w:t xml:space="preserve"> </w:t>
      </w:r>
      <w:r w:rsidR="00A50A15">
        <w:rPr>
          <w:rFonts w:ascii="Arial" w:hAnsi="Arial"/>
        </w:rPr>
        <w:t xml:space="preserve">a k 31. 12. 2016 </w:t>
      </w:r>
      <w:r w:rsidRPr="000661B1">
        <w:rPr>
          <w:rFonts w:ascii="Arial" w:hAnsi="Arial"/>
        </w:rPr>
        <w:t>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xml:space="preserve">) v 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A54A7E">
        <w:rPr>
          <w:rFonts w:ascii="Arial" w:hAnsi="Arial"/>
        </w:rPr>
        <w:t>2016</w:t>
      </w:r>
      <w:r w:rsidRPr="000661B1">
        <w:rPr>
          <w:rFonts w:ascii="Arial" w:hAnsi="Arial"/>
        </w:rPr>
        <w:t xml:space="preserve">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A54A7E">
        <w:rPr>
          <w:rFonts w:ascii="Arial" w:hAnsi="Arial"/>
        </w:rPr>
        <w:t>2016</w:t>
      </w:r>
      <w:r w:rsidRPr="000661B1">
        <w:rPr>
          <w:rFonts w:ascii="Arial" w:hAnsi="Arial"/>
        </w:rPr>
        <w:t xml:space="preserve">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22).</w:t>
      </w:r>
    </w:p>
    <w:p w:rsidR="00F8703D" w:rsidRPr="00F8703D" w:rsidRDefault="00F8703D" w:rsidP="00F8703D">
      <w:pPr>
        <w:pStyle w:val="Normalitalic"/>
        <w:rPr>
          <w:rFonts w:ascii="Arial" w:hAnsi="Arial"/>
          <w:color w:val="FF0000"/>
        </w:rPr>
      </w:pPr>
      <w:r w:rsidRPr="00F8703D">
        <w:rPr>
          <w:rFonts w:ascii="Arial" w:hAnsi="Arial"/>
          <w:color w:val="FF0000"/>
        </w:rPr>
        <w:t>V případě, že existují věcná břemena či společnost má právo stavby, popište je.</w:t>
      </w:r>
    </w:p>
    <w:p w:rsidR="00117345" w:rsidRPr="00D9302E" w:rsidRDefault="00117345" w:rsidP="00CC6EE0">
      <w:pPr>
        <w:rPr>
          <w:rFonts w:ascii="Arial" w:hAnsi="Arial"/>
        </w:rPr>
      </w:pPr>
      <w:r w:rsidRPr="00D9302E">
        <w:rPr>
          <w:rFonts w:ascii="Arial" w:hAnsi="Arial"/>
        </w:rPr>
        <w:lastRenderedPageBreak/>
        <w:t>Společnost zahrnul</w:t>
      </w:r>
      <w:r w:rsidR="00D1553E" w:rsidRPr="00D9302E">
        <w:rPr>
          <w:rFonts w:ascii="Arial" w:hAnsi="Arial"/>
        </w:rPr>
        <w:t xml:space="preserve">a k 31. 12. </w:t>
      </w:r>
      <w:r w:rsidR="008B3209">
        <w:rPr>
          <w:rFonts w:ascii="Arial" w:hAnsi="Arial"/>
        </w:rPr>
        <w:t>2017</w:t>
      </w:r>
      <w:r w:rsidR="00D1553E" w:rsidRPr="00D9302E">
        <w:rPr>
          <w:rFonts w:ascii="Arial" w:hAnsi="Arial"/>
        </w:rPr>
        <w:t xml:space="preserve"> </w:t>
      </w:r>
      <w:r w:rsidRPr="00D9302E">
        <w:rPr>
          <w:rFonts w:ascii="Arial" w:hAnsi="Arial"/>
        </w:rPr>
        <w:t>do ocenění dlouhodobého hmotného majetku úroky ve výši __________ tis. Kč</w:t>
      </w:r>
      <w:r w:rsidR="00D1553E" w:rsidRPr="00D9302E">
        <w:rPr>
          <w:rFonts w:ascii="Arial" w:hAnsi="Arial"/>
        </w:rPr>
        <w:t xml:space="preserve"> (k 31. 12. </w:t>
      </w:r>
      <w:r w:rsidR="00A54A7E">
        <w:rPr>
          <w:rFonts w:ascii="Arial" w:hAnsi="Arial"/>
        </w:rPr>
        <w:t>2016</w:t>
      </w:r>
      <w:r w:rsidR="00D1553E" w:rsidRPr="00D9302E">
        <w:rPr>
          <w:rFonts w:ascii="Arial" w:hAnsi="Arial"/>
        </w:rPr>
        <w:t xml:space="preserve"> __________ tis. Kč).</w:t>
      </w:r>
    </w:p>
    <w:p w:rsidR="005A1718" w:rsidRPr="00D9302E"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rsidR="00901BC0" w:rsidRPr="00D9302E" w:rsidRDefault="00901BC0" w:rsidP="00CC6EE0">
      <w:pPr>
        <w:pStyle w:val="Nadpis2"/>
        <w:ind w:left="0" w:firstLine="0"/>
        <w:rPr>
          <w:rFonts w:ascii="Arial" w:hAnsi="Arial"/>
        </w:rPr>
      </w:pPr>
      <w:bookmarkStart w:id="52" w:name="_Toc462739365"/>
      <w:r w:rsidRPr="00D9302E">
        <w:rPr>
          <w:rFonts w:ascii="Arial" w:hAnsi="Arial"/>
        </w:rPr>
        <w:t>Dlouhodobý finanční majetek (v tis. Kč)</w:t>
      </w:r>
      <w:bookmarkEnd w:id="52"/>
    </w:p>
    <w:p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rsidTr="003C5D29">
        <w:trPr>
          <w:cantSplit/>
          <w:tblHeader/>
        </w:trPr>
        <w:tc>
          <w:tcPr>
            <w:tcW w:w="1560" w:type="dxa"/>
            <w:tcBorders>
              <w:top w:val="single" w:sz="12" w:space="0" w:color="808080"/>
              <w:bottom w:val="single" w:sz="8" w:space="0" w:color="808080"/>
            </w:tcBorders>
            <w:vAlign w:val="center"/>
          </w:tcPr>
          <w:p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Zůstatek k 31. 12. </w:t>
            </w:r>
            <w:r w:rsidR="007D0FA3">
              <w:rPr>
                <w:rFonts w:ascii="Arial" w:hAnsi="Arial"/>
              </w:rPr>
              <w:t>2015</w:t>
            </w:r>
          </w:p>
        </w:tc>
        <w:tc>
          <w:tcPr>
            <w:tcW w:w="921"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 xml:space="preserve">Zůstatek k 31. 12. </w:t>
            </w:r>
            <w:r w:rsidR="00A54A7E">
              <w:rPr>
                <w:rFonts w:ascii="Arial" w:hAnsi="Arial"/>
              </w:rPr>
              <w:t>2016</w:t>
            </w:r>
          </w:p>
        </w:tc>
        <w:tc>
          <w:tcPr>
            <w:tcW w:w="92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 xml:space="preserve">Zůstatek k 31. 12. </w:t>
            </w:r>
            <w:r w:rsidR="008B3209">
              <w:rPr>
                <w:rFonts w:ascii="Arial" w:hAnsi="Arial"/>
              </w:rPr>
              <w:t>2017</w:t>
            </w:r>
          </w:p>
        </w:tc>
      </w:tr>
      <w:tr w:rsidR="00901BC0" w:rsidRPr="00D9302E" w:rsidTr="003C5D29">
        <w:trPr>
          <w:cantSplit/>
          <w:tblHeader/>
        </w:trPr>
        <w:tc>
          <w:tcPr>
            <w:tcW w:w="1560" w:type="dxa"/>
            <w:tcBorders>
              <w:top w:val="single" w:sz="8" w:space="0" w:color="808080"/>
            </w:tcBorders>
            <w:vAlign w:val="bottom"/>
          </w:tcPr>
          <w:p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vAlign w:val="bottom"/>
          </w:tcPr>
          <w:p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rsidR="00901BC0" w:rsidRPr="00D9302E" w:rsidRDefault="00901BC0" w:rsidP="00CC6EE0">
            <w:pPr>
              <w:pStyle w:val="TableFirstLine"/>
              <w:tabs>
                <w:tab w:val="decimal" w:pos="789"/>
              </w:tabs>
              <w:rPr>
                <w:rFonts w:ascii="Arial" w:hAnsi="Arial"/>
              </w:rPr>
            </w:pPr>
          </w:p>
        </w:tc>
        <w:tc>
          <w:tcPr>
            <w:tcW w:w="921" w:type="dxa"/>
            <w:vAlign w:val="bottom"/>
          </w:tcPr>
          <w:p w:rsidR="00901BC0" w:rsidRPr="00D9302E" w:rsidRDefault="00901BC0" w:rsidP="00CC6EE0">
            <w:pPr>
              <w:pStyle w:val="TableFirstLine"/>
              <w:tabs>
                <w:tab w:val="decimal" w:pos="789"/>
              </w:tabs>
              <w:rPr>
                <w:rFonts w:ascii="Arial" w:hAnsi="Arial"/>
              </w:rPr>
            </w:pPr>
          </w:p>
        </w:tc>
        <w:tc>
          <w:tcPr>
            <w:tcW w:w="799" w:type="dxa"/>
            <w:vAlign w:val="bottom"/>
          </w:tcPr>
          <w:p w:rsidR="00901BC0" w:rsidRPr="00D9302E" w:rsidRDefault="00901BC0" w:rsidP="00CC6EE0">
            <w:pPr>
              <w:pStyle w:val="TableFirstLine"/>
              <w:tabs>
                <w:tab w:val="decimal" w:pos="789"/>
              </w:tabs>
              <w:rPr>
                <w:rFonts w:ascii="Arial" w:hAnsi="Arial"/>
              </w:rPr>
            </w:pPr>
          </w:p>
        </w:tc>
        <w:tc>
          <w:tcPr>
            <w:tcW w:w="983" w:type="dxa"/>
            <w:vAlign w:val="bottom"/>
          </w:tcPr>
          <w:p w:rsidR="00901BC0" w:rsidRPr="00D9302E" w:rsidRDefault="00901BC0" w:rsidP="00CC6EE0">
            <w:pPr>
              <w:pStyle w:val="TableFirstLine"/>
              <w:tabs>
                <w:tab w:val="decimal" w:pos="789"/>
              </w:tabs>
              <w:rPr>
                <w:rFonts w:ascii="Arial" w:hAnsi="Arial"/>
              </w:rPr>
            </w:pPr>
          </w:p>
        </w:tc>
        <w:tc>
          <w:tcPr>
            <w:tcW w:w="1266" w:type="dxa"/>
            <w:vAlign w:val="bottom"/>
          </w:tcPr>
          <w:p w:rsidR="00901BC0" w:rsidRPr="00D9302E" w:rsidRDefault="00901BC0" w:rsidP="00CC6EE0">
            <w:pPr>
              <w:pStyle w:val="TableFirstLine"/>
              <w:tabs>
                <w:tab w:val="decimal" w:pos="789"/>
              </w:tabs>
              <w:rPr>
                <w:rFonts w:ascii="Arial" w:hAnsi="Arial"/>
              </w:rPr>
            </w:pPr>
          </w:p>
        </w:tc>
        <w:tc>
          <w:tcPr>
            <w:tcW w:w="923" w:type="dxa"/>
            <w:vAlign w:val="bottom"/>
          </w:tcPr>
          <w:p w:rsidR="00901BC0" w:rsidRPr="00D9302E" w:rsidRDefault="00901BC0" w:rsidP="00CC6EE0">
            <w:pPr>
              <w:pStyle w:val="TableFirstLine"/>
              <w:tabs>
                <w:tab w:val="decimal" w:pos="789"/>
              </w:tabs>
              <w:rPr>
                <w:rFonts w:ascii="Arial" w:hAnsi="Arial"/>
              </w:rPr>
            </w:pPr>
          </w:p>
        </w:tc>
        <w:tc>
          <w:tcPr>
            <w:tcW w:w="799" w:type="dxa"/>
            <w:vAlign w:val="bottom"/>
          </w:tcPr>
          <w:p w:rsidR="00901BC0" w:rsidRPr="00D9302E" w:rsidRDefault="00901BC0" w:rsidP="00CC6EE0">
            <w:pPr>
              <w:pStyle w:val="TableFirstLine"/>
              <w:tabs>
                <w:tab w:val="decimal" w:pos="789"/>
              </w:tabs>
              <w:rPr>
                <w:rFonts w:ascii="Arial" w:hAnsi="Arial"/>
              </w:rPr>
            </w:pPr>
          </w:p>
        </w:tc>
        <w:tc>
          <w:tcPr>
            <w:tcW w:w="983" w:type="dxa"/>
            <w:vAlign w:val="bottom"/>
          </w:tcPr>
          <w:p w:rsidR="00901BC0" w:rsidRPr="00D9302E" w:rsidRDefault="00901BC0" w:rsidP="00CC6EE0">
            <w:pPr>
              <w:pStyle w:val="TableFirstLine"/>
              <w:tabs>
                <w:tab w:val="decimal" w:pos="789"/>
              </w:tabs>
              <w:rPr>
                <w:rFonts w:ascii="Arial" w:hAnsi="Arial"/>
              </w:rPr>
            </w:pPr>
          </w:p>
        </w:tc>
        <w:tc>
          <w:tcPr>
            <w:tcW w:w="1264" w:type="dxa"/>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top w:val="nil"/>
              <w:left w:val="nil"/>
              <w:bottom w:val="nil"/>
              <w:right w:val="nil"/>
            </w:tcBorders>
            <w:vAlign w:val="bottom"/>
          </w:tcPr>
          <w:p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top w:val="nil"/>
              <w:bottom w:val="nil"/>
            </w:tcBorders>
            <w:vAlign w:val="bottom"/>
          </w:tcPr>
          <w:p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Zápůjčky a úvěry - ostatní</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i/>
              </w:rPr>
            </w:pPr>
            <w:r w:rsidRPr="00D9302E">
              <w:rPr>
                <w:rFonts w:ascii="Arial" w:hAnsi="Arial"/>
                <w:i/>
              </w:rPr>
              <w:t xml:space="preserve">Opravná položka k (doplňte) </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i/>
              </w:rPr>
            </w:pPr>
            <w:r w:rsidRPr="00D9302E">
              <w:rPr>
                <w:rFonts w:ascii="Arial" w:hAnsi="Arial"/>
                <w:i/>
              </w:rPr>
              <w:t>Opravná položka k (doplňte)</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top w:val="nil"/>
              <w:left w:val="nil"/>
              <w:bottom w:val="single" w:sz="8" w:space="0" w:color="808080"/>
              <w:right w:val="nil"/>
            </w:tcBorders>
            <w:vAlign w:val="bottom"/>
          </w:tcPr>
          <w:p w:rsidR="00901BC0" w:rsidRPr="00D9302E" w:rsidRDefault="00901BC0" w:rsidP="00CC6EE0">
            <w:pPr>
              <w:pStyle w:val="Tablemiddleline"/>
              <w:rPr>
                <w:rFonts w:ascii="Arial" w:hAnsi="Arial"/>
                <w:i/>
              </w:rPr>
            </w:pPr>
            <w:r w:rsidRPr="00D9302E">
              <w:rPr>
                <w:rFonts w:ascii="Arial" w:hAnsi="Arial"/>
                <w:i/>
              </w:rPr>
              <w:t>Opravná položka k (doplňte)</w:t>
            </w:r>
          </w:p>
        </w:tc>
        <w:tc>
          <w:tcPr>
            <w:tcW w:w="1276"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r>
      <w:tr w:rsidR="00901BC0" w:rsidRPr="00901BC0" w:rsidTr="003C5D29">
        <w:trPr>
          <w:cantSplit/>
          <w:tblHeader/>
        </w:trPr>
        <w:tc>
          <w:tcPr>
            <w:tcW w:w="1560" w:type="dxa"/>
            <w:tcBorders>
              <w:top w:val="single" w:sz="8" w:space="0" w:color="808080"/>
              <w:left w:val="nil"/>
              <w:bottom w:val="single" w:sz="12" w:space="0" w:color="808080"/>
              <w:right w:val="nil"/>
            </w:tcBorders>
            <w:vAlign w:val="center"/>
          </w:tcPr>
          <w:p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r>
    </w:tbl>
    <w:p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rsidR="003C2AE4" w:rsidRPr="00D9302E" w:rsidRDefault="00B67019" w:rsidP="003C2AE4">
      <w:pPr>
        <w:rPr>
          <w:rFonts w:ascii="Arial" w:hAnsi="Arial"/>
        </w:rPr>
      </w:pPr>
      <w:r w:rsidRPr="008576CC">
        <w:rPr>
          <w:rFonts w:ascii="Arial" w:hAnsi="Arial"/>
        </w:rPr>
        <w:t>Ovládané a ovládající osoby a účetní jednotky</w:t>
      </w:r>
      <w:r w:rsidRPr="00D9302E">
        <w:rPr>
          <w:rFonts w:ascii="Arial" w:hAnsi="Arial"/>
        </w:rPr>
        <w:t xml:space="preserve"> pod podstatným vlivem</w:t>
      </w:r>
      <w:r w:rsidR="003C2AE4" w:rsidRPr="00D9302E">
        <w:rPr>
          <w:rFonts w:ascii="Arial" w:hAnsi="Arial"/>
        </w:rPr>
        <w:t xml:space="preserve"> k 31. 12. </w:t>
      </w:r>
      <w:r w:rsidR="008B3209">
        <w:rPr>
          <w:rFonts w:ascii="Arial" w:hAnsi="Arial"/>
        </w:rPr>
        <w:t>2017</w:t>
      </w:r>
      <w:r w:rsidR="003C2AE4" w:rsidRPr="00D9302E">
        <w:rPr>
          <w:rFonts w:ascii="Arial" w:hAnsi="Arial"/>
        </w:rPr>
        <w:t>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rsidTr="00E154B8">
        <w:trPr>
          <w:cantSplit/>
        </w:trPr>
        <w:tc>
          <w:tcPr>
            <w:tcW w:w="2410" w:type="dxa"/>
            <w:tcBorders>
              <w:bottom w:val="nil"/>
            </w:tcBorders>
            <w:vAlign w:val="bottom"/>
          </w:tcPr>
          <w:p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rsidTr="00E154B8">
        <w:trPr>
          <w:cantSplit/>
        </w:trPr>
        <w:tc>
          <w:tcPr>
            <w:tcW w:w="2410"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tcBorders>
              <w:top w:val="nil"/>
            </w:tcBorders>
            <w:vAlign w:val="bottom"/>
          </w:tcPr>
          <w:p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Základní kapitál a kapit. fondy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lastRenderedPageBreak/>
              <w:t xml:space="preserve">Fondy ze zisku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tcBorders>
              <w:bottom w:val="single" w:sz="12" w:space="0" w:color="808080"/>
            </w:tcBorders>
            <w:vAlign w:val="bottom"/>
          </w:tcPr>
          <w:p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r>
    </w:tbl>
    <w:p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rsidR="00B67019" w:rsidRPr="00D9302E" w:rsidRDefault="00B67019" w:rsidP="00B67019">
      <w:pPr>
        <w:rPr>
          <w:rFonts w:ascii="Arial" w:hAnsi="Arial"/>
        </w:rPr>
      </w:pPr>
      <w:r w:rsidRPr="008576CC">
        <w:rPr>
          <w:rFonts w:ascii="Arial" w:hAnsi="Arial"/>
        </w:rPr>
        <w:t>Ovládané a ovládající osoby a účetní</w:t>
      </w:r>
      <w:r w:rsidRPr="00D9302E">
        <w:rPr>
          <w:rFonts w:ascii="Arial" w:hAnsi="Arial"/>
        </w:rPr>
        <w:t xml:space="preserve"> jednotky pod podstatným vlivem k 31. 12. </w:t>
      </w:r>
      <w:r w:rsidR="00A54A7E">
        <w:rPr>
          <w:rFonts w:ascii="Arial" w:hAnsi="Arial"/>
        </w:rPr>
        <w:t>2016</w:t>
      </w:r>
      <w:r w:rsidRPr="00D9302E">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rsidTr="00E154B8">
        <w:trPr>
          <w:cantSplit/>
        </w:trPr>
        <w:tc>
          <w:tcPr>
            <w:tcW w:w="2410"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rsidTr="00E154B8">
        <w:trPr>
          <w:cantSplit/>
        </w:trPr>
        <w:tc>
          <w:tcPr>
            <w:tcW w:w="2410"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tcBorders>
              <w:top w:val="nil"/>
            </w:tcBorders>
            <w:vAlign w:val="bottom"/>
          </w:tcPr>
          <w:p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Základní kapitál a kapit. fondy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tcBorders>
              <w:bottom w:val="single" w:sz="12" w:space="0" w:color="808080"/>
            </w:tcBorders>
            <w:vAlign w:val="bottom"/>
          </w:tcPr>
          <w:p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r>
    </w:tbl>
    <w:p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rsidR="003C2AE4" w:rsidRPr="00D9302E" w:rsidRDefault="003C2AE4" w:rsidP="003C2AE4">
      <w:pPr>
        <w:rPr>
          <w:rFonts w:ascii="Arial" w:hAnsi="Arial"/>
        </w:rPr>
      </w:pPr>
      <w:r w:rsidRPr="00D9302E">
        <w:rPr>
          <w:rFonts w:ascii="Arial" w:hAnsi="Arial"/>
        </w:rPr>
        <w:t xml:space="preserve">Finanční informace o těchto společnostech byly získány z auditorem </w:t>
      </w:r>
      <w:r w:rsidRPr="00D9302E">
        <w:rPr>
          <w:rFonts w:ascii="Arial" w:hAnsi="Arial"/>
          <w:i/>
        </w:rPr>
        <w:t>ověřené/neověřené</w:t>
      </w:r>
      <w:r w:rsidRPr="00D9302E">
        <w:rPr>
          <w:rFonts w:ascii="Arial" w:hAnsi="Arial"/>
        </w:rPr>
        <w:t xml:space="preserve"> účetní závěrky jednotlivých společností.</w:t>
      </w:r>
    </w:p>
    <w:p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rsidTr="000D3150">
        <w:trPr>
          <w:cantSplit/>
          <w:trHeight w:val="170"/>
        </w:trPr>
        <w:tc>
          <w:tcPr>
            <w:tcW w:w="2586" w:type="dxa"/>
            <w:tcBorders>
              <w:top w:val="single" w:sz="12" w:space="0" w:color="808080"/>
              <w:bottom w:val="single" w:sz="12" w:space="0" w:color="808080"/>
            </w:tcBorders>
            <w:vAlign w:val="center"/>
          </w:tcPr>
          <w:p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rsidR="003C2AE4" w:rsidRPr="00D9302E" w:rsidRDefault="008B3209" w:rsidP="000D3150">
            <w:pPr>
              <w:pStyle w:val="TableHeader"/>
              <w:rPr>
                <w:rFonts w:ascii="Arial" w:hAnsi="Arial"/>
              </w:rPr>
            </w:pPr>
            <w:r>
              <w:rPr>
                <w:rFonts w:ascii="Arial" w:hAnsi="Arial"/>
              </w:rPr>
              <w:t>2017</w:t>
            </w:r>
          </w:p>
        </w:tc>
        <w:tc>
          <w:tcPr>
            <w:tcW w:w="1531" w:type="dxa"/>
            <w:tcBorders>
              <w:top w:val="single" w:sz="12" w:space="0" w:color="808080"/>
              <w:bottom w:val="single" w:sz="12" w:space="0" w:color="808080"/>
            </w:tcBorders>
            <w:vAlign w:val="center"/>
          </w:tcPr>
          <w:p w:rsidR="003C2AE4" w:rsidRPr="00D9302E" w:rsidRDefault="00A54A7E" w:rsidP="000D3150">
            <w:pPr>
              <w:pStyle w:val="TableHeader"/>
              <w:rPr>
                <w:rFonts w:ascii="Arial" w:hAnsi="Arial"/>
              </w:rPr>
            </w:pPr>
            <w:r>
              <w:rPr>
                <w:rFonts w:ascii="Arial" w:hAnsi="Arial"/>
              </w:rPr>
              <w:t>2016</w:t>
            </w:r>
          </w:p>
        </w:tc>
      </w:tr>
      <w:tr w:rsidR="003C2AE4" w:rsidRPr="00D9302E" w:rsidTr="002578FE">
        <w:trPr>
          <w:cantSplit/>
          <w:trHeight w:val="170"/>
        </w:trPr>
        <w:tc>
          <w:tcPr>
            <w:tcW w:w="2586" w:type="dxa"/>
            <w:tcBorders>
              <w:top w:val="single" w:sz="8" w:space="0" w:color="808080"/>
              <w:bottom w:val="nil"/>
            </w:tcBorders>
          </w:tcPr>
          <w:p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rsidR="003C2AE4" w:rsidRPr="00D9302E" w:rsidRDefault="003C2AE4" w:rsidP="000D3150">
            <w:pPr>
              <w:pStyle w:val="TableFirstLine"/>
              <w:rPr>
                <w:rFonts w:ascii="Arial" w:hAnsi="Arial"/>
              </w:rPr>
            </w:pPr>
          </w:p>
        </w:tc>
        <w:tc>
          <w:tcPr>
            <w:tcW w:w="1531" w:type="dxa"/>
            <w:tcBorders>
              <w:top w:val="single" w:sz="8" w:space="0" w:color="808080"/>
              <w:bottom w:val="nil"/>
            </w:tcBorders>
          </w:tcPr>
          <w:p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rsidR="003C2AE4" w:rsidRPr="00D9302E" w:rsidRDefault="003C2AE4"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0D3150" w:rsidRPr="00D9302E" w:rsidTr="002578FE">
        <w:trPr>
          <w:cantSplit/>
          <w:trHeight w:val="170"/>
        </w:trPr>
        <w:tc>
          <w:tcPr>
            <w:tcW w:w="2586" w:type="dxa"/>
            <w:tcBorders>
              <w:top w:val="nil"/>
              <w:left w:val="nil"/>
              <w:bottom w:val="nil"/>
              <w:right w:val="nil"/>
            </w:tcBorders>
          </w:tcPr>
          <w:p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rsidR="000D3150" w:rsidRPr="00D9302E" w:rsidRDefault="000D3150" w:rsidP="000D3150">
            <w:pPr>
              <w:pStyle w:val="TableFirstLine"/>
              <w:rPr>
                <w:rFonts w:ascii="Arial" w:hAnsi="Arial"/>
              </w:rPr>
            </w:pPr>
          </w:p>
        </w:tc>
        <w:tc>
          <w:tcPr>
            <w:tcW w:w="1531" w:type="dxa"/>
            <w:tcBorders>
              <w:top w:val="nil"/>
              <w:left w:val="nil"/>
              <w:bottom w:val="nil"/>
              <w:right w:val="nil"/>
            </w:tcBorders>
          </w:tcPr>
          <w:p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rsidR="000D3150" w:rsidRPr="00D9302E" w:rsidRDefault="000D3150"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0D3150" w:rsidRPr="00D9302E" w:rsidTr="000D3150">
        <w:trPr>
          <w:cantSplit/>
          <w:trHeight w:val="170"/>
        </w:trPr>
        <w:tc>
          <w:tcPr>
            <w:tcW w:w="2586" w:type="dxa"/>
            <w:tcBorders>
              <w:top w:val="nil"/>
            </w:tcBorders>
          </w:tcPr>
          <w:p w:rsidR="000D3150" w:rsidRPr="00D9302E" w:rsidRDefault="000D3150" w:rsidP="000D3150">
            <w:pPr>
              <w:pStyle w:val="TableFirstLine"/>
              <w:ind w:left="141"/>
              <w:rPr>
                <w:rFonts w:ascii="Arial" w:hAnsi="Arial"/>
              </w:rPr>
            </w:pPr>
          </w:p>
        </w:tc>
        <w:tc>
          <w:tcPr>
            <w:tcW w:w="1701" w:type="dxa"/>
            <w:tcBorders>
              <w:top w:val="nil"/>
            </w:tcBorders>
          </w:tcPr>
          <w:p w:rsidR="000D3150" w:rsidRPr="00D9302E" w:rsidRDefault="000D3150" w:rsidP="000D3150">
            <w:pPr>
              <w:pStyle w:val="TableFirstLine"/>
              <w:rPr>
                <w:rFonts w:ascii="Arial" w:hAnsi="Arial"/>
              </w:rPr>
            </w:pPr>
          </w:p>
        </w:tc>
        <w:tc>
          <w:tcPr>
            <w:tcW w:w="1531" w:type="dxa"/>
            <w:tcBorders>
              <w:top w:val="nil"/>
            </w:tcBorders>
          </w:tcPr>
          <w:p w:rsidR="000D3150" w:rsidRPr="00D9302E" w:rsidRDefault="000D3150" w:rsidP="000D3150">
            <w:pPr>
              <w:pStyle w:val="TableFirstLine"/>
              <w:tabs>
                <w:tab w:val="decimal" w:pos="671"/>
              </w:tabs>
              <w:rPr>
                <w:rFonts w:ascii="Arial" w:hAnsi="Arial"/>
              </w:rPr>
            </w:pPr>
          </w:p>
        </w:tc>
        <w:tc>
          <w:tcPr>
            <w:tcW w:w="1531" w:type="dxa"/>
            <w:tcBorders>
              <w:top w:val="nil"/>
            </w:tcBorders>
          </w:tcPr>
          <w:p w:rsidR="000D3150" w:rsidRPr="00D9302E" w:rsidRDefault="000D3150" w:rsidP="000D3150">
            <w:pPr>
              <w:pStyle w:val="TableFirstLine"/>
              <w:tabs>
                <w:tab w:val="decimal" w:pos="671"/>
              </w:tabs>
              <w:rPr>
                <w:rFonts w:ascii="Arial" w:hAnsi="Arial"/>
              </w:rPr>
            </w:pPr>
          </w:p>
        </w:tc>
      </w:tr>
    </w:tbl>
    <w:p w:rsidR="003C2AE4" w:rsidRPr="00D9302E" w:rsidRDefault="000D3150" w:rsidP="00D9302E">
      <w:pPr>
        <w:spacing w:after="0"/>
        <w:jc w:val="left"/>
        <w:rPr>
          <w:rFonts w:ascii="Arial" w:hAnsi="Arial"/>
        </w:rPr>
      </w:pPr>
      <w:r w:rsidRPr="00D9302E">
        <w:rPr>
          <w:rFonts w:ascii="Arial" w:hAnsi="Arial"/>
        </w:rPr>
        <w:br w:type="textWrapping" w:clear="all"/>
      </w:r>
    </w:p>
    <w:p w:rsidR="003C2AE4" w:rsidRPr="00D9302E" w:rsidRDefault="003C2AE4" w:rsidP="003C2AE4">
      <w:pPr>
        <w:jc w:val="left"/>
        <w:rPr>
          <w:rFonts w:ascii="Arial" w:hAnsi="Arial"/>
        </w:rPr>
      </w:pPr>
      <w:r w:rsidRPr="00D9302E">
        <w:rPr>
          <w:rFonts w:ascii="Arial" w:hAnsi="Arial"/>
        </w:rPr>
        <w:t>Ostatní dlouhodobé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rsidTr="002A151D">
        <w:trPr>
          <w:cantSplit/>
        </w:trPr>
        <w:tc>
          <w:tcPr>
            <w:tcW w:w="1843" w:type="dxa"/>
            <w:tcBorders>
              <w:top w:val="single" w:sz="12" w:space="0" w:color="808080"/>
              <w:bottom w:val="single" w:sz="8" w:space="0" w:color="808080"/>
            </w:tcBorders>
            <w:vAlign w:val="center"/>
          </w:tcPr>
          <w:p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rsidR="00FE5D87" w:rsidRPr="00D9302E" w:rsidRDefault="008B3209" w:rsidP="002A151D">
            <w:pPr>
              <w:pStyle w:val="TableHeader"/>
              <w:rPr>
                <w:rFonts w:ascii="Arial" w:hAnsi="Arial"/>
              </w:rPr>
            </w:pPr>
            <w:r>
              <w:rPr>
                <w:rFonts w:ascii="Arial" w:hAnsi="Arial"/>
              </w:rPr>
              <w:t>2017</w:t>
            </w:r>
          </w:p>
        </w:tc>
        <w:tc>
          <w:tcPr>
            <w:tcW w:w="3402" w:type="dxa"/>
            <w:gridSpan w:val="3"/>
            <w:tcBorders>
              <w:top w:val="single" w:sz="12" w:space="0" w:color="808080"/>
              <w:left w:val="nil"/>
              <w:bottom w:val="single" w:sz="8" w:space="0" w:color="808080"/>
            </w:tcBorders>
            <w:vAlign w:val="center"/>
          </w:tcPr>
          <w:p w:rsidR="00FE5D87" w:rsidRPr="00D9302E" w:rsidRDefault="00A54A7E" w:rsidP="002A151D">
            <w:pPr>
              <w:pStyle w:val="TableHeader"/>
              <w:rPr>
                <w:rFonts w:ascii="Arial" w:hAnsi="Arial"/>
              </w:rPr>
            </w:pPr>
            <w:r>
              <w:rPr>
                <w:rFonts w:ascii="Arial" w:hAnsi="Arial"/>
              </w:rPr>
              <w:t>2016</w:t>
            </w:r>
          </w:p>
        </w:tc>
      </w:tr>
      <w:tr w:rsidR="00FE5D87" w:rsidRPr="00D9302E" w:rsidTr="002A151D">
        <w:trPr>
          <w:cantSplit/>
        </w:trPr>
        <w:tc>
          <w:tcPr>
            <w:tcW w:w="1843" w:type="dxa"/>
            <w:tcBorders>
              <w:top w:val="nil"/>
              <w:bottom w:val="single" w:sz="6" w:space="0" w:color="808080"/>
              <w:right w:val="nil"/>
            </w:tcBorders>
            <w:vAlign w:val="center"/>
          </w:tcPr>
          <w:p w:rsidR="00FE5D87" w:rsidRPr="00D9302E" w:rsidRDefault="009171F9" w:rsidP="002A151D">
            <w:pPr>
              <w:pStyle w:val="table"/>
              <w:rPr>
                <w:rFonts w:ascii="Arial" w:hAnsi="Arial"/>
              </w:rPr>
            </w:pPr>
            <w:r w:rsidRPr="00D9302E">
              <w:rPr>
                <w:rFonts w:ascii="Arial" w:hAnsi="Arial"/>
              </w:rPr>
              <w:lastRenderedPageBreak/>
              <w:t>Osoba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Výnosy</w:t>
            </w:r>
          </w:p>
        </w:tc>
      </w:tr>
      <w:tr w:rsidR="00FE5D87" w:rsidRPr="00D9302E" w:rsidTr="002A151D">
        <w:trPr>
          <w:cantSplit/>
          <w:trHeight w:val="340"/>
        </w:trPr>
        <w:tc>
          <w:tcPr>
            <w:tcW w:w="1843" w:type="dxa"/>
            <w:vAlign w:val="center"/>
          </w:tcPr>
          <w:p w:rsidR="00FE5D87" w:rsidRPr="00D9302E" w:rsidRDefault="00FE5D87" w:rsidP="002A151D">
            <w:pPr>
              <w:pStyle w:val="TableFirstLine"/>
              <w:spacing w:after="0"/>
              <w:ind w:left="272" w:hanging="272"/>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vAlign w:val="center"/>
          </w:tcPr>
          <w:p w:rsidR="00FE5D87" w:rsidRPr="00D9302E" w:rsidRDefault="00FE5D87" w:rsidP="002A151D">
            <w:pPr>
              <w:pStyle w:val="TableFirstLine"/>
              <w:spacing w:after="0"/>
              <w:ind w:left="272" w:hanging="272"/>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tcBorders>
              <w:bottom w:val="nil"/>
            </w:tcBorders>
            <w:vAlign w:val="center"/>
          </w:tcPr>
          <w:p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tcBorders>
              <w:top w:val="nil"/>
              <w:bottom w:val="single" w:sz="12" w:space="0" w:color="808080"/>
            </w:tcBorders>
            <w:vAlign w:val="center"/>
          </w:tcPr>
          <w:p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r>
    </w:tbl>
    <w:p w:rsidR="00FE5D87" w:rsidRPr="00D9302E" w:rsidRDefault="00FE5D87" w:rsidP="00FE5D87">
      <w:pPr>
        <w:spacing w:after="0"/>
        <w:rPr>
          <w:rFonts w:ascii="Arial" w:hAnsi="Arial"/>
        </w:rPr>
      </w:pPr>
    </w:p>
    <w:p w:rsidR="003C2AE4" w:rsidRPr="00D9302E" w:rsidRDefault="003C2AE4" w:rsidP="003C2AE4">
      <w:pPr>
        <w:rPr>
          <w:rFonts w:ascii="Arial" w:hAnsi="Arial"/>
        </w:rPr>
      </w:pPr>
      <w:r w:rsidRPr="00D9302E">
        <w:rPr>
          <w:rFonts w:ascii="Arial" w:hAnsi="Arial"/>
        </w:rPr>
        <w:t>Jiný dlouhodobý finanční majetek se skládá z ____________________ ____________.</w:t>
      </w:r>
    </w:p>
    <w:p w:rsidR="00EA66A9" w:rsidRPr="00D9302E" w:rsidRDefault="00D9302E" w:rsidP="00EA66A9">
      <w:pPr>
        <w:rPr>
          <w:rFonts w:ascii="Arial" w:hAnsi="Arial"/>
          <w:i/>
          <w:iCs/>
        </w:rPr>
      </w:pPr>
      <w:r>
        <w:rPr>
          <w:rFonts w:ascii="Arial" w:hAnsi="Arial"/>
          <w:i/>
          <w:iCs/>
        </w:rPr>
        <w:t>K 31. 12</w:t>
      </w:r>
      <w:r w:rsidR="00520881">
        <w:rPr>
          <w:rFonts w:ascii="Arial" w:hAnsi="Arial"/>
          <w:i/>
          <w:iCs/>
        </w:rPr>
        <w:t>.</w:t>
      </w:r>
      <w:r>
        <w:rPr>
          <w:rFonts w:ascii="Arial" w:hAnsi="Arial"/>
          <w:i/>
          <w:iCs/>
        </w:rPr>
        <w:t xml:space="preserve"> </w:t>
      </w:r>
      <w:r w:rsidR="008B3209">
        <w:rPr>
          <w:rFonts w:ascii="Arial" w:hAnsi="Arial"/>
          <w:i/>
          <w:iCs/>
        </w:rPr>
        <w:t>2017</w:t>
      </w:r>
      <w:r>
        <w:rPr>
          <w:rFonts w:ascii="Arial" w:hAnsi="Arial"/>
          <w:i/>
          <w:iCs/>
        </w:rPr>
        <w:t xml:space="preserve"> byl d</w:t>
      </w:r>
      <w:r w:rsidR="00EA66A9" w:rsidRPr="00D9302E">
        <w:rPr>
          <w:rFonts w:ascii="Arial" w:hAnsi="Arial"/>
          <w:i/>
          <w:iCs/>
        </w:rPr>
        <w:t>louhodobý fin</w:t>
      </w:r>
      <w:r>
        <w:rPr>
          <w:rFonts w:ascii="Arial" w:hAnsi="Arial"/>
          <w:i/>
          <w:iCs/>
        </w:rPr>
        <w:t xml:space="preserve">anční majetek v hodnotě __________ tis. Kč (k 31. 12. </w:t>
      </w:r>
      <w:r w:rsidR="00A54A7E">
        <w:rPr>
          <w:rFonts w:ascii="Arial" w:hAnsi="Arial"/>
          <w:i/>
          <w:iCs/>
        </w:rPr>
        <w:t>2016</w:t>
      </w:r>
      <w:r>
        <w:rPr>
          <w:rFonts w:ascii="Arial" w:hAnsi="Arial"/>
          <w:i/>
          <w:iCs/>
        </w:rPr>
        <w:t xml:space="preserve"> __________ 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rsidR="003C2AE4" w:rsidRDefault="00EE08E5" w:rsidP="002D705E">
      <w:pPr>
        <w:pStyle w:val="Nadpis1"/>
        <w:numPr>
          <w:ilvl w:val="0"/>
          <w:numId w:val="1"/>
        </w:numPr>
        <w:rPr>
          <w:rFonts w:ascii="Arial" w:hAnsi="Arial"/>
          <w:sz w:val="24"/>
          <w:szCs w:val="24"/>
          <w:u w:val="none"/>
        </w:rPr>
      </w:pPr>
      <w:bookmarkStart w:id="53" w:name="_Toc462739366"/>
      <w:r>
        <w:rPr>
          <w:rFonts w:ascii="Arial" w:hAnsi="Arial"/>
          <w:sz w:val="24"/>
          <w:szCs w:val="24"/>
          <w:u w:val="none"/>
        </w:rPr>
        <w:t>ZÁSOBY</w:t>
      </w:r>
      <w:bookmarkEnd w:id="53"/>
    </w:p>
    <w:p w:rsidR="002D705E" w:rsidRPr="00D9302E" w:rsidRDefault="00D1553E" w:rsidP="002D705E">
      <w:pPr>
        <w:rPr>
          <w:rFonts w:ascii="Arial" w:hAnsi="Arial"/>
          <w:i/>
          <w:iCs/>
        </w:rPr>
      </w:pPr>
      <w:r w:rsidRPr="00D9302E">
        <w:rPr>
          <w:rFonts w:ascii="Arial" w:hAnsi="Arial"/>
          <w:i/>
          <w:iCs/>
        </w:rPr>
        <w:t xml:space="preserve">K 31. 12. </w:t>
      </w:r>
      <w:r w:rsidR="008B3209">
        <w:rPr>
          <w:rFonts w:ascii="Arial" w:hAnsi="Arial"/>
          <w:i/>
          <w:iCs/>
        </w:rPr>
        <w:t>2017</w:t>
      </w:r>
      <w:r w:rsidRPr="00D9302E">
        <w:rPr>
          <w:rFonts w:ascii="Arial" w:hAnsi="Arial"/>
          <w:i/>
          <w:iCs/>
        </w:rPr>
        <w:t xml:space="preserve"> byly z</w:t>
      </w:r>
      <w:r w:rsidR="002D705E" w:rsidRPr="00D9302E">
        <w:rPr>
          <w:rFonts w:ascii="Arial" w:hAnsi="Arial"/>
          <w:i/>
          <w:iCs/>
        </w:rPr>
        <w:t xml:space="preserve">ásoby společnosti v 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w:t>
      </w:r>
      <w:r w:rsidR="00A54A7E">
        <w:rPr>
          <w:rFonts w:ascii="Arial" w:hAnsi="Arial"/>
          <w:i/>
          <w:iCs/>
        </w:rPr>
        <w:t>2016</w:t>
      </w:r>
      <w:r w:rsidRPr="00D9302E">
        <w:rPr>
          <w:rFonts w:ascii="Arial" w:hAnsi="Arial"/>
          <w:i/>
          <w:iCs/>
        </w:rPr>
        <w:t xml:space="preserve"> 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rsidR="00E40789" w:rsidRPr="00D50719" w:rsidRDefault="00D50719" w:rsidP="00D50719">
      <w:pPr>
        <w:pStyle w:val="Nadpis1"/>
        <w:numPr>
          <w:ilvl w:val="0"/>
          <w:numId w:val="1"/>
        </w:numPr>
        <w:rPr>
          <w:rFonts w:ascii="Arial" w:hAnsi="Arial"/>
          <w:sz w:val="24"/>
          <w:szCs w:val="24"/>
          <w:u w:val="none"/>
        </w:rPr>
      </w:pPr>
      <w:bookmarkStart w:id="54" w:name="_Toc462739367"/>
      <w:r>
        <w:rPr>
          <w:rFonts w:ascii="Arial" w:hAnsi="Arial"/>
          <w:sz w:val="24"/>
          <w:szCs w:val="24"/>
          <w:u w:val="none"/>
        </w:rPr>
        <w:t>POHLEDÁVKY</w:t>
      </w:r>
      <w:bookmarkEnd w:id="54"/>
    </w:p>
    <w:p w:rsidR="006B4B08" w:rsidRDefault="006B4B08" w:rsidP="00CC6EE0">
      <w:pPr>
        <w:rPr>
          <w:rFonts w:ascii="Arial" w:hAnsi="Arial"/>
          <w:iCs/>
        </w:rPr>
      </w:pPr>
      <w:r w:rsidRPr="006B4B08">
        <w:rPr>
          <w:rFonts w:ascii="Arial" w:hAnsi="Arial"/>
          <w:iCs/>
        </w:rPr>
        <w:t xml:space="preserve">Pohledávky s dobou splatnosti delší než 5 let činily k 31. 12. </w:t>
      </w:r>
      <w:r w:rsidR="008B3209">
        <w:rPr>
          <w:rFonts w:ascii="Arial" w:hAnsi="Arial"/>
          <w:iCs/>
        </w:rPr>
        <w:t>2017</w:t>
      </w:r>
      <w:r w:rsidRPr="006B4B08">
        <w:rPr>
          <w:rFonts w:ascii="Arial" w:hAnsi="Arial"/>
          <w:iCs/>
        </w:rPr>
        <w:t xml:space="preserve"> __________ </w:t>
      </w:r>
      <w:r w:rsidR="00D1553E">
        <w:rPr>
          <w:rFonts w:ascii="Arial" w:hAnsi="Arial"/>
          <w:iCs/>
        </w:rPr>
        <w:t xml:space="preserve">tis. </w:t>
      </w:r>
      <w:r w:rsidRPr="006B4B08">
        <w:rPr>
          <w:rFonts w:ascii="Arial" w:hAnsi="Arial"/>
          <w:iCs/>
        </w:rPr>
        <w:t xml:space="preserve">Kč </w:t>
      </w:r>
      <w:r w:rsidR="00D1553E">
        <w:rPr>
          <w:rFonts w:ascii="Arial" w:hAnsi="Arial"/>
          <w:iCs/>
        </w:rPr>
        <w:t xml:space="preserve">(k 31. 12. </w:t>
      </w:r>
      <w:r w:rsidR="00A54A7E">
        <w:rPr>
          <w:rFonts w:ascii="Arial" w:hAnsi="Arial"/>
          <w:iCs/>
        </w:rPr>
        <w:t>2016</w:t>
      </w:r>
      <w:r w:rsidR="00D1553E">
        <w:rPr>
          <w:rFonts w:ascii="Arial" w:hAnsi="Arial"/>
          <w:iCs/>
        </w:rPr>
        <w:t xml:space="preserve"> ___________ Kč).</w:t>
      </w:r>
    </w:p>
    <w:p w:rsidR="001F0B94" w:rsidRPr="00D9302E" w:rsidRDefault="001F0B94" w:rsidP="001F0B94">
      <w:pPr>
        <w:rPr>
          <w:rFonts w:ascii="Arial" w:hAnsi="Arial"/>
        </w:rPr>
      </w:pPr>
      <w:r w:rsidRPr="00D9302E">
        <w:rPr>
          <w:rFonts w:ascii="Arial" w:hAnsi="Arial"/>
        </w:rPr>
        <w:t xml:space="preserve">Na nesplacené pohledávky, které jsou považovány za pochybné, byly v roce </w:t>
      </w:r>
      <w:r w:rsidR="008B3209">
        <w:rPr>
          <w:rFonts w:ascii="Arial" w:hAnsi="Arial"/>
        </w:rPr>
        <w:t>2017</w:t>
      </w:r>
      <w:r w:rsidRPr="00D9302E">
        <w:rPr>
          <w:rFonts w:ascii="Arial" w:hAnsi="Arial"/>
        </w:rPr>
        <w:t xml:space="preserve"> a </w:t>
      </w:r>
      <w:r w:rsidR="00A54A7E">
        <w:rPr>
          <w:rFonts w:ascii="Arial" w:hAnsi="Arial"/>
        </w:rPr>
        <w:t>2016</w:t>
      </w:r>
      <w:r w:rsidRPr="00D9302E">
        <w:rPr>
          <w:rFonts w:ascii="Arial" w:hAnsi="Arial"/>
        </w:rPr>
        <w:t xml:space="preserve"> vytvořeny opravné položky na základě __________ (viz bod 7).</w:t>
      </w:r>
    </w:p>
    <w:p w:rsidR="001F0B94" w:rsidRPr="00D9302E" w:rsidRDefault="001F0B94" w:rsidP="001F0B94">
      <w:pPr>
        <w:rPr>
          <w:rFonts w:ascii="Arial" w:hAnsi="Arial"/>
        </w:rPr>
      </w:pPr>
      <w:r w:rsidRPr="00D9302E">
        <w:rPr>
          <w:rFonts w:ascii="Arial" w:hAnsi="Arial"/>
        </w:rPr>
        <w:t>K 31. 12. </w:t>
      </w:r>
      <w:r w:rsidR="008B3209">
        <w:rPr>
          <w:rFonts w:ascii="Arial" w:hAnsi="Arial"/>
        </w:rPr>
        <w:t>2017</w:t>
      </w:r>
      <w:r w:rsidRPr="00D9302E">
        <w:rPr>
          <w:rFonts w:ascii="Arial" w:hAnsi="Arial"/>
        </w:rPr>
        <w:t xml:space="preserve">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w:t>
      </w:r>
      <w:r w:rsidR="00A54A7E">
        <w:rPr>
          <w:rFonts w:ascii="Arial" w:hAnsi="Arial"/>
        </w:rPr>
        <w:t>2016</w:t>
      </w:r>
      <w:r w:rsidR="00E637BC" w:rsidRPr="00D9302E">
        <w:rPr>
          <w:rFonts w:ascii="Arial" w:hAnsi="Arial"/>
        </w:rPr>
        <w:t xml:space="preserve"> </w:t>
      </w:r>
      <w:r w:rsidRPr="00D9302E">
        <w:rPr>
          <w:rFonts w:ascii="Arial" w:hAnsi="Arial"/>
        </w:rPr>
        <w:t>__________ tis. Kč</w:t>
      </w:r>
      <w:r w:rsidR="00E637BC" w:rsidRPr="00D9302E">
        <w:rPr>
          <w:rFonts w:ascii="Arial" w:hAnsi="Arial"/>
        </w:rPr>
        <w:t>)</w:t>
      </w:r>
      <w:r w:rsidRPr="00D9302E">
        <w:rPr>
          <w:rFonts w:ascii="Arial" w:hAnsi="Arial"/>
        </w:rPr>
        <w:t>.</w:t>
      </w:r>
    </w:p>
    <w:p w:rsidR="001F0B94" w:rsidRPr="00D9302E" w:rsidRDefault="001F0B94" w:rsidP="001F0B94">
      <w:pPr>
        <w:rPr>
          <w:rFonts w:ascii="Arial" w:hAnsi="Arial"/>
          <w:i/>
          <w:iCs/>
        </w:rPr>
      </w:pPr>
      <w:r w:rsidRPr="00D9302E">
        <w:rPr>
          <w:rFonts w:ascii="Arial" w:hAnsi="Arial"/>
        </w:rPr>
        <w:t xml:space="preserve">Společnost z 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 konkurzním řízení</w:t>
      </w:r>
      <w:r w:rsidRPr="00D9302E">
        <w:rPr>
          <w:rFonts w:ascii="Arial" w:hAnsi="Arial"/>
        </w:rPr>
        <w:t xml:space="preserve"> atd. odepsal</w:t>
      </w:r>
      <w:r w:rsidR="00117E88" w:rsidRPr="00D9302E">
        <w:rPr>
          <w:rFonts w:ascii="Arial" w:hAnsi="Arial"/>
        </w:rPr>
        <w:t xml:space="preserve">a do nákladů v roce </w:t>
      </w:r>
      <w:r w:rsidR="008B3209">
        <w:rPr>
          <w:rFonts w:ascii="Arial" w:hAnsi="Arial"/>
        </w:rPr>
        <w:t>2017</w:t>
      </w:r>
      <w:r w:rsidR="00117E88" w:rsidRPr="00D9302E">
        <w:rPr>
          <w:rFonts w:ascii="Arial" w:hAnsi="Arial"/>
        </w:rPr>
        <w:t xml:space="preserve"> </w:t>
      </w:r>
      <w:r w:rsidRPr="00D9302E">
        <w:rPr>
          <w:rFonts w:ascii="Arial" w:hAnsi="Arial"/>
        </w:rPr>
        <w:t xml:space="preserve">pohledávky ve výši __________ tis. Kč </w:t>
      </w:r>
      <w:r w:rsidR="00117E88" w:rsidRPr="00D9302E">
        <w:rPr>
          <w:rFonts w:ascii="Arial" w:hAnsi="Arial"/>
        </w:rPr>
        <w:t xml:space="preserve">(v roce </w:t>
      </w:r>
      <w:r w:rsidR="00A54A7E">
        <w:rPr>
          <w:rFonts w:ascii="Arial" w:hAnsi="Arial"/>
        </w:rPr>
        <w:t>2016</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 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rsidTr="006109C5">
        <w:trPr>
          <w:cantSplit/>
        </w:trPr>
        <w:tc>
          <w:tcPr>
            <w:tcW w:w="2267" w:type="dxa"/>
            <w:tcBorders>
              <w:top w:val="single" w:sz="12" w:space="0" w:color="808080"/>
              <w:bottom w:val="single" w:sz="8" w:space="0" w:color="808080"/>
            </w:tcBorders>
            <w:vAlign w:val="center"/>
          </w:tcPr>
          <w:p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rsidR="00E40789" w:rsidRPr="00830F34" w:rsidRDefault="008B3209" w:rsidP="00CC6EE0">
            <w:pPr>
              <w:pStyle w:val="TableHeader"/>
              <w:rPr>
                <w:rFonts w:ascii="Arial" w:hAnsi="Arial"/>
              </w:rPr>
            </w:pPr>
            <w:r>
              <w:rPr>
                <w:rFonts w:ascii="Arial" w:hAnsi="Arial"/>
              </w:rPr>
              <w:t>2017</w:t>
            </w:r>
          </w:p>
        </w:tc>
        <w:tc>
          <w:tcPr>
            <w:tcW w:w="1361" w:type="dxa"/>
            <w:tcBorders>
              <w:top w:val="single" w:sz="12" w:space="0" w:color="808080"/>
              <w:bottom w:val="single" w:sz="8" w:space="0" w:color="808080"/>
            </w:tcBorders>
            <w:vAlign w:val="center"/>
          </w:tcPr>
          <w:p w:rsidR="00E40789" w:rsidRPr="00830F34" w:rsidRDefault="00A54A7E" w:rsidP="00CC6EE0">
            <w:pPr>
              <w:pStyle w:val="TableHeader"/>
              <w:rPr>
                <w:rFonts w:ascii="Arial" w:hAnsi="Arial"/>
              </w:rPr>
            </w:pPr>
            <w:r>
              <w:rPr>
                <w:rFonts w:ascii="Arial" w:hAnsi="Arial"/>
              </w:rPr>
              <w:t>2016</w:t>
            </w:r>
          </w:p>
        </w:tc>
        <w:tc>
          <w:tcPr>
            <w:tcW w:w="2870" w:type="dxa"/>
            <w:tcBorders>
              <w:top w:val="single" w:sz="12" w:space="0" w:color="808080"/>
              <w:bottom w:val="single" w:sz="8" w:space="0" w:color="808080"/>
            </w:tcBorders>
            <w:vAlign w:val="center"/>
          </w:tcPr>
          <w:p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rsidTr="006109C5">
        <w:trPr>
          <w:cantSplit/>
        </w:trPr>
        <w:tc>
          <w:tcPr>
            <w:tcW w:w="2267" w:type="dxa"/>
            <w:tcBorders>
              <w:top w:val="single" w:sz="8" w:space="0" w:color="808080"/>
            </w:tcBorders>
            <w:vAlign w:val="bottom"/>
          </w:tcPr>
          <w:p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rsidR="00E40789" w:rsidRPr="00830F34" w:rsidRDefault="00E40789" w:rsidP="00CC6EE0">
            <w:pPr>
              <w:pStyle w:val="TableFirstLine"/>
              <w:rPr>
                <w:rFonts w:ascii="Arial" w:hAnsi="Arial"/>
              </w:rPr>
            </w:pPr>
          </w:p>
        </w:tc>
      </w:tr>
      <w:tr w:rsidR="00E40789" w:rsidRPr="00830F34" w:rsidTr="006109C5">
        <w:trPr>
          <w:cantSplit/>
        </w:trPr>
        <w:tc>
          <w:tcPr>
            <w:tcW w:w="2267" w:type="dxa"/>
          </w:tcPr>
          <w:p w:rsidR="00E40789" w:rsidRPr="00830F34" w:rsidRDefault="00E40789" w:rsidP="00CC6EE0">
            <w:pPr>
              <w:pStyle w:val="TableFirstLine"/>
              <w:rPr>
                <w:rFonts w:ascii="Arial" w:hAnsi="Arial"/>
              </w:rPr>
            </w:pPr>
          </w:p>
        </w:tc>
        <w:tc>
          <w:tcPr>
            <w:tcW w:w="1361" w:type="dxa"/>
          </w:tcPr>
          <w:p w:rsidR="00E40789" w:rsidRPr="00830F34" w:rsidRDefault="00E40789" w:rsidP="00CC6EE0">
            <w:pPr>
              <w:pStyle w:val="TableFirstLine"/>
              <w:tabs>
                <w:tab w:val="decimal" w:pos="775"/>
              </w:tabs>
              <w:rPr>
                <w:rFonts w:ascii="Arial" w:hAnsi="Arial"/>
              </w:rPr>
            </w:pPr>
          </w:p>
        </w:tc>
        <w:tc>
          <w:tcPr>
            <w:tcW w:w="1361" w:type="dxa"/>
          </w:tcPr>
          <w:p w:rsidR="00E40789" w:rsidRPr="00830F34" w:rsidRDefault="00E40789" w:rsidP="00CC6EE0">
            <w:pPr>
              <w:pStyle w:val="TableFirstLine"/>
              <w:rPr>
                <w:rFonts w:ascii="Arial" w:hAnsi="Arial"/>
              </w:rPr>
            </w:pPr>
          </w:p>
        </w:tc>
        <w:tc>
          <w:tcPr>
            <w:tcW w:w="2870" w:type="dxa"/>
          </w:tcPr>
          <w:p w:rsidR="00E40789" w:rsidRPr="00830F34" w:rsidRDefault="00E40789" w:rsidP="00CC6EE0">
            <w:pPr>
              <w:pStyle w:val="TableFirstLine"/>
              <w:rPr>
                <w:rFonts w:ascii="Arial" w:hAnsi="Arial"/>
              </w:rPr>
            </w:pPr>
          </w:p>
        </w:tc>
      </w:tr>
      <w:tr w:rsidR="00E40789" w:rsidRPr="003A2F2F" w:rsidTr="006109C5">
        <w:trPr>
          <w:cantSplit/>
        </w:trPr>
        <w:tc>
          <w:tcPr>
            <w:tcW w:w="2267" w:type="dxa"/>
            <w:tcBorders>
              <w:top w:val="nil"/>
              <w:left w:val="nil"/>
              <w:bottom w:val="nil"/>
              <w:right w:val="nil"/>
            </w:tcBorders>
          </w:tcPr>
          <w:p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rsidR="00E40789" w:rsidRPr="00830F34" w:rsidRDefault="00E40789" w:rsidP="00CC6EE0">
            <w:pPr>
              <w:pStyle w:val="TableFirstLine"/>
              <w:rPr>
                <w:rFonts w:ascii="Arial" w:hAnsi="Arial"/>
              </w:rPr>
            </w:pPr>
          </w:p>
        </w:tc>
        <w:tc>
          <w:tcPr>
            <w:tcW w:w="2870" w:type="dxa"/>
            <w:tcBorders>
              <w:top w:val="nil"/>
              <w:left w:val="nil"/>
              <w:bottom w:val="nil"/>
              <w:right w:val="nil"/>
            </w:tcBorders>
          </w:tcPr>
          <w:p w:rsidR="00E40789" w:rsidRPr="00830F34" w:rsidRDefault="00E40789" w:rsidP="00CC6EE0">
            <w:pPr>
              <w:pStyle w:val="TableFirstLine"/>
              <w:rPr>
                <w:rFonts w:ascii="Arial" w:hAnsi="Arial"/>
              </w:rPr>
            </w:pPr>
          </w:p>
        </w:tc>
      </w:tr>
      <w:tr w:rsidR="00E40789" w:rsidRPr="00B90B06" w:rsidTr="006109C5">
        <w:trPr>
          <w:cantSplit/>
        </w:trPr>
        <w:tc>
          <w:tcPr>
            <w:tcW w:w="2267"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r>
    </w:tbl>
    <w:p w:rsidR="001F0B94" w:rsidRDefault="001F0B94" w:rsidP="001F0B94">
      <w:pPr>
        <w:spacing w:after="0"/>
        <w:rPr>
          <w:rFonts w:ascii="Arial" w:hAnsi="Arial"/>
        </w:rPr>
      </w:pPr>
    </w:p>
    <w:p w:rsidR="001F0B94" w:rsidRPr="00D9302E" w:rsidRDefault="009C60D4" w:rsidP="001F0B94">
      <w:pPr>
        <w:rPr>
          <w:rFonts w:ascii="Arial" w:hAnsi="Arial"/>
        </w:rPr>
      </w:pPr>
      <w:r w:rsidRPr="00D9302E">
        <w:rPr>
          <w:rFonts w:ascii="Arial" w:hAnsi="Arial"/>
        </w:rPr>
        <w:t>K 31. 12. </w:t>
      </w:r>
      <w:r w:rsidR="008B3209">
        <w:rPr>
          <w:rFonts w:ascii="Arial" w:hAnsi="Arial"/>
        </w:rPr>
        <w:t>2017</w:t>
      </w:r>
      <w:r w:rsidRPr="00D9302E">
        <w:rPr>
          <w:rFonts w:ascii="Arial" w:hAnsi="Arial"/>
        </w:rPr>
        <w:t xml:space="preserve"> </w:t>
      </w:r>
      <w:r w:rsidR="001F0B94" w:rsidRPr="00D9302E">
        <w:rPr>
          <w:rFonts w:ascii="Arial" w:hAnsi="Arial"/>
        </w:rPr>
        <w:t>měla společnost</w:t>
      </w:r>
      <w:r w:rsidRPr="00D9302E">
        <w:rPr>
          <w:rFonts w:ascii="Arial" w:hAnsi="Arial"/>
        </w:rPr>
        <w:t xml:space="preserve"> dlouhodobé pohledávky ve výši __________ tis. Kč (k 31. 12. </w:t>
      </w:r>
      <w:r w:rsidR="00A54A7E">
        <w:rPr>
          <w:rFonts w:ascii="Arial" w:hAnsi="Arial"/>
        </w:rPr>
        <w:t>2016</w:t>
      </w:r>
      <w:r w:rsidRPr="00D9302E">
        <w:rPr>
          <w:rFonts w:ascii="Arial" w:hAnsi="Arial"/>
        </w:rPr>
        <w:t xml:space="preserve"> __________ tis. Kč) týkající se __________</w:t>
      </w:r>
      <w:r w:rsidR="001F0B94" w:rsidRPr="00D9302E">
        <w:rPr>
          <w:rFonts w:ascii="Arial" w:hAnsi="Arial"/>
        </w:rPr>
        <w:t xml:space="preserve">. Tyto pohledávky mají lhůtu splatnosti v 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rsidR="00A73E8E" w:rsidRPr="00D9302E" w:rsidRDefault="00D9302E" w:rsidP="00A73E8E">
      <w:pPr>
        <w:rPr>
          <w:rFonts w:ascii="Arial" w:hAnsi="Arial"/>
          <w:i/>
          <w:iCs/>
        </w:rPr>
      </w:pPr>
      <w:r w:rsidRPr="00D9302E">
        <w:rPr>
          <w:rFonts w:ascii="Arial" w:hAnsi="Arial"/>
          <w:i/>
          <w:iCs/>
        </w:rPr>
        <w:t xml:space="preserve">K 31. 12. </w:t>
      </w:r>
      <w:r w:rsidR="008B3209">
        <w:rPr>
          <w:rFonts w:ascii="Arial" w:hAnsi="Arial"/>
          <w:i/>
          <w:iCs/>
        </w:rPr>
        <w:t>2017</w:t>
      </w:r>
      <w:r w:rsidRPr="00D9302E">
        <w:rPr>
          <w:rFonts w:ascii="Arial" w:hAnsi="Arial"/>
          <w:i/>
          <w:iCs/>
        </w:rPr>
        <w:t xml:space="preserve"> byly p</w:t>
      </w:r>
      <w:r w:rsidR="00A73E8E" w:rsidRPr="00D9302E">
        <w:rPr>
          <w:rFonts w:ascii="Arial" w:hAnsi="Arial"/>
          <w:i/>
          <w:iCs/>
        </w:rPr>
        <w:t xml:space="preserve">ohledávky společnosti v 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 xml:space="preserve">(k 31. 12. </w:t>
      </w:r>
      <w:r w:rsidR="00A54A7E">
        <w:rPr>
          <w:rFonts w:ascii="Arial" w:hAnsi="Arial"/>
          <w:i/>
          <w:iCs/>
        </w:rPr>
        <w:t>2016</w:t>
      </w:r>
      <w:r w:rsidRPr="00D9302E">
        <w:rPr>
          <w:rFonts w:ascii="Arial" w:hAnsi="Arial"/>
          <w:i/>
          <w:iCs/>
        </w:rPr>
        <w:t xml:space="preserve"> __________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rsidR="001F0B94" w:rsidRPr="00D9302E" w:rsidRDefault="001F0B94" w:rsidP="001F0B94">
      <w:pPr>
        <w:rPr>
          <w:rFonts w:ascii="Arial" w:hAnsi="Arial"/>
        </w:rPr>
      </w:pPr>
      <w:r w:rsidRPr="00D9302E">
        <w:rPr>
          <w:rFonts w:ascii="Arial" w:hAnsi="Arial"/>
        </w:rPr>
        <w:t>Jiné pohledávky jsou tvořeny kladnými reálnými hodnotami otevřených derivátů (viz bod 16).</w:t>
      </w:r>
    </w:p>
    <w:p w:rsidR="001F0B94" w:rsidRPr="00D9302E" w:rsidRDefault="001F0B94" w:rsidP="001F0B94">
      <w:pPr>
        <w:rPr>
          <w:rFonts w:ascii="Arial" w:hAnsi="Arial"/>
        </w:rPr>
      </w:pPr>
      <w:r w:rsidRPr="00D9302E">
        <w:rPr>
          <w:rFonts w:ascii="Arial" w:hAnsi="Arial"/>
        </w:rPr>
        <w:t xml:space="preserve">Dohadné účty aktivní zahrnují především </w:t>
      </w:r>
      <w:r w:rsidR="009C60D4" w:rsidRPr="00D9302E">
        <w:rPr>
          <w:rFonts w:ascii="Arial" w:hAnsi="Arial"/>
        </w:rPr>
        <w:t>__________</w:t>
      </w:r>
      <w:r w:rsidRPr="00D9302E">
        <w:rPr>
          <w:rFonts w:ascii="Arial" w:hAnsi="Arial"/>
        </w:rPr>
        <w:t>.</w:t>
      </w:r>
    </w:p>
    <w:p w:rsidR="001F0B94" w:rsidRPr="00D9302E" w:rsidRDefault="001F0B94" w:rsidP="001F0B94">
      <w:pPr>
        <w:rPr>
          <w:rFonts w:ascii="Arial" w:hAnsi="Arial"/>
        </w:rPr>
      </w:pPr>
      <w:r w:rsidRPr="00D9302E">
        <w:rPr>
          <w:rFonts w:ascii="Arial" w:hAnsi="Arial"/>
        </w:rPr>
        <w:lastRenderedPageBreak/>
        <w:t xml:space="preserve">Pohledávky za spřízněnými </w:t>
      </w:r>
      <w:r w:rsidR="00AD6A2A" w:rsidRPr="00D9302E">
        <w:rPr>
          <w:rFonts w:ascii="Arial" w:hAnsi="Arial"/>
        </w:rPr>
        <w:t>stranami</w:t>
      </w:r>
      <w:r w:rsidRPr="00D9302E">
        <w:rPr>
          <w:rFonts w:ascii="Arial" w:hAnsi="Arial"/>
        </w:rPr>
        <w:t xml:space="preserve"> (viz bod 22).</w:t>
      </w:r>
    </w:p>
    <w:p w:rsidR="001F0B94" w:rsidRPr="00D9302E" w:rsidRDefault="00EE08E5" w:rsidP="001F0B94">
      <w:pPr>
        <w:pStyle w:val="Nadpis1"/>
        <w:numPr>
          <w:ilvl w:val="0"/>
          <w:numId w:val="1"/>
        </w:numPr>
        <w:rPr>
          <w:rFonts w:ascii="Arial" w:hAnsi="Arial"/>
          <w:sz w:val="24"/>
          <w:szCs w:val="24"/>
          <w:u w:val="none"/>
        </w:rPr>
      </w:pPr>
      <w:bookmarkStart w:id="55" w:name="_Toc462739368"/>
      <w:r w:rsidRPr="00D9302E">
        <w:rPr>
          <w:rFonts w:ascii="Arial" w:hAnsi="Arial"/>
          <w:sz w:val="24"/>
          <w:szCs w:val="24"/>
          <w:u w:val="none"/>
        </w:rPr>
        <w:t>OPRAVNÉ POLOŽKY</w:t>
      </w:r>
      <w:bookmarkEnd w:id="55"/>
    </w:p>
    <w:p w:rsidR="001F0B94" w:rsidRPr="00D9302E" w:rsidRDefault="001F0B94" w:rsidP="001F0B94">
      <w:pPr>
        <w:rPr>
          <w:rFonts w:ascii="Arial" w:hAnsi="Arial"/>
        </w:rPr>
      </w:pPr>
      <w:r w:rsidRPr="00D9302E">
        <w:rPr>
          <w:rFonts w:ascii="Arial" w:hAnsi="Arial"/>
        </w:rPr>
        <w:t>Opravné položky vyjadřují přechodné snížení hodnoty aktiv (uvedených v bodech 4, 5 a 6).</w:t>
      </w:r>
    </w:p>
    <w:p w:rsidR="001F0B94" w:rsidRPr="00D9302E" w:rsidRDefault="001F0B94" w:rsidP="001F0B94">
      <w:pPr>
        <w:jc w:val="left"/>
        <w:rPr>
          <w:rFonts w:ascii="Arial" w:hAnsi="Arial"/>
        </w:rPr>
      </w:pPr>
      <w:r w:rsidRPr="00D9302E">
        <w:rPr>
          <w:rFonts w:ascii="Arial" w:hAnsi="Arial"/>
        </w:rPr>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rsidTr="00E51A97">
        <w:trPr>
          <w:cantSplit/>
        </w:trPr>
        <w:tc>
          <w:tcPr>
            <w:tcW w:w="1361" w:type="dxa"/>
            <w:tcBorders>
              <w:top w:val="single" w:sz="12" w:space="0" w:color="808080"/>
              <w:bottom w:val="single" w:sz="4" w:space="0" w:color="808080"/>
            </w:tcBorders>
            <w:vAlign w:val="center"/>
          </w:tcPr>
          <w:p w:rsidR="00C42818" w:rsidRPr="00D9302E" w:rsidRDefault="00C42818" w:rsidP="00E154B8">
            <w:pPr>
              <w:pStyle w:val="table"/>
              <w:rPr>
                <w:rFonts w:ascii="Arial" w:hAnsi="Arial"/>
              </w:rPr>
            </w:pPr>
            <w:r w:rsidRPr="00D9302E">
              <w:rPr>
                <w:rFonts w:ascii="Arial" w:hAnsi="Arial"/>
              </w:rPr>
              <w:t xml:space="preserve">Opravné </w:t>
            </w:r>
          </w:p>
          <w:p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w:t>
            </w:r>
            <w:r w:rsidR="007D0FA3">
              <w:rPr>
                <w:rFonts w:ascii="Arial" w:hAnsi="Arial"/>
              </w:rPr>
              <w:t>2015</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Pr>
                <w:rFonts w:ascii="Arial" w:hAnsi="Arial"/>
              </w:rPr>
              <w:t xml:space="preserve">Netto změna v roce </w:t>
            </w:r>
            <w:r w:rsidR="00A54A7E">
              <w:rPr>
                <w:rFonts w:ascii="Arial" w:hAnsi="Arial"/>
              </w:rPr>
              <w:t>2016</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w:t>
            </w:r>
            <w:r w:rsidR="00A54A7E">
              <w:rPr>
                <w:rFonts w:ascii="Arial" w:hAnsi="Arial"/>
              </w:rPr>
              <w:t>2016</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Pr>
                <w:rFonts w:ascii="Arial" w:hAnsi="Arial"/>
              </w:rPr>
              <w:t xml:space="preserve">Netto změna v roce </w:t>
            </w:r>
            <w:r w:rsidR="008B3209">
              <w:rPr>
                <w:rFonts w:ascii="Arial" w:hAnsi="Arial"/>
              </w:rPr>
              <w:t>2017</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w:t>
            </w:r>
            <w:r w:rsidR="008B3209">
              <w:rPr>
                <w:rFonts w:ascii="Arial" w:hAnsi="Arial"/>
              </w:rPr>
              <w:t>2017</w:t>
            </w:r>
          </w:p>
        </w:tc>
      </w:tr>
      <w:tr w:rsidR="00C42818" w:rsidRPr="00D9302E" w:rsidTr="00E51A97">
        <w:trPr>
          <w:cantSplit/>
        </w:trPr>
        <w:tc>
          <w:tcPr>
            <w:tcW w:w="1361" w:type="dxa"/>
            <w:tcBorders>
              <w:top w:val="nil"/>
            </w:tcBorders>
            <w:vAlign w:val="bottom"/>
          </w:tcPr>
          <w:p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vAlign w:val="bottom"/>
          </w:tcPr>
          <w:p w:rsidR="00C42818" w:rsidRPr="00D9302E" w:rsidRDefault="00C42818" w:rsidP="00E154B8">
            <w:pPr>
              <w:pStyle w:val="TableFirstLine"/>
              <w:rPr>
                <w:rFonts w:ascii="Arial" w:hAnsi="Arial"/>
              </w:rPr>
            </w:pPr>
            <w:r w:rsidRPr="00D9302E">
              <w:rPr>
                <w:rFonts w:ascii="Arial" w:hAnsi="Arial"/>
              </w:rPr>
              <w:t>zásobám</w:t>
            </w: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tcBorders>
              <w:bottom w:val="nil"/>
            </w:tcBorders>
            <w:vAlign w:val="bottom"/>
          </w:tcPr>
          <w:p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tcBorders>
              <w:top w:val="nil"/>
              <w:bottom w:val="single" w:sz="12" w:space="0" w:color="808080"/>
            </w:tcBorders>
            <w:vAlign w:val="bottom"/>
          </w:tcPr>
          <w:p w:rsidR="00C42818" w:rsidRPr="00D9302E" w:rsidRDefault="00C42818" w:rsidP="00E154B8">
            <w:pPr>
              <w:pStyle w:val="Tablemiddleline"/>
              <w:rPr>
                <w:rFonts w:ascii="Arial" w:hAnsi="Arial"/>
              </w:rPr>
            </w:pPr>
            <w:r w:rsidRPr="00D9302E">
              <w:rPr>
                <w:rFonts w:ascii="Arial" w:hAnsi="Arial"/>
              </w:rPr>
              <w:t>pohledávkám - ostatní</w:t>
            </w: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r>
    </w:tbl>
    <w:p w:rsidR="001F0B94" w:rsidRPr="00D9302E" w:rsidRDefault="001F0B94" w:rsidP="000015B0">
      <w:pPr>
        <w:spacing w:before="240"/>
        <w:rPr>
          <w:rFonts w:ascii="Arial" w:hAnsi="Arial"/>
        </w:rPr>
      </w:pPr>
      <w:r w:rsidRPr="00D9302E">
        <w:rPr>
          <w:rFonts w:ascii="Arial" w:hAnsi="Arial"/>
        </w:rPr>
        <w:t xml:space="preserve">Zákonné opravné položky se tvoří v souladu se zákonem o rezervách </w:t>
      </w:r>
      <w:r w:rsidRPr="00D9302E">
        <w:rPr>
          <w:rFonts w:ascii="Arial" w:hAnsi="Arial"/>
          <w:i/>
          <w:iCs/>
        </w:rPr>
        <w:t>a jsou daňově uznatelné</w:t>
      </w:r>
      <w:r w:rsidRPr="00D9302E">
        <w:rPr>
          <w:rFonts w:ascii="Arial" w:hAnsi="Arial"/>
        </w:rPr>
        <w:t>.</w:t>
      </w:r>
    </w:p>
    <w:p w:rsidR="001F0B94" w:rsidRPr="00D9302E" w:rsidRDefault="001F0B94" w:rsidP="001F0B94">
      <w:pPr>
        <w:pStyle w:val="Nadpis1"/>
        <w:numPr>
          <w:ilvl w:val="0"/>
          <w:numId w:val="1"/>
        </w:numPr>
        <w:rPr>
          <w:rFonts w:ascii="Arial" w:hAnsi="Arial"/>
          <w:sz w:val="24"/>
          <w:szCs w:val="24"/>
          <w:u w:val="none"/>
        </w:rPr>
      </w:pPr>
      <w:bookmarkStart w:id="56" w:name="_Toc474124210"/>
      <w:bookmarkStart w:id="57" w:name="_Toc474124322"/>
      <w:bookmarkStart w:id="58" w:name="_Toc462739369"/>
      <w:r w:rsidRPr="00D9302E">
        <w:rPr>
          <w:rFonts w:ascii="Arial" w:hAnsi="Arial"/>
          <w:sz w:val="24"/>
          <w:szCs w:val="24"/>
          <w:u w:val="none"/>
        </w:rPr>
        <w:t xml:space="preserve">KRÁTKODOBÝ </w:t>
      </w:r>
      <w:bookmarkEnd w:id="56"/>
      <w:bookmarkEnd w:id="57"/>
      <w:r w:rsidR="00EE08E5" w:rsidRPr="00D9302E">
        <w:rPr>
          <w:rFonts w:ascii="Arial" w:hAnsi="Arial"/>
          <w:sz w:val="24"/>
          <w:szCs w:val="24"/>
          <w:u w:val="none"/>
        </w:rPr>
        <w:t>FINANČNÍ MAJETEK A PENĚŽNÍ PROSTŘEDKY</w:t>
      </w:r>
      <w:bookmarkEnd w:id="58"/>
    </w:p>
    <w:p w:rsidR="001F0B94" w:rsidRPr="00D9302E" w:rsidRDefault="001F0B94" w:rsidP="001F0B94">
      <w:pPr>
        <w:rPr>
          <w:rFonts w:ascii="Arial" w:hAnsi="Arial"/>
        </w:rPr>
      </w:pPr>
      <w:r w:rsidRPr="00D9302E">
        <w:rPr>
          <w:rFonts w:ascii="Arial" w:hAnsi="Arial"/>
        </w:rPr>
        <w:t>K 31. 12. </w:t>
      </w:r>
      <w:r w:rsidR="008B3209">
        <w:rPr>
          <w:rFonts w:ascii="Arial" w:hAnsi="Arial"/>
        </w:rPr>
        <w:t>2017</w:t>
      </w:r>
      <w:r w:rsidRPr="00D9302E">
        <w:rPr>
          <w:rFonts w:ascii="Arial" w:hAnsi="Arial"/>
        </w:rPr>
        <w:t xml:space="preserve"> a</w:t>
      </w:r>
      <w:r w:rsidR="00CC0CEF" w:rsidRPr="00D9302E">
        <w:rPr>
          <w:rFonts w:ascii="Arial" w:hAnsi="Arial"/>
        </w:rPr>
        <w:t xml:space="preserve"> 31. 12.</w:t>
      </w:r>
      <w:r w:rsidRPr="00D9302E">
        <w:rPr>
          <w:rFonts w:ascii="Arial" w:hAnsi="Arial"/>
        </w:rPr>
        <w:t xml:space="preserve"> </w:t>
      </w:r>
      <w:r w:rsidR="00A54A7E">
        <w:rPr>
          <w:rFonts w:ascii="Arial" w:hAnsi="Arial"/>
        </w:rPr>
        <w:t>2016</w:t>
      </w:r>
      <w:r w:rsidRPr="00D9302E">
        <w:rPr>
          <w:rFonts w:ascii="Arial" w:hAnsi="Arial"/>
        </w:rPr>
        <w:t xml:space="preserve"> měla společnost následující zůstatky účtů s omezeným disponováním (v tis. Kč):</w:t>
      </w:r>
      <w:r w:rsidR="00D9302E">
        <w:rPr>
          <w:rFonts w:ascii="Arial" w:hAnsi="Arial"/>
        </w:rPr>
        <w:t xml:space="preserve"> </w:t>
      </w:r>
      <w:r w:rsidR="00D9302E" w:rsidRPr="00D9302E">
        <w:rPr>
          <w:rFonts w:ascii="Arial" w:hAnsi="Arial"/>
          <w:i/>
          <w:color w:val="FF0000"/>
        </w:rPr>
        <w:t>(Popište.)</w:t>
      </w:r>
    </w:p>
    <w:p w:rsidR="00A431F0" w:rsidRPr="00D9302E" w:rsidRDefault="001F0B94" w:rsidP="001A4C2D">
      <w:pPr>
        <w:rPr>
          <w:rFonts w:ascii="Arial" w:hAnsi="Arial"/>
        </w:rPr>
      </w:pPr>
      <w:r w:rsidRPr="00D9302E">
        <w:rPr>
          <w:rFonts w:ascii="Arial" w:hAnsi="Arial"/>
        </w:rPr>
        <w:t xml:space="preserve">Společnost má otevřený kontokorentní účet u __________, který jí umožňuje čerpat úvěr do výše __________ tis. Kč. K 31. 12. </w:t>
      </w:r>
      <w:r w:rsidR="008B3209">
        <w:rPr>
          <w:rFonts w:ascii="Arial" w:hAnsi="Arial"/>
        </w:rPr>
        <w:t>2017</w:t>
      </w:r>
      <w:r w:rsidRPr="00D9302E">
        <w:rPr>
          <w:rFonts w:ascii="Arial" w:hAnsi="Arial"/>
        </w:rPr>
        <w:t xml:space="preserve"> činil záporný zůstatek (v souladu s dohodnutým úvěrovým rámcem __________ tis. Kč) __________ tis. Kč </w:t>
      </w:r>
      <w:r w:rsidR="00D851DE" w:rsidRPr="00D9302E">
        <w:rPr>
          <w:rFonts w:ascii="Arial" w:hAnsi="Arial"/>
        </w:rPr>
        <w:t xml:space="preserve">(k 31. 12. </w:t>
      </w:r>
      <w:r w:rsidR="00A54A7E">
        <w:rPr>
          <w:rFonts w:ascii="Arial" w:hAnsi="Arial"/>
        </w:rPr>
        <w:t>2016</w:t>
      </w:r>
      <w:r w:rsidRPr="00D9302E">
        <w:rPr>
          <w:rFonts w:ascii="Arial" w:hAnsi="Arial"/>
        </w:rPr>
        <w:t> __________ tis. Kč</w:t>
      </w:r>
      <w:r w:rsidR="00D851DE" w:rsidRPr="00D9302E">
        <w:rPr>
          <w:rFonts w:ascii="Arial" w:hAnsi="Arial"/>
        </w:rPr>
        <w:t>)</w:t>
      </w:r>
      <w:r w:rsidRPr="00D9302E">
        <w:rPr>
          <w:rFonts w:ascii="Arial" w:hAnsi="Arial"/>
        </w:rPr>
        <w:t xml:space="preserve"> a v rozvaze je vykázán jako krátkodobý </w:t>
      </w:r>
      <w:r w:rsidR="00D851DE" w:rsidRPr="00D9302E">
        <w:rPr>
          <w:rFonts w:ascii="Arial" w:hAnsi="Arial"/>
        </w:rPr>
        <w:t>závazek k úvěrovým institucím</w:t>
      </w:r>
      <w:r w:rsidRPr="00D9302E">
        <w:rPr>
          <w:rFonts w:ascii="Arial" w:hAnsi="Arial"/>
        </w:rPr>
        <w:t xml:space="preserve"> (viz bod 14).</w:t>
      </w:r>
    </w:p>
    <w:p w:rsidR="001A4C2D" w:rsidRPr="00A431F0" w:rsidRDefault="00A431F0" w:rsidP="001A4C2D">
      <w:pPr>
        <w:rPr>
          <w:rFonts w:ascii="Arial" w:hAnsi="Arial"/>
          <w:color w:val="FF0000"/>
        </w:rPr>
      </w:pPr>
      <w:r w:rsidRPr="00D9302E">
        <w:rPr>
          <w:rFonts w:ascii="Arial" w:hAnsi="Arial"/>
          <w:i/>
          <w:iCs/>
        </w:rPr>
        <w:t xml:space="preserve">K 31. 12. </w:t>
      </w:r>
      <w:r w:rsidR="008B3209">
        <w:rPr>
          <w:rFonts w:ascii="Arial" w:hAnsi="Arial"/>
          <w:i/>
          <w:iCs/>
        </w:rPr>
        <w:t>2017</w:t>
      </w:r>
      <w:r w:rsidRPr="00D9302E">
        <w:rPr>
          <w:rFonts w:ascii="Arial" w:hAnsi="Arial"/>
          <w:i/>
          <w:iCs/>
        </w:rPr>
        <w:t xml:space="preserve"> byly p</w:t>
      </w:r>
      <w:r w:rsidR="001A4C2D" w:rsidRPr="00D9302E">
        <w:rPr>
          <w:rFonts w:ascii="Arial" w:hAnsi="Arial"/>
          <w:i/>
          <w:iCs/>
        </w:rPr>
        <w:t xml:space="preserve">eněžní prostředky </w:t>
      </w:r>
      <w:r w:rsidR="00BD1BD5" w:rsidRPr="00D9302E">
        <w:rPr>
          <w:rFonts w:ascii="Arial" w:hAnsi="Arial"/>
          <w:i/>
          <w:iCs/>
        </w:rPr>
        <w:t xml:space="preserve">v </w:t>
      </w:r>
      <w:r w:rsidR="001A4C2D" w:rsidRPr="00D9302E">
        <w:rPr>
          <w:rFonts w:ascii="Arial" w:hAnsi="Arial"/>
          <w:i/>
          <w:iCs/>
        </w:rPr>
        <w:t xml:space="preserve">hodnotě __________ tis. Kč </w:t>
      </w:r>
      <w:r w:rsidRPr="00D9302E">
        <w:rPr>
          <w:rFonts w:ascii="Arial" w:hAnsi="Arial"/>
          <w:i/>
          <w:iCs/>
        </w:rPr>
        <w:t xml:space="preserve">(k 31. 12. </w:t>
      </w:r>
      <w:r w:rsidR="00A54A7E">
        <w:rPr>
          <w:rFonts w:ascii="Arial" w:hAnsi="Arial"/>
          <w:i/>
          <w:iCs/>
        </w:rPr>
        <w:t>2016</w:t>
      </w:r>
      <w:r w:rsidRPr="00D9302E">
        <w:rPr>
          <w:rFonts w:ascii="Arial" w:hAnsi="Arial"/>
          <w:i/>
          <w:iCs/>
        </w:rPr>
        <w:t xml:space="preserve"> 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rsidR="001F0B94" w:rsidRPr="00CD5723" w:rsidRDefault="001F0B94" w:rsidP="001F0B94">
      <w:pPr>
        <w:rPr>
          <w:rFonts w:ascii="Arial" w:hAnsi="Arial"/>
        </w:rPr>
      </w:pPr>
      <w:r w:rsidRPr="00CD5723">
        <w:rPr>
          <w:rFonts w:ascii="Arial" w:hAnsi="Arial"/>
        </w:rPr>
        <w:t xml:space="preserve">Společnost má v 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 účetnictví.</w:t>
      </w:r>
    </w:p>
    <w:p w:rsidR="001F0B94" w:rsidRPr="00CD5723" w:rsidRDefault="001F0B94" w:rsidP="001F0B94">
      <w:pPr>
        <w:rPr>
          <w:rFonts w:ascii="Arial" w:hAnsi="Arial"/>
        </w:rPr>
      </w:pPr>
      <w:r w:rsidRPr="00CD5723">
        <w:rPr>
          <w:rFonts w:ascii="Arial" w:hAnsi="Arial"/>
        </w:rPr>
        <w:t>Krátkodobé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rsidTr="00FE5D87">
        <w:trPr>
          <w:cantSplit/>
        </w:trPr>
        <w:tc>
          <w:tcPr>
            <w:tcW w:w="1843" w:type="dxa"/>
            <w:tcBorders>
              <w:top w:val="single" w:sz="12" w:space="0" w:color="808080"/>
              <w:bottom w:val="single" w:sz="8" w:space="0" w:color="808080"/>
            </w:tcBorders>
            <w:vAlign w:val="center"/>
          </w:tcPr>
          <w:p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rsidR="0060358E" w:rsidRPr="00CD5723" w:rsidRDefault="008B3209" w:rsidP="002A151D">
            <w:pPr>
              <w:pStyle w:val="TableHeader"/>
              <w:rPr>
                <w:rFonts w:ascii="Arial" w:hAnsi="Arial"/>
              </w:rPr>
            </w:pPr>
            <w:r>
              <w:rPr>
                <w:rFonts w:ascii="Arial" w:hAnsi="Arial"/>
              </w:rPr>
              <w:t>2017</w:t>
            </w:r>
          </w:p>
        </w:tc>
        <w:tc>
          <w:tcPr>
            <w:tcW w:w="3402" w:type="dxa"/>
            <w:gridSpan w:val="3"/>
            <w:tcBorders>
              <w:top w:val="single" w:sz="12" w:space="0" w:color="808080"/>
              <w:left w:val="nil"/>
              <w:bottom w:val="single" w:sz="8" w:space="0" w:color="808080"/>
            </w:tcBorders>
            <w:vAlign w:val="center"/>
          </w:tcPr>
          <w:p w:rsidR="0060358E" w:rsidRPr="00CD5723" w:rsidRDefault="00A54A7E" w:rsidP="002A151D">
            <w:pPr>
              <w:pStyle w:val="TableHeader"/>
              <w:rPr>
                <w:rFonts w:ascii="Arial" w:hAnsi="Arial"/>
              </w:rPr>
            </w:pPr>
            <w:r>
              <w:rPr>
                <w:rFonts w:ascii="Arial" w:hAnsi="Arial"/>
              </w:rPr>
              <w:t>2016</w:t>
            </w:r>
          </w:p>
        </w:tc>
      </w:tr>
      <w:tr w:rsidR="0060358E" w:rsidRPr="00CD5723" w:rsidTr="00FE5D87">
        <w:trPr>
          <w:cantSplit/>
        </w:trPr>
        <w:tc>
          <w:tcPr>
            <w:tcW w:w="1843" w:type="dxa"/>
            <w:tcBorders>
              <w:top w:val="nil"/>
              <w:bottom w:val="single" w:sz="6" w:space="0" w:color="808080"/>
              <w:right w:val="nil"/>
            </w:tcBorders>
            <w:vAlign w:val="center"/>
          </w:tcPr>
          <w:p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Výnosy</w:t>
            </w:r>
          </w:p>
        </w:tc>
      </w:tr>
      <w:tr w:rsidR="0060358E" w:rsidRPr="00CD5723" w:rsidTr="00FE5D87">
        <w:trPr>
          <w:cantSplit/>
          <w:trHeight w:val="340"/>
        </w:trPr>
        <w:tc>
          <w:tcPr>
            <w:tcW w:w="1843" w:type="dxa"/>
            <w:vAlign w:val="center"/>
          </w:tcPr>
          <w:p w:rsidR="0060358E" w:rsidRPr="00CD5723" w:rsidRDefault="0060358E" w:rsidP="002A151D">
            <w:pPr>
              <w:pStyle w:val="TableFirstLine"/>
              <w:spacing w:after="0"/>
              <w:ind w:left="272" w:hanging="272"/>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vAlign w:val="center"/>
          </w:tcPr>
          <w:p w:rsidR="0060358E" w:rsidRPr="00CD5723" w:rsidRDefault="0060358E" w:rsidP="002A151D">
            <w:pPr>
              <w:pStyle w:val="TableFirstLine"/>
              <w:spacing w:after="0"/>
              <w:ind w:left="272" w:hanging="272"/>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tcBorders>
              <w:bottom w:val="nil"/>
            </w:tcBorders>
            <w:vAlign w:val="center"/>
          </w:tcPr>
          <w:p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tcBorders>
              <w:top w:val="nil"/>
              <w:bottom w:val="single" w:sz="12" w:space="0" w:color="808080"/>
            </w:tcBorders>
            <w:vAlign w:val="center"/>
          </w:tcPr>
          <w:p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r>
    </w:tbl>
    <w:p w:rsidR="001F0B94" w:rsidRPr="00CD5723" w:rsidRDefault="001F0B94" w:rsidP="001F0B94">
      <w:pPr>
        <w:spacing w:after="0"/>
        <w:rPr>
          <w:rFonts w:ascii="Arial" w:hAnsi="Arial"/>
        </w:rPr>
      </w:pPr>
    </w:p>
    <w:p w:rsidR="001F0B94" w:rsidRPr="00CD5723" w:rsidRDefault="001F0B94" w:rsidP="001F0B94">
      <w:pPr>
        <w:rPr>
          <w:rFonts w:ascii="Arial" w:hAnsi="Arial"/>
        </w:rPr>
      </w:pPr>
      <w:r w:rsidRPr="00CD5723">
        <w:rPr>
          <w:rFonts w:ascii="Arial" w:hAnsi="Arial"/>
        </w:rPr>
        <w:t xml:space="preserve">Společnost má k 31. 12. </w:t>
      </w:r>
      <w:r w:rsidR="008B3209">
        <w:rPr>
          <w:rFonts w:ascii="Arial" w:hAnsi="Arial"/>
        </w:rPr>
        <w:t>2017</w:t>
      </w:r>
      <w:r w:rsidRPr="00CD5723">
        <w:rPr>
          <w:rFonts w:ascii="Arial" w:hAnsi="Arial"/>
        </w:rPr>
        <w:t xml:space="preserve"> _________ tis. Kč pohledávek určených k obchodování oceněných reálnou hodnotou</w:t>
      </w:r>
      <w:r w:rsidR="00A431F0" w:rsidRPr="00CD5723">
        <w:rPr>
          <w:rFonts w:ascii="Arial" w:hAnsi="Arial"/>
        </w:rPr>
        <w:t xml:space="preserve"> (k 31. 12. </w:t>
      </w:r>
      <w:r w:rsidR="00A54A7E">
        <w:rPr>
          <w:rFonts w:ascii="Arial" w:hAnsi="Arial"/>
        </w:rPr>
        <w:t>2016</w:t>
      </w:r>
      <w:r w:rsidR="00A431F0" w:rsidRPr="00CD5723">
        <w:rPr>
          <w:rFonts w:ascii="Arial" w:hAnsi="Arial"/>
        </w:rPr>
        <w:t xml:space="preserve"> __________ tis. Kč)</w:t>
      </w:r>
      <w:r w:rsidRPr="00CD5723">
        <w:rPr>
          <w:rFonts w:ascii="Arial" w:hAnsi="Arial"/>
        </w:rPr>
        <w:t>.</w:t>
      </w:r>
    </w:p>
    <w:p w:rsidR="00CC361D" w:rsidRPr="00150F8A" w:rsidRDefault="00363503" w:rsidP="00CC361D">
      <w:pPr>
        <w:rPr>
          <w:rFonts w:ascii="Arial" w:hAnsi="Arial"/>
          <w:i/>
          <w:iCs/>
          <w:color w:val="FF0000"/>
        </w:rPr>
      </w:pPr>
      <w:r w:rsidRPr="00CD5723">
        <w:rPr>
          <w:rFonts w:ascii="Arial" w:hAnsi="Arial"/>
          <w:i/>
          <w:iCs/>
        </w:rPr>
        <w:lastRenderedPageBreak/>
        <w:t>K</w:t>
      </w:r>
      <w:r w:rsidR="00A431F0" w:rsidRPr="00CD5723">
        <w:rPr>
          <w:rFonts w:ascii="Arial" w:hAnsi="Arial"/>
          <w:i/>
          <w:iCs/>
        </w:rPr>
        <w:t xml:space="preserve"> 31. 12. </w:t>
      </w:r>
      <w:r w:rsidR="008B3209">
        <w:rPr>
          <w:rFonts w:ascii="Arial" w:hAnsi="Arial"/>
          <w:i/>
          <w:iCs/>
        </w:rPr>
        <w:t>2017</w:t>
      </w:r>
      <w:r w:rsidR="00A431F0" w:rsidRPr="00CD5723">
        <w:rPr>
          <w:rFonts w:ascii="Arial" w:hAnsi="Arial"/>
          <w:i/>
          <w:iCs/>
        </w:rPr>
        <w:t xml:space="preserve"> byl k</w:t>
      </w:r>
      <w:r w:rsidRPr="00CD5723">
        <w:rPr>
          <w:rFonts w:ascii="Arial" w:hAnsi="Arial"/>
          <w:i/>
          <w:iCs/>
        </w:rPr>
        <w:t xml:space="preserve">rátkodobý finanční majetek </w:t>
      </w:r>
      <w:r w:rsidR="00A431F0" w:rsidRPr="00CD5723">
        <w:rPr>
          <w:rFonts w:ascii="Arial" w:hAnsi="Arial"/>
          <w:i/>
          <w:iCs/>
        </w:rPr>
        <w:t xml:space="preserve">v hodnotě __________ tis. Kč (k 31. 12. </w:t>
      </w:r>
      <w:r w:rsidR="00A54A7E">
        <w:rPr>
          <w:rFonts w:ascii="Arial" w:hAnsi="Arial"/>
          <w:i/>
          <w:iCs/>
        </w:rPr>
        <w:t>2016</w:t>
      </w:r>
      <w:r w:rsidR="00CC361D" w:rsidRPr="00CD5723">
        <w:rPr>
          <w:rFonts w:ascii="Arial" w:hAnsi="Arial"/>
          <w:i/>
          <w:iCs/>
        </w:rPr>
        <w:t xml:space="preserve"> __________ tis.</w:t>
      </w:r>
      <w:r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rsidR="0001258B" w:rsidRPr="002F299F" w:rsidRDefault="00EE08E5" w:rsidP="0001258B">
      <w:pPr>
        <w:pStyle w:val="Nadpis1"/>
        <w:numPr>
          <w:ilvl w:val="0"/>
          <w:numId w:val="1"/>
        </w:numPr>
        <w:rPr>
          <w:rFonts w:ascii="Arial" w:hAnsi="Arial"/>
          <w:sz w:val="24"/>
          <w:szCs w:val="24"/>
          <w:u w:val="none"/>
        </w:rPr>
      </w:pPr>
      <w:bookmarkStart w:id="59" w:name="_Toc462739370"/>
      <w:r w:rsidRPr="002F299F">
        <w:rPr>
          <w:rFonts w:ascii="Arial" w:hAnsi="Arial"/>
          <w:sz w:val="24"/>
          <w:szCs w:val="24"/>
          <w:u w:val="none"/>
        </w:rPr>
        <w:t>ČASOVÉ ROZLIŠENÍ AKTIV</w:t>
      </w:r>
      <w:bookmarkEnd w:id="59"/>
    </w:p>
    <w:p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rsidR="002930E6" w:rsidRPr="002F299F" w:rsidRDefault="002930E6" w:rsidP="002930E6">
      <w:pPr>
        <w:rPr>
          <w:rFonts w:ascii="Arial" w:hAnsi="Arial"/>
        </w:rPr>
      </w:pPr>
      <w:r>
        <w:rPr>
          <w:rFonts w:ascii="Arial" w:hAnsi="Arial"/>
        </w:rPr>
        <w:t>Komplexní náklady příštích období zahrnují __________ a jsou časov</w:t>
      </w:r>
      <w:r w:rsidR="002A4D42">
        <w:rPr>
          <w:rFonts w:ascii="Arial" w:hAnsi="Arial"/>
        </w:rPr>
        <w:t>ě</w:t>
      </w:r>
      <w:r>
        <w:rPr>
          <w:rFonts w:ascii="Arial" w:hAnsi="Arial"/>
        </w:rPr>
        <w:t xml:space="preserve"> rozlišovány po dobu __________ let. </w:t>
      </w:r>
    </w:p>
    <w:p w:rsidR="0001258B" w:rsidRPr="002F299F" w:rsidRDefault="0001258B" w:rsidP="0001258B">
      <w:pPr>
        <w:rPr>
          <w:rFonts w:ascii="Arial" w:hAnsi="Arial"/>
        </w:rPr>
      </w:pPr>
      <w:r w:rsidRPr="002F299F">
        <w:rPr>
          <w:rFonts w:ascii="Arial" w:hAnsi="Arial"/>
        </w:rPr>
        <w:t>Příjmy příštích období zahrnují zejména __________ a jsou účtovány do výnosů období, do kterého věcně a časově přísluší.</w:t>
      </w:r>
    </w:p>
    <w:p w:rsidR="00E40789" w:rsidRPr="00D50719" w:rsidRDefault="00D50719" w:rsidP="00D50719">
      <w:pPr>
        <w:pStyle w:val="Nadpis1"/>
        <w:numPr>
          <w:ilvl w:val="0"/>
          <w:numId w:val="1"/>
        </w:numPr>
        <w:rPr>
          <w:rFonts w:ascii="Arial" w:hAnsi="Arial"/>
          <w:sz w:val="24"/>
          <w:szCs w:val="24"/>
          <w:u w:val="none"/>
        </w:rPr>
      </w:pPr>
      <w:bookmarkStart w:id="60" w:name="_Toc462739371"/>
      <w:r>
        <w:rPr>
          <w:rFonts w:ascii="Arial" w:hAnsi="Arial"/>
          <w:sz w:val="24"/>
          <w:szCs w:val="24"/>
          <w:u w:val="none"/>
        </w:rPr>
        <w:t>VLASTNÍ KAPITÁL</w:t>
      </w:r>
      <w:bookmarkEnd w:id="60"/>
    </w:p>
    <w:p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 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 souboru „Příklad formulářů </w:t>
      </w:r>
      <w:r w:rsidR="00A50081">
        <w:rPr>
          <w:rFonts w:ascii="Arial" w:hAnsi="Arial"/>
          <w:i/>
          <w:color w:val="FF0000"/>
        </w:rPr>
        <w:t>účetníc</w:t>
      </w:r>
      <w:r>
        <w:rPr>
          <w:rFonts w:ascii="Arial" w:hAnsi="Arial"/>
          <w:i/>
          <w:color w:val="FF0000"/>
        </w:rPr>
        <w:t>h výkazů“ na webu KA</w:t>
      </w:r>
      <w:r w:rsidR="00B67F49">
        <w:rPr>
          <w:rFonts w:ascii="Arial" w:hAnsi="Arial"/>
          <w:i/>
          <w:color w:val="FF0000"/>
        </w:rPr>
        <w:t xml:space="preserve"> </w:t>
      </w:r>
      <w:r>
        <w:rPr>
          <w:rFonts w:ascii="Arial" w:hAnsi="Arial"/>
          <w:i/>
          <w:color w:val="FF0000"/>
        </w:rPr>
        <w:t>ČR.</w:t>
      </w:r>
    </w:p>
    <w:p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a splacených, s nominální hodnotou __________. Ostatní kapitálové fondy se skládají z __________. </w:t>
      </w:r>
    </w:p>
    <w:p w:rsidR="0001258B" w:rsidRPr="002F299F" w:rsidRDefault="0001258B" w:rsidP="0001258B">
      <w:pPr>
        <w:rPr>
          <w:rFonts w:ascii="Arial" w:hAnsi="Arial"/>
          <w:i/>
        </w:rPr>
      </w:pPr>
      <w:r w:rsidRPr="002F299F">
        <w:rPr>
          <w:rFonts w:ascii="Arial" w:hAnsi="Arial"/>
        </w:rPr>
        <w:t xml:space="preserve">V 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rsidR="0001258B" w:rsidRPr="002F299F" w:rsidRDefault="0001258B" w:rsidP="0001258B">
      <w:pPr>
        <w:rPr>
          <w:rFonts w:ascii="Arial" w:hAnsi="Arial"/>
        </w:rPr>
      </w:pPr>
      <w:r w:rsidRPr="002F299F">
        <w:rPr>
          <w:rFonts w:ascii="Arial" w:hAnsi="Arial"/>
        </w:rPr>
        <w:t xml:space="preserve">Valná hromada společnosti rozhodla o zvýšení základního kapitálu v částce __________ tis. Kč k __________. Zbývající pohledávky za upsaným základním kapitálem k 31. 12. </w:t>
      </w:r>
      <w:r w:rsidR="008B3209">
        <w:rPr>
          <w:rFonts w:ascii="Arial" w:hAnsi="Arial"/>
        </w:rPr>
        <w:t>2017</w:t>
      </w:r>
      <w:r w:rsidRPr="002F299F">
        <w:rPr>
          <w:rFonts w:ascii="Arial" w:hAnsi="Arial"/>
        </w:rPr>
        <w:t xml:space="preserve"> a 31. 12. </w:t>
      </w:r>
      <w:r w:rsidR="00A54A7E">
        <w:rPr>
          <w:rFonts w:ascii="Arial" w:hAnsi="Arial"/>
        </w:rPr>
        <w:t>2016</w:t>
      </w:r>
      <w:r w:rsidRPr="002F299F">
        <w:rPr>
          <w:rFonts w:ascii="Arial" w:hAnsi="Arial"/>
        </w:rPr>
        <w:t xml:space="preserve"> jsou vykázány v rozvaze jako aktivum a jsou splatné __________. Základní kapitál společnosti snížený o pohledávky za upsaným základním kapitálem </w:t>
      </w:r>
      <w:r w:rsidR="004A7B21" w:rsidRPr="002F299F">
        <w:rPr>
          <w:rFonts w:ascii="Arial" w:hAnsi="Arial"/>
        </w:rPr>
        <w:t xml:space="preserve">činil k 31. 12. </w:t>
      </w:r>
      <w:r w:rsidR="008B3209">
        <w:rPr>
          <w:rFonts w:ascii="Arial" w:hAnsi="Arial"/>
        </w:rPr>
        <w:t>2017</w:t>
      </w:r>
      <w:r w:rsidR="004A7B21" w:rsidRPr="002F299F">
        <w:rPr>
          <w:rFonts w:ascii="Arial" w:hAnsi="Arial"/>
        </w:rPr>
        <w:t xml:space="preserve"> </w:t>
      </w:r>
      <w:r w:rsidRPr="002F299F">
        <w:rPr>
          <w:rFonts w:ascii="Arial" w:hAnsi="Arial"/>
        </w:rPr>
        <w:t xml:space="preserve">__________ tis. Kč </w:t>
      </w:r>
      <w:r w:rsidR="004A7B21" w:rsidRPr="002F299F">
        <w:rPr>
          <w:rFonts w:ascii="Arial" w:hAnsi="Arial"/>
        </w:rPr>
        <w:t xml:space="preserve">(k 31. 12. </w:t>
      </w:r>
      <w:r w:rsidR="00A54A7E">
        <w:rPr>
          <w:rFonts w:ascii="Arial" w:hAnsi="Arial"/>
        </w:rPr>
        <w:t>2016</w:t>
      </w:r>
      <w:r w:rsidR="004A7B21" w:rsidRPr="002F299F">
        <w:rPr>
          <w:rFonts w:ascii="Arial" w:hAnsi="Arial"/>
        </w:rPr>
        <w:t xml:space="preserve"> </w:t>
      </w:r>
      <w:r w:rsidRPr="002F299F">
        <w:rPr>
          <w:rFonts w:ascii="Arial" w:hAnsi="Arial"/>
        </w:rPr>
        <w:t>__________ tis. Kč.</w:t>
      </w:r>
    </w:p>
    <w:p w:rsidR="0018415E" w:rsidRPr="002F299F" w:rsidRDefault="0018415E" w:rsidP="0018415E">
      <w:pPr>
        <w:rPr>
          <w:rFonts w:ascii="Arial" w:hAnsi="Arial"/>
        </w:rPr>
      </w:pPr>
      <w:r w:rsidRPr="002F299F">
        <w:rPr>
          <w:rFonts w:ascii="Arial" w:hAnsi="Arial"/>
        </w:rPr>
        <w:t>Oceňovací rozdíly z přecenění majetku a závazků vznikly z důvodu __________ (viz bod X).</w:t>
      </w:r>
    </w:p>
    <w:p w:rsidR="0018415E" w:rsidRDefault="0018415E" w:rsidP="0018415E">
      <w:pPr>
        <w:rPr>
          <w:rFonts w:ascii="Arial" w:hAnsi="Arial"/>
        </w:rPr>
      </w:pPr>
      <w:r w:rsidRPr="002F299F">
        <w:rPr>
          <w:rFonts w:ascii="Arial" w:hAnsi="Arial"/>
        </w:rPr>
        <w:t>Oceňovací rozdíly z přecenění při přeměnách vznikly __________ (viz bod X).</w:t>
      </w:r>
    </w:p>
    <w:p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 důvodu držení vlastních akcií, _________.</w:t>
      </w:r>
      <w:r w:rsidR="00820877">
        <w:rPr>
          <w:rFonts w:ascii="Arial" w:hAnsi="Arial"/>
        </w:rPr>
        <w:t xml:space="preserve"> </w:t>
      </w:r>
    </w:p>
    <w:p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rsidR="0045785C" w:rsidRPr="002F299F" w:rsidRDefault="0045785C" w:rsidP="008D470A">
      <w:pPr>
        <w:pStyle w:val="Normalitalic"/>
        <w:rPr>
          <w:rFonts w:ascii="Arial" w:hAnsi="Arial"/>
        </w:rPr>
      </w:pPr>
      <w:r w:rsidRPr="002F299F">
        <w:rPr>
          <w:rFonts w:ascii="Arial" w:hAnsi="Arial"/>
        </w:rPr>
        <w:t xml:space="preserve">Na podílech na zisku za rok </w:t>
      </w:r>
      <w:r w:rsidR="008B3209">
        <w:rPr>
          <w:rFonts w:ascii="Arial" w:hAnsi="Arial"/>
        </w:rPr>
        <w:t>2017</w:t>
      </w:r>
      <w:r w:rsidRPr="002F299F">
        <w:rPr>
          <w:rFonts w:ascii="Arial" w:hAnsi="Arial"/>
        </w:rPr>
        <w:t xml:space="preserve"> lze vyplatit pouze část nerozděleného zisku k 31. 12. </w:t>
      </w:r>
      <w:r w:rsidR="008B3209">
        <w:rPr>
          <w:rFonts w:ascii="Arial" w:hAnsi="Arial"/>
        </w:rPr>
        <w:t>2017</w:t>
      </w:r>
      <w:r w:rsidRPr="002F299F">
        <w:rPr>
          <w:rFonts w:ascii="Arial" w:hAnsi="Arial"/>
        </w:rPr>
        <w:t xml:space="preserve"> a zisku za rok </w:t>
      </w:r>
      <w:r w:rsidR="008B3209">
        <w:rPr>
          <w:rFonts w:ascii="Arial" w:hAnsi="Arial"/>
        </w:rPr>
        <w:t>2017</w:t>
      </w:r>
      <w:r w:rsidRPr="002F299F">
        <w:rPr>
          <w:rFonts w:ascii="Arial" w:hAnsi="Arial"/>
        </w:rPr>
        <w:t xml:space="preserve"> převyšující příděly do rezervního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 31. 12. </w:t>
      </w:r>
      <w:r w:rsidR="008B3209">
        <w:rPr>
          <w:rFonts w:ascii="Arial" w:hAnsi="Arial"/>
        </w:rPr>
        <w:t>2017</w:t>
      </w:r>
      <w:r w:rsidRPr="002F299F">
        <w:rPr>
          <w:rFonts w:ascii="Arial" w:hAnsi="Arial"/>
        </w:rPr>
        <w:t>.</w:t>
      </w:r>
    </w:p>
    <w:p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w:t>
      </w:r>
      <w:r w:rsidR="00A54A7E">
        <w:rPr>
          <w:rFonts w:ascii="Arial" w:hAnsi="Arial"/>
        </w:rPr>
        <w:t>2016</w:t>
      </w:r>
      <w:r w:rsidRPr="002F299F">
        <w:rPr>
          <w:rFonts w:ascii="Arial" w:hAnsi="Arial"/>
        </w:rPr>
        <w:t xml:space="preserve"> a </w:t>
      </w:r>
      <w:r w:rsidR="007D0FA3">
        <w:rPr>
          <w:rFonts w:ascii="Arial" w:hAnsi="Arial"/>
        </w:rPr>
        <w:t>2015</w:t>
      </w:r>
      <w:r w:rsidRPr="002F299F">
        <w:rPr>
          <w:rFonts w:ascii="Arial" w:hAnsi="Arial"/>
        </w:rPr>
        <w:t>.</w:t>
      </w:r>
    </w:p>
    <w:p w:rsidR="00EB7A2E" w:rsidRPr="002F299F" w:rsidRDefault="00EB7A2E" w:rsidP="00EB7A2E">
      <w:pPr>
        <w:pStyle w:val="Normalitalic"/>
        <w:rPr>
          <w:rFonts w:ascii="Arial" w:hAnsi="Arial"/>
        </w:rPr>
      </w:pPr>
      <w:r w:rsidRPr="002F299F">
        <w:rPr>
          <w:rFonts w:ascii="Arial" w:hAnsi="Arial"/>
        </w:rPr>
        <w:t xml:space="preserve">Dne __________ vyplatila společnost podíly na zisku za rok </w:t>
      </w:r>
      <w:r w:rsidR="00A54A7E">
        <w:rPr>
          <w:rFonts w:ascii="Arial" w:hAnsi="Arial"/>
        </w:rPr>
        <w:t>2016</w:t>
      </w:r>
      <w:r w:rsidRPr="002F299F">
        <w:rPr>
          <w:rFonts w:ascii="Arial" w:hAnsi="Arial"/>
        </w:rPr>
        <w:t xml:space="preserve"> v částce __________ Kč na akcii, v celkové výši __________ tis. Kč a za rok </w:t>
      </w:r>
      <w:r w:rsidR="007D0FA3">
        <w:rPr>
          <w:rFonts w:ascii="Arial" w:hAnsi="Arial"/>
        </w:rPr>
        <w:t>2015</w:t>
      </w:r>
      <w:r w:rsidRPr="002F299F">
        <w:rPr>
          <w:rFonts w:ascii="Arial" w:hAnsi="Arial"/>
        </w:rPr>
        <w:t xml:space="preserve"> __________ Kč na akcii v celkové výši __________ tis. Kč. /Valná hromada společnosti rozhodla nevyplácet podíly na zisku roku </w:t>
      </w:r>
      <w:r w:rsidR="00A54A7E">
        <w:rPr>
          <w:rFonts w:ascii="Arial" w:hAnsi="Arial"/>
        </w:rPr>
        <w:t>2016</w:t>
      </w:r>
      <w:r w:rsidRPr="002F299F">
        <w:rPr>
          <w:rFonts w:ascii="Arial" w:hAnsi="Arial"/>
        </w:rPr>
        <w:t xml:space="preserve">, v roce </w:t>
      </w:r>
      <w:r w:rsidR="007D0FA3">
        <w:rPr>
          <w:rFonts w:ascii="Arial" w:hAnsi="Arial"/>
        </w:rPr>
        <w:t>2015</w:t>
      </w:r>
      <w:r w:rsidRPr="002F299F">
        <w:rPr>
          <w:rFonts w:ascii="Arial" w:hAnsi="Arial"/>
        </w:rPr>
        <w:t xml:space="preserve"> vyplatila společnost podíly na zisku v částce __________ Kč na akcii v celkové výši __________ tis. Kč. /</w:t>
      </w:r>
      <w:r w:rsidR="00073F01">
        <w:rPr>
          <w:rFonts w:ascii="Arial" w:hAnsi="Arial"/>
        </w:rPr>
        <w:t xml:space="preserve"> </w:t>
      </w:r>
      <w:r w:rsidRPr="002F299F">
        <w:rPr>
          <w:rFonts w:ascii="Arial" w:hAnsi="Arial"/>
        </w:rPr>
        <w:t xml:space="preserve">Valná hromada společnosti rozhodla nevyplácet podíly na zisku roku </w:t>
      </w:r>
      <w:r w:rsidR="00A54A7E">
        <w:rPr>
          <w:rFonts w:ascii="Arial" w:hAnsi="Arial"/>
        </w:rPr>
        <w:t>2016</w:t>
      </w:r>
      <w:r w:rsidRPr="002F299F">
        <w:rPr>
          <w:rFonts w:ascii="Arial" w:hAnsi="Arial"/>
        </w:rPr>
        <w:t xml:space="preserve"> a </w:t>
      </w:r>
      <w:r w:rsidR="007D0FA3">
        <w:rPr>
          <w:rFonts w:ascii="Arial" w:hAnsi="Arial"/>
        </w:rPr>
        <w:t>2015</w:t>
      </w:r>
      <w:r w:rsidRPr="002F299F">
        <w:rPr>
          <w:rFonts w:ascii="Arial" w:hAnsi="Arial"/>
        </w:rPr>
        <w:t>.</w:t>
      </w:r>
    </w:p>
    <w:p w:rsidR="001D2DBE" w:rsidRPr="002F299F" w:rsidRDefault="001D2DBE" w:rsidP="001D2DBE">
      <w:pPr>
        <w:rPr>
          <w:rFonts w:ascii="Arial" w:hAnsi="Arial"/>
          <w:i/>
          <w:color w:val="FF0000"/>
        </w:rPr>
      </w:pPr>
      <w:r w:rsidRPr="002F299F">
        <w:rPr>
          <w:rFonts w:ascii="Arial" w:hAnsi="Arial"/>
          <w:i/>
          <w:color w:val="FF0000"/>
        </w:rPr>
        <w:lastRenderedPageBreak/>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 xml:space="preserve">vyrovnání ztráty za rok </w:t>
      </w:r>
      <w:r w:rsidR="008B3209">
        <w:rPr>
          <w:rFonts w:ascii="Arial" w:hAnsi="Arial"/>
          <w:i/>
          <w:color w:val="FF0000"/>
        </w:rPr>
        <w:t>2017</w:t>
      </w:r>
      <w:r w:rsidRPr="002F299F">
        <w:rPr>
          <w:rFonts w:ascii="Arial" w:hAnsi="Arial"/>
          <w:i/>
          <w:color w:val="FF0000"/>
        </w:rPr>
        <w:t>.</w:t>
      </w:r>
    </w:p>
    <w:p w:rsidR="00A816DE" w:rsidRPr="002F299F" w:rsidRDefault="008824E4" w:rsidP="00CC6EE0">
      <w:pPr>
        <w:rPr>
          <w:rFonts w:ascii="Arial" w:hAnsi="Arial"/>
        </w:rPr>
      </w:pPr>
      <w:r w:rsidRPr="002F299F">
        <w:rPr>
          <w:rFonts w:ascii="Arial" w:hAnsi="Arial"/>
        </w:rPr>
        <w:t xml:space="preserve">Přehled akcií vydaných během roku </w:t>
      </w:r>
      <w:r w:rsidR="008B3209">
        <w:rPr>
          <w:rFonts w:ascii="Arial" w:hAnsi="Arial"/>
        </w:rPr>
        <w:t>2017</w:t>
      </w:r>
      <w:r w:rsidRPr="002F299F">
        <w:rPr>
          <w:rFonts w:ascii="Arial" w:hAnsi="Arial"/>
        </w:rPr>
        <w:t xml:space="preserve"> a </w:t>
      </w:r>
      <w:r w:rsidR="00A54A7E">
        <w:rPr>
          <w:rFonts w:ascii="Arial" w:hAnsi="Arial"/>
        </w:rPr>
        <w:t>2016</w:t>
      </w:r>
      <w:r w:rsidRPr="002F299F">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rsidTr="00EF271B">
        <w:trPr>
          <w:trHeight w:val="227"/>
        </w:trPr>
        <w:tc>
          <w:tcPr>
            <w:tcW w:w="1843" w:type="dxa"/>
            <w:tcBorders>
              <w:top w:val="single" w:sz="12" w:space="0" w:color="808080"/>
              <w:left w:val="nil"/>
              <w:bottom w:val="single" w:sz="8" w:space="0" w:color="808080"/>
              <w:right w:val="nil"/>
            </w:tcBorders>
          </w:tcPr>
          <w:p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rsidR="00EF271B" w:rsidRPr="002F299F" w:rsidRDefault="008B3209" w:rsidP="00CC6EE0">
            <w:pPr>
              <w:pStyle w:val="TableHeader"/>
              <w:rPr>
                <w:rFonts w:ascii="Arial" w:hAnsi="Arial"/>
              </w:rPr>
            </w:pPr>
            <w:r>
              <w:rPr>
                <w:rFonts w:ascii="Arial" w:hAnsi="Arial"/>
              </w:rPr>
              <w:t>2017</w:t>
            </w:r>
          </w:p>
        </w:tc>
        <w:tc>
          <w:tcPr>
            <w:tcW w:w="2948" w:type="dxa"/>
            <w:gridSpan w:val="2"/>
            <w:tcBorders>
              <w:top w:val="single" w:sz="12" w:space="0" w:color="808080"/>
              <w:left w:val="nil"/>
              <w:bottom w:val="single" w:sz="8" w:space="0" w:color="808080"/>
              <w:right w:val="nil"/>
            </w:tcBorders>
          </w:tcPr>
          <w:p w:rsidR="00EF271B" w:rsidRPr="002F299F" w:rsidRDefault="00A54A7E" w:rsidP="00CC6EE0">
            <w:pPr>
              <w:pStyle w:val="TableHeader"/>
              <w:rPr>
                <w:rFonts w:ascii="Arial" w:hAnsi="Arial"/>
              </w:rPr>
            </w:pPr>
            <w:r>
              <w:rPr>
                <w:rFonts w:ascii="Arial" w:hAnsi="Arial"/>
              </w:rPr>
              <w:t>2016</w:t>
            </w:r>
          </w:p>
        </w:tc>
      </w:tr>
      <w:tr w:rsidR="00EF271B" w:rsidRPr="002F299F" w:rsidTr="00253349">
        <w:trPr>
          <w:trHeight w:val="227"/>
        </w:trPr>
        <w:tc>
          <w:tcPr>
            <w:tcW w:w="1843" w:type="dxa"/>
            <w:tcBorders>
              <w:top w:val="single" w:sz="8" w:space="0" w:color="808080"/>
              <w:bottom w:val="single" w:sz="6" w:space="0" w:color="808080"/>
            </w:tcBorders>
            <w:vAlign w:val="center"/>
          </w:tcPr>
          <w:p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rsidTr="00EF271B">
        <w:trPr>
          <w:trHeight w:val="227"/>
        </w:trPr>
        <w:tc>
          <w:tcPr>
            <w:tcW w:w="1843" w:type="dxa"/>
            <w:tcBorders>
              <w:top w:val="nil"/>
            </w:tcBorders>
            <w:vAlign w:val="center"/>
          </w:tcPr>
          <w:p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r>
      <w:tr w:rsidR="00EF271B" w:rsidRPr="002F299F" w:rsidTr="00EF271B">
        <w:trPr>
          <w:trHeight w:val="227"/>
        </w:trPr>
        <w:tc>
          <w:tcPr>
            <w:tcW w:w="1843" w:type="dxa"/>
            <w:tcBorders>
              <w:bottom w:val="nil"/>
            </w:tcBorders>
            <w:vAlign w:val="center"/>
          </w:tcPr>
          <w:p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r>
      <w:tr w:rsidR="00EF271B" w:rsidRPr="002F299F" w:rsidTr="00EF271B">
        <w:trPr>
          <w:trHeight w:val="227"/>
        </w:trPr>
        <w:tc>
          <w:tcPr>
            <w:tcW w:w="1843" w:type="dxa"/>
            <w:tcBorders>
              <w:top w:val="nil"/>
              <w:bottom w:val="nil"/>
            </w:tcBorders>
            <w:vAlign w:val="center"/>
          </w:tcPr>
          <w:p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r>
      <w:tr w:rsidR="00EF271B" w:rsidRPr="002F299F" w:rsidTr="00EF271B">
        <w:trPr>
          <w:trHeight w:val="227"/>
        </w:trPr>
        <w:tc>
          <w:tcPr>
            <w:tcW w:w="1843" w:type="dxa"/>
            <w:tcBorders>
              <w:top w:val="nil"/>
              <w:left w:val="nil"/>
              <w:bottom w:val="single" w:sz="8" w:space="0" w:color="808080"/>
              <w:right w:val="nil"/>
            </w:tcBorders>
            <w:vAlign w:val="center"/>
          </w:tcPr>
          <w:p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r>
      <w:tr w:rsidR="00EF271B" w:rsidRPr="002F299F" w:rsidTr="00EF271B">
        <w:trPr>
          <w:trHeight w:val="227"/>
        </w:trPr>
        <w:tc>
          <w:tcPr>
            <w:tcW w:w="1843" w:type="dxa"/>
            <w:tcBorders>
              <w:top w:val="single" w:sz="8" w:space="0" w:color="808080"/>
              <w:bottom w:val="single" w:sz="12" w:space="0" w:color="808080"/>
            </w:tcBorders>
            <w:vAlign w:val="bottom"/>
          </w:tcPr>
          <w:p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r>
    </w:tbl>
    <w:p w:rsidR="002B3D8F" w:rsidRDefault="002B3D8F" w:rsidP="00EB7A2E">
      <w:pPr>
        <w:spacing w:after="0"/>
        <w:rPr>
          <w:rFonts w:ascii="Arial" w:hAnsi="Arial"/>
          <w:i/>
        </w:rPr>
      </w:pPr>
    </w:p>
    <w:p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 roku </w:t>
      </w:r>
      <w:r w:rsidR="008B3209">
        <w:rPr>
          <w:rFonts w:ascii="Arial" w:hAnsi="Arial"/>
          <w:i/>
          <w:color w:val="FF0000"/>
        </w:rPr>
        <w:t>2017</w:t>
      </w:r>
      <w:r w:rsidR="00D715A8" w:rsidRPr="002F299F">
        <w:rPr>
          <w:rFonts w:ascii="Arial" w:hAnsi="Arial"/>
          <w:i/>
          <w:color w:val="FF0000"/>
        </w:rPr>
        <w:t xml:space="preserve"> a </w:t>
      </w:r>
      <w:r w:rsidR="00A54A7E">
        <w:rPr>
          <w:rFonts w:ascii="Arial" w:hAnsi="Arial"/>
          <w:i/>
          <w:color w:val="FF0000"/>
        </w:rPr>
        <w:t>2016</w:t>
      </w:r>
      <w:r w:rsidR="00D715A8" w:rsidRPr="002F299F">
        <w:rPr>
          <w:rFonts w:ascii="Arial" w:hAnsi="Arial"/>
          <w:i/>
          <w:color w:val="FF0000"/>
        </w:rPr>
        <w:t>.</w:t>
      </w:r>
    </w:p>
    <w:p w:rsidR="00D715A8" w:rsidRDefault="00D715A8" w:rsidP="00EB7A2E">
      <w:pPr>
        <w:spacing w:after="0"/>
        <w:rPr>
          <w:rFonts w:ascii="Arial" w:hAnsi="Arial"/>
          <w:i/>
        </w:rPr>
      </w:pPr>
    </w:p>
    <w:p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w:t>
      </w:r>
      <w:r w:rsidR="008B3209">
        <w:rPr>
          <w:rFonts w:ascii="Arial" w:hAnsi="Arial"/>
        </w:rPr>
        <w:t>2017</w:t>
      </w:r>
      <w:r w:rsidR="004A7B21" w:rsidRPr="006E40C4">
        <w:rPr>
          <w:rFonts w:ascii="Arial" w:hAnsi="Arial"/>
        </w:rPr>
        <w:t xml:space="preserve">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 hodnotě __________ Kč</w:t>
      </w:r>
      <w:r w:rsidR="004A7B21" w:rsidRPr="006E40C4">
        <w:rPr>
          <w:rFonts w:ascii="Arial" w:hAnsi="Arial"/>
        </w:rPr>
        <w:t xml:space="preserve"> (během roku </w:t>
      </w:r>
      <w:r w:rsidR="00A54A7E">
        <w:rPr>
          <w:rFonts w:ascii="Arial" w:hAnsi="Arial"/>
        </w:rPr>
        <w:t>2016</w:t>
      </w:r>
      <w:r w:rsidR="004A7B21" w:rsidRPr="006E40C4">
        <w:rPr>
          <w:rFonts w:ascii="Arial" w:hAnsi="Arial"/>
        </w:rPr>
        <w:t xml:space="preserve"> __________ ks v hodnotě __________ tis. Kč)</w:t>
      </w:r>
      <w:r w:rsidRPr="006E40C4">
        <w:rPr>
          <w:rFonts w:ascii="Arial" w:hAnsi="Arial"/>
        </w:rPr>
        <w:t xml:space="preserve">. </w:t>
      </w:r>
      <w:r w:rsidR="00D52490" w:rsidRPr="006E40C4">
        <w:rPr>
          <w:rFonts w:ascii="Arial" w:hAnsi="Arial"/>
        </w:rPr>
        <w:t xml:space="preserve">Celkem tak k 31. 12. </w:t>
      </w:r>
      <w:r w:rsidR="008B3209">
        <w:rPr>
          <w:rFonts w:ascii="Arial" w:hAnsi="Arial"/>
        </w:rPr>
        <w:t>2017</w:t>
      </w:r>
      <w:r w:rsidR="00D52490" w:rsidRPr="006E40C4">
        <w:rPr>
          <w:rFonts w:ascii="Arial" w:hAnsi="Arial"/>
        </w:rPr>
        <w:t xml:space="preserve"> společnost eviduje __________ ks </w:t>
      </w:r>
      <w:r w:rsidR="00233BB8" w:rsidRPr="006E40C4">
        <w:rPr>
          <w:rFonts w:ascii="Arial" w:hAnsi="Arial"/>
        </w:rPr>
        <w:t xml:space="preserve">vyměnitelných dluhopisů </w:t>
      </w:r>
      <w:r w:rsidR="00D52490" w:rsidRPr="006E40C4">
        <w:rPr>
          <w:rFonts w:ascii="Arial" w:hAnsi="Arial"/>
        </w:rPr>
        <w:t xml:space="preserve">v 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w:t>
      </w:r>
      <w:r w:rsidR="00A54A7E">
        <w:rPr>
          <w:rFonts w:ascii="Arial" w:hAnsi="Arial"/>
        </w:rPr>
        <w:t>2016</w:t>
      </w:r>
      <w:r w:rsidR="004A7B21" w:rsidRPr="006E40C4">
        <w:rPr>
          <w:rFonts w:ascii="Arial" w:hAnsi="Arial"/>
        </w:rPr>
        <w:t xml:space="preserve"> __________ ks v 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rsidR="00E40789" w:rsidRPr="00A51C20" w:rsidRDefault="00E40789" w:rsidP="00CC6EE0">
      <w:pPr>
        <w:rPr>
          <w:rFonts w:ascii="Arial" w:hAnsi="Arial"/>
        </w:rPr>
      </w:pPr>
      <w:r w:rsidRPr="002F299F">
        <w:rPr>
          <w:rFonts w:ascii="Arial" w:hAnsi="Arial"/>
          <w:color w:val="0070C0"/>
        </w:rPr>
        <w:t xml:space="preserve">K </w:t>
      </w:r>
      <w:r w:rsidR="00640F56" w:rsidRPr="002F299F">
        <w:rPr>
          <w:rFonts w:ascii="Arial" w:hAnsi="Arial"/>
          <w:color w:val="0070C0"/>
        </w:rPr>
        <w:t xml:space="preserve">31. 12. </w:t>
      </w:r>
      <w:r w:rsidR="008B3209">
        <w:rPr>
          <w:rFonts w:ascii="Arial" w:hAnsi="Arial"/>
          <w:color w:val="0070C0"/>
        </w:rPr>
        <w:t>2017</w:t>
      </w:r>
      <w:r w:rsidR="00640F56" w:rsidRPr="002F299F">
        <w:rPr>
          <w:rFonts w:ascii="Arial" w:hAnsi="Arial"/>
          <w:color w:val="0070C0"/>
        </w:rPr>
        <w:t xml:space="preserve"> </w:t>
      </w:r>
      <w:r w:rsidRPr="002F299F">
        <w:rPr>
          <w:rFonts w:ascii="Arial" w:hAnsi="Arial"/>
          <w:color w:val="0070C0"/>
        </w:rPr>
        <w:t xml:space="preserve">společnost </w:t>
      </w:r>
      <w:r w:rsidRPr="002F299F">
        <w:rPr>
          <w:rFonts w:ascii="Arial" w:hAnsi="Arial"/>
          <w:i/>
          <w:color w:val="0070C0"/>
        </w:rPr>
        <w:t>pořídila</w:t>
      </w:r>
      <w:r w:rsidR="00EE0A75">
        <w:rPr>
          <w:rFonts w:ascii="Arial" w:hAnsi="Arial"/>
          <w:i/>
          <w:color w:val="0070C0"/>
        </w:rPr>
        <w:t xml:space="preserve"> </w:t>
      </w:r>
      <w:r w:rsidRPr="002F299F">
        <w:rPr>
          <w:rFonts w:ascii="Arial" w:hAnsi="Arial"/>
          <w:i/>
          <w:color w:val="0070C0"/>
        </w:rPr>
        <w:t>/</w:t>
      </w:r>
      <w:r w:rsidR="00EE0A75">
        <w:rPr>
          <w:rFonts w:ascii="Arial" w:hAnsi="Arial"/>
          <w:i/>
          <w:color w:val="0070C0"/>
        </w:rPr>
        <w:t xml:space="preserve"> </w:t>
      </w:r>
      <w:r w:rsidRPr="002F299F">
        <w:rPr>
          <w:rFonts w:ascii="Arial" w:hAnsi="Arial"/>
          <w:i/>
          <w:color w:val="0070C0"/>
        </w:rPr>
        <w:t>vlastnila</w:t>
      </w:r>
      <w:r w:rsidRPr="002F299F">
        <w:rPr>
          <w:rFonts w:ascii="Arial" w:hAnsi="Arial"/>
          <w:color w:val="0070C0"/>
        </w:rPr>
        <w:t xml:space="preserve"> </w:t>
      </w:r>
      <w:r w:rsidR="00B31946" w:rsidRPr="002F299F">
        <w:rPr>
          <w:rFonts w:ascii="Arial" w:hAnsi="Arial"/>
          <w:color w:val="0070C0"/>
        </w:rPr>
        <w:t>__________</w:t>
      </w:r>
      <w:r w:rsidRPr="002F299F">
        <w:rPr>
          <w:rFonts w:ascii="Arial" w:hAnsi="Arial"/>
          <w:color w:val="0070C0"/>
        </w:rPr>
        <w:t xml:space="preserve"> ks </w:t>
      </w:r>
      <w:r w:rsidRPr="00EE0A75">
        <w:rPr>
          <w:rFonts w:ascii="Arial" w:hAnsi="Arial"/>
          <w:i/>
          <w:color w:val="0070C0"/>
        </w:rPr>
        <w:t>vlastních akcií</w:t>
      </w:r>
      <w:r w:rsidR="00EE0A75" w:rsidRPr="00EE0A75">
        <w:rPr>
          <w:rFonts w:ascii="Arial" w:hAnsi="Arial"/>
          <w:i/>
          <w:color w:val="0070C0"/>
        </w:rPr>
        <w:t xml:space="preserve"> </w:t>
      </w:r>
      <w:r w:rsidR="00D24B5C" w:rsidRPr="00EE0A75">
        <w:rPr>
          <w:rFonts w:ascii="Arial" w:hAnsi="Arial"/>
          <w:i/>
          <w:color w:val="0070C0"/>
        </w:rPr>
        <w:t>/</w:t>
      </w:r>
      <w:r w:rsidR="00EE0A75" w:rsidRPr="00EE0A75">
        <w:rPr>
          <w:rFonts w:ascii="Arial" w:hAnsi="Arial"/>
          <w:i/>
          <w:color w:val="0070C0"/>
        </w:rPr>
        <w:t xml:space="preserve"> </w:t>
      </w:r>
      <w:r w:rsidR="00D24B5C" w:rsidRPr="00EE0A75">
        <w:rPr>
          <w:rFonts w:ascii="Arial" w:hAnsi="Arial"/>
          <w:i/>
          <w:color w:val="0070C0"/>
        </w:rPr>
        <w:t>podílů</w:t>
      </w:r>
      <w:r w:rsidRPr="002F299F">
        <w:rPr>
          <w:rFonts w:ascii="Arial" w:hAnsi="Arial"/>
          <w:color w:val="0070C0"/>
        </w:rPr>
        <w:t xml:space="preserve"> v ceně </w:t>
      </w:r>
      <w:r w:rsidR="00B31946" w:rsidRPr="002F299F">
        <w:rPr>
          <w:rFonts w:ascii="Arial" w:hAnsi="Arial"/>
          <w:color w:val="0070C0"/>
        </w:rPr>
        <w:t xml:space="preserve">__________ </w:t>
      </w:r>
      <w:r w:rsidRPr="002F299F">
        <w:rPr>
          <w:rFonts w:ascii="Arial" w:hAnsi="Arial"/>
          <w:color w:val="0070C0"/>
        </w:rPr>
        <w:t xml:space="preserve">tis. Kč </w:t>
      </w:r>
      <w:r w:rsidR="00B31946" w:rsidRPr="002F299F">
        <w:rPr>
          <w:rFonts w:ascii="Arial" w:hAnsi="Arial"/>
          <w:color w:val="0070C0"/>
        </w:rPr>
        <w:t xml:space="preserve">(k 31. 12. </w:t>
      </w:r>
      <w:r w:rsidR="00A54A7E">
        <w:rPr>
          <w:rFonts w:ascii="Arial" w:hAnsi="Arial"/>
          <w:color w:val="0070C0"/>
        </w:rPr>
        <w:t>2016</w:t>
      </w:r>
      <w:r w:rsidRPr="002F299F">
        <w:rPr>
          <w:rFonts w:ascii="Arial" w:hAnsi="Arial"/>
          <w:color w:val="0070C0"/>
        </w:rPr>
        <w:t xml:space="preserve"> </w:t>
      </w:r>
      <w:r w:rsidR="00B31946" w:rsidRPr="002F299F">
        <w:rPr>
          <w:rFonts w:ascii="Arial" w:hAnsi="Arial"/>
          <w:color w:val="0070C0"/>
        </w:rPr>
        <w:t xml:space="preserve">__________ </w:t>
      </w:r>
      <w:r w:rsidRPr="002F299F">
        <w:rPr>
          <w:rFonts w:ascii="Arial" w:hAnsi="Arial"/>
          <w:color w:val="0070C0"/>
        </w:rPr>
        <w:t xml:space="preserve">ks v ceně </w:t>
      </w:r>
      <w:r w:rsidR="00B31946" w:rsidRPr="002F299F">
        <w:rPr>
          <w:rFonts w:ascii="Arial" w:hAnsi="Arial"/>
          <w:color w:val="0070C0"/>
        </w:rPr>
        <w:t xml:space="preserve">__________ </w:t>
      </w:r>
      <w:r w:rsidRPr="002F299F">
        <w:rPr>
          <w:rFonts w:ascii="Arial" w:hAnsi="Arial"/>
          <w:color w:val="0070C0"/>
        </w:rPr>
        <w:t>tis. Kč</w:t>
      </w:r>
      <w:r w:rsidR="00B31946" w:rsidRPr="002F299F">
        <w:rPr>
          <w:rFonts w:ascii="Arial" w:hAnsi="Arial"/>
          <w:color w:val="0070C0"/>
        </w:rPr>
        <w:t>)</w:t>
      </w:r>
      <w:r w:rsidRPr="002F299F">
        <w:rPr>
          <w:rFonts w:ascii="Arial" w:hAnsi="Arial"/>
          <w:color w:val="0070C0"/>
        </w:rPr>
        <w:t xml:space="preserve"> </w:t>
      </w:r>
      <w:r w:rsidRPr="00EE0A75">
        <w:rPr>
          <w:rFonts w:ascii="Arial" w:hAnsi="Arial"/>
          <w:i/>
          <w:color w:val="0070C0"/>
        </w:rPr>
        <w:t>za účelem</w:t>
      </w:r>
      <w:r w:rsidR="00EE0A75">
        <w:rPr>
          <w:rFonts w:ascii="Arial" w:hAnsi="Arial"/>
          <w:color w:val="0070C0"/>
        </w:rPr>
        <w:t xml:space="preserve"> __________</w:t>
      </w:r>
      <w:r w:rsidRPr="002F299F">
        <w:rPr>
          <w:rFonts w:ascii="Arial" w:hAnsi="Arial"/>
          <w:color w:val="0070C0"/>
        </w:rPr>
        <w:t xml:space="preserve"> / </w:t>
      </w:r>
      <w:r w:rsidRPr="002F299F">
        <w:rPr>
          <w:rFonts w:ascii="Arial" w:hAnsi="Arial"/>
          <w:i/>
          <w:color w:val="0070C0"/>
        </w:rPr>
        <w:t>z důvo</w:t>
      </w:r>
      <w:r w:rsidR="00EE0A75">
        <w:rPr>
          <w:rFonts w:ascii="Arial" w:hAnsi="Arial"/>
          <w:i/>
          <w:color w:val="0070C0"/>
        </w:rPr>
        <w:t xml:space="preserve">du snížení základního kapitálu atd. </w:t>
      </w:r>
      <w:r w:rsidR="00E32D96" w:rsidRPr="002F299F">
        <w:rPr>
          <w:rFonts w:ascii="Arial" w:hAnsi="Arial"/>
          <w:i/>
          <w:color w:val="FF0000"/>
        </w:rPr>
        <w:t>(Uvádí pouze malé a mikro účetní jednotky bez povinnosti auditu.)</w:t>
      </w:r>
    </w:p>
    <w:p w:rsidR="0008559A" w:rsidRPr="00A51C20" w:rsidRDefault="0008559A" w:rsidP="00CC6EE0">
      <w:pPr>
        <w:rPr>
          <w:rFonts w:ascii="Arial" w:hAnsi="Arial"/>
          <w:i/>
        </w:rPr>
      </w:pPr>
      <w:r w:rsidRPr="00A51C20">
        <w:rPr>
          <w:rFonts w:ascii="Arial" w:hAnsi="Arial"/>
          <w:i/>
        </w:rPr>
        <w:t xml:space="preserve">V roce </w:t>
      </w:r>
      <w:r w:rsidR="008B3209">
        <w:rPr>
          <w:rFonts w:ascii="Arial" w:hAnsi="Arial"/>
          <w:i/>
        </w:rPr>
        <w:t>2017</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 přiložené rozvaze a výkazu</w:t>
      </w:r>
      <w:r w:rsidR="00435BF7">
        <w:rPr>
          <w:rFonts w:ascii="Arial" w:hAnsi="Arial"/>
          <w:i/>
        </w:rPr>
        <w:t xml:space="preserve"> zisku</w:t>
      </w:r>
      <w:r w:rsidRPr="00A51C20">
        <w:rPr>
          <w:rFonts w:ascii="Arial" w:hAnsi="Arial"/>
          <w:i/>
        </w:rPr>
        <w:t xml:space="preserve"> a ztráty, a proto jsou zůstatky k 31. 12. </w:t>
      </w:r>
      <w:r w:rsidR="00A54A7E">
        <w:rPr>
          <w:rFonts w:ascii="Arial" w:hAnsi="Arial"/>
          <w:i/>
        </w:rPr>
        <w:t>2016</w:t>
      </w:r>
      <w:r w:rsidRPr="00A51C20">
        <w:rPr>
          <w:rFonts w:ascii="Arial" w:hAnsi="Arial"/>
          <w:i/>
        </w:rPr>
        <w:t xml:space="preserve"> prezentovány jako přepracované. </w:t>
      </w:r>
    </w:p>
    <w:p w:rsidR="0008559A" w:rsidRPr="00A51C20" w:rsidRDefault="0008559A" w:rsidP="00CC6EE0">
      <w:pPr>
        <w:rPr>
          <w:rFonts w:ascii="Arial" w:hAnsi="Arial" w:cs="Arial"/>
          <w:i/>
        </w:rPr>
      </w:pPr>
      <w:r w:rsidRPr="00A51C20">
        <w:rPr>
          <w:rFonts w:ascii="Arial" w:hAnsi="Arial" w:cs="Arial"/>
          <w:i/>
        </w:rPr>
        <w:t xml:space="preserve">Přehled oprav provedených společností k 31. 12. </w:t>
      </w:r>
      <w:r w:rsidR="008B3209">
        <w:rPr>
          <w:rFonts w:ascii="Arial" w:hAnsi="Arial" w:cs="Arial"/>
          <w:i/>
        </w:rPr>
        <w:t>2017</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rsidTr="00770981">
        <w:trPr>
          <w:cantSplit/>
        </w:trPr>
        <w:tc>
          <w:tcPr>
            <w:tcW w:w="3364" w:type="dxa"/>
            <w:tcBorders>
              <w:top w:val="single" w:sz="12" w:space="0" w:color="808080"/>
              <w:bottom w:val="single" w:sz="8" w:space="0" w:color="808080"/>
            </w:tcBorders>
            <w:vAlign w:val="center"/>
          </w:tcPr>
          <w:p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rsidR="0008559A" w:rsidRPr="00A51C20" w:rsidRDefault="008B3209" w:rsidP="00CC6EE0">
            <w:pPr>
              <w:pStyle w:val="TableHeader"/>
              <w:rPr>
                <w:rFonts w:ascii="Arial" w:hAnsi="Arial" w:cs="Arial"/>
                <w:i/>
                <w:szCs w:val="16"/>
              </w:rPr>
            </w:pPr>
            <w:r>
              <w:rPr>
                <w:rFonts w:ascii="Arial" w:hAnsi="Arial" w:cs="Arial"/>
                <w:i/>
                <w:szCs w:val="16"/>
              </w:rPr>
              <w:t>2017</w:t>
            </w:r>
          </w:p>
        </w:tc>
      </w:tr>
      <w:tr w:rsidR="0008559A" w:rsidRPr="00A51C20" w:rsidTr="00770981">
        <w:trPr>
          <w:cantSplit/>
        </w:trPr>
        <w:tc>
          <w:tcPr>
            <w:tcW w:w="3364" w:type="dxa"/>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tcBorders>
              <w:bottom w:val="nil"/>
            </w:tcBorders>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tcBorders>
              <w:bottom w:val="nil"/>
            </w:tcBorders>
            <w:vAlign w:val="bottom"/>
          </w:tcPr>
          <w:p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rsidR="0008559A" w:rsidRPr="00A51C20" w:rsidRDefault="0008559A" w:rsidP="00CC6EE0">
            <w:pPr>
              <w:pStyle w:val="TableFirstLine"/>
              <w:tabs>
                <w:tab w:val="decimal" w:pos="923"/>
              </w:tabs>
              <w:rPr>
                <w:rFonts w:ascii="Arial" w:hAnsi="Arial" w:cs="Arial"/>
                <w:i/>
                <w:szCs w:val="16"/>
              </w:rPr>
            </w:pPr>
          </w:p>
        </w:tc>
      </w:tr>
      <w:tr w:rsidR="0008559A" w:rsidRPr="00B90B06" w:rsidTr="00770981">
        <w:trPr>
          <w:cantSplit/>
          <w:trHeight w:val="397"/>
        </w:trPr>
        <w:tc>
          <w:tcPr>
            <w:tcW w:w="3364" w:type="dxa"/>
            <w:tcBorders>
              <w:top w:val="single" w:sz="8" w:space="0" w:color="7F7F7F"/>
              <w:bottom w:val="single" w:sz="12" w:space="0" w:color="7F7F7F"/>
            </w:tcBorders>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rsidR="0008559A" w:rsidRPr="00A51C20" w:rsidRDefault="0008559A" w:rsidP="00CC6EE0">
            <w:pPr>
              <w:pStyle w:val="TableFirstLine"/>
              <w:tabs>
                <w:tab w:val="decimal" w:pos="923"/>
              </w:tabs>
              <w:rPr>
                <w:rFonts w:ascii="Arial" w:hAnsi="Arial" w:cs="Arial"/>
                <w:i/>
                <w:szCs w:val="16"/>
              </w:rPr>
            </w:pPr>
          </w:p>
        </w:tc>
      </w:tr>
    </w:tbl>
    <w:p w:rsidR="00F90A9B" w:rsidRPr="0048296B" w:rsidRDefault="00EE08E5" w:rsidP="00F90A9B">
      <w:pPr>
        <w:pStyle w:val="Nadpis1"/>
        <w:numPr>
          <w:ilvl w:val="0"/>
          <w:numId w:val="1"/>
        </w:numPr>
        <w:rPr>
          <w:rFonts w:ascii="Arial" w:hAnsi="Arial"/>
          <w:sz w:val="24"/>
          <w:szCs w:val="24"/>
          <w:u w:val="none"/>
        </w:rPr>
      </w:pPr>
      <w:bookmarkStart w:id="61" w:name="_Toc462739372"/>
      <w:r w:rsidRPr="0048296B">
        <w:rPr>
          <w:rFonts w:ascii="Arial" w:hAnsi="Arial"/>
          <w:sz w:val="24"/>
          <w:szCs w:val="24"/>
          <w:u w:val="none"/>
        </w:rPr>
        <w:t>REZERVY</w:t>
      </w:r>
      <w:bookmarkEnd w:id="61"/>
    </w:p>
    <w:p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rsidTr="00E51A97">
        <w:trPr>
          <w:cantSplit/>
          <w:trHeight w:val="227"/>
        </w:trPr>
        <w:tc>
          <w:tcPr>
            <w:tcW w:w="2835" w:type="dxa"/>
            <w:tcBorders>
              <w:top w:val="single" w:sz="12" w:space="0" w:color="808080"/>
              <w:bottom w:val="single" w:sz="8" w:space="0" w:color="808080"/>
            </w:tcBorders>
            <w:vAlign w:val="center"/>
          </w:tcPr>
          <w:p w:rsidR="00435BF7" w:rsidRPr="0048296B" w:rsidRDefault="00435BF7" w:rsidP="00E154B8">
            <w:pPr>
              <w:pStyle w:val="table"/>
              <w:rPr>
                <w:rFonts w:ascii="Arial" w:hAnsi="Arial"/>
              </w:rPr>
            </w:pPr>
            <w:r w:rsidRPr="0048296B">
              <w:rPr>
                <w:rFonts w:ascii="Arial" w:hAnsi="Arial"/>
              </w:rPr>
              <w:t>Rezervy</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Zůstatek k 31. 12. </w:t>
            </w:r>
            <w:r w:rsidR="007D0FA3">
              <w:rPr>
                <w:rFonts w:ascii="Arial" w:hAnsi="Arial"/>
              </w:rPr>
              <w:t>2015</w:t>
            </w:r>
          </w:p>
        </w:tc>
        <w:tc>
          <w:tcPr>
            <w:tcW w:w="1247" w:type="dxa"/>
            <w:tcBorders>
              <w:top w:val="single" w:sz="12" w:space="0" w:color="808080"/>
              <w:bottom w:val="single" w:sz="8" w:space="0" w:color="808080"/>
            </w:tcBorders>
            <w:vAlign w:val="center"/>
          </w:tcPr>
          <w:p w:rsidR="00435BF7" w:rsidRPr="0048296B" w:rsidRDefault="00435BF7" w:rsidP="00B31946">
            <w:pPr>
              <w:pStyle w:val="TableHeader"/>
              <w:rPr>
                <w:rFonts w:ascii="Arial" w:hAnsi="Arial"/>
              </w:rPr>
            </w:pPr>
            <w:r>
              <w:rPr>
                <w:rFonts w:ascii="Arial" w:hAnsi="Arial"/>
              </w:rPr>
              <w:t xml:space="preserve">Netto změna v roce </w:t>
            </w:r>
            <w:r w:rsidR="00A54A7E">
              <w:rPr>
                <w:rFonts w:ascii="Arial" w:hAnsi="Arial"/>
              </w:rPr>
              <w:t>2016</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Zůstatek k 31. 12. </w:t>
            </w:r>
            <w:r w:rsidR="00A54A7E">
              <w:rPr>
                <w:rFonts w:ascii="Arial" w:hAnsi="Arial"/>
              </w:rPr>
              <w:t>2016</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Pr>
                <w:rFonts w:ascii="Arial" w:hAnsi="Arial"/>
              </w:rPr>
              <w:t xml:space="preserve">Netto změna v roce </w:t>
            </w:r>
            <w:r w:rsidR="008B3209">
              <w:rPr>
                <w:rFonts w:ascii="Arial" w:hAnsi="Arial"/>
              </w:rPr>
              <w:t>2017</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 xml:space="preserve">Zůstatek k 31. 12. </w:t>
            </w:r>
            <w:r w:rsidR="008B3209">
              <w:rPr>
                <w:rFonts w:ascii="Arial" w:hAnsi="Arial"/>
              </w:rPr>
              <w:t>2017</w:t>
            </w:r>
          </w:p>
        </w:tc>
      </w:tr>
      <w:tr w:rsidR="00435BF7" w:rsidRPr="0048296B" w:rsidTr="00E51A97">
        <w:trPr>
          <w:cantSplit/>
          <w:trHeight w:val="232"/>
        </w:trPr>
        <w:tc>
          <w:tcPr>
            <w:tcW w:w="2835" w:type="dxa"/>
            <w:tcBorders>
              <w:top w:val="single" w:sz="8" w:space="0" w:color="808080"/>
              <w:bottom w:val="nil"/>
            </w:tcBorders>
          </w:tcPr>
          <w:p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r>
      <w:tr w:rsidR="00435BF7" w:rsidRPr="0048296B" w:rsidTr="00E51A97">
        <w:trPr>
          <w:cantSplit/>
          <w:trHeight w:val="232"/>
        </w:trPr>
        <w:tc>
          <w:tcPr>
            <w:tcW w:w="2835" w:type="dxa"/>
            <w:tcBorders>
              <w:top w:val="nil"/>
              <w:bottom w:val="nil"/>
            </w:tcBorders>
          </w:tcPr>
          <w:p w:rsidR="00435BF7" w:rsidRPr="0048296B" w:rsidRDefault="00435BF7" w:rsidP="00EE0A75">
            <w:pPr>
              <w:pStyle w:val="Tablemiddleline"/>
              <w:spacing w:after="120"/>
              <w:rPr>
                <w:rFonts w:ascii="Arial" w:hAnsi="Arial"/>
              </w:rPr>
            </w:pPr>
            <w:r w:rsidRPr="0048296B">
              <w:rPr>
                <w:rFonts w:ascii="Arial" w:hAnsi="Arial"/>
              </w:rPr>
              <w:t>Na daň z příjmu</w:t>
            </w: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r>
      <w:tr w:rsidR="00435BF7" w:rsidRPr="0048296B" w:rsidTr="00E51A97">
        <w:trPr>
          <w:cantSplit/>
          <w:trHeight w:val="232"/>
        </w:trPr>
        <w:tc>
          <w:tcPr>
            <w:tcW w:w="2835" w:type="dxa"/>
            <w:tcBorders>
              <w:top w:val="nil"/>
              <w:bottom w:val="nil"/>
            </w:tcBorders>
          </w:tcPr>
          <w:p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r>
      <w:tr w:rsidR="00435BF7" w:rsidRPr="0048296B" w:rsidTr="00E51A97">
        <w:trPr>
          <w:cantSplit/>
          <w:trHeight w:val="232"/>
        </w:trPr>
        <w:tc>
          <w:tcPr>
            <w:tcW w:w="2835" w:type="dxa"/>
            <w:tcBorders>
              <w:top w:val="nil"/>
              <w:bottom w:val="single" w:sz="12" w:space="0" w:color="808080"/>
            </w:tcBorders>
          </w:tcPr>
          <w:p w:rsidR="00435BF7" w:rsidRPr="0048296B" w:rsidRDefault="00435BF7" w:rsidP="00EE0A75">
            <w:pPr>
              <w:pStyle w:val="Tablemiddleline"/>
              <w:spacing w:after="120"/>
              <w:rPr>
                <w:rFonts w:ascii="Arial" w:hAnsi="Arial"/>
              </w:rPr>
            </w:pPr>
            <w:r w:rsidRPr="0048296B">
              <w:rPr>
                <w:rFonts w:ascii="Arial" w:hAnsi="Arial"/>
              </w:rPr>
              <w:lastRenderedPageBreak/>
              <w:t>Ostatní</w:t>
            </w: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r>
    </w:tbl>
    <w:p w:rsidR="0042351B" w:rsidRDefault="0042351B" w:rsidP="0042351B">
      <w:pPr>
        <w:spacing w:after="0"/>
        <w:rPr>
          <w:rFonts w:ascii="Arial" w:hAnsi="Arial"/>
          <w:i/>
          <w:color w:val="FF0000"/>
        </w:rPr>
      </w:pPr>
    </w:p>
    <w:p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 příjmu, použije se jeden z následujících odstavců:</w:t>
      </w:r>
    </w:p>
    <w:p w:rsidR="009135B8" w:rsidRPr="006E40C4" w:rsidRDefault="009135B8" w:rsidP="00082968">
      <w:pPr>
        <w:spacing w:before="240"/>
        <w:rPr>
          <w:rFonts w:ascii="Arial" w:hAnsi="Arial"/>
          <w:i/>
        </w:rPr>
      </w:pPr>
      <w:r w:rsidRPr="006E40C4">
        <w:rPr>
          <w:rFonts w:ascii="Arial" w:hAnsi="Arial"/>
          <w:i/>
        </w:rPr>
        <w:t>Společnost vytvořila rezervu na daň z 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 příjmu</w:t>
      </w:r>
      <w:r w:rsidRPr="006E40C4">
        <w:rPr>
          <w:rFonts w:ascii="Arial" w:hAnsi="Arial"/>
          <w:i/>
        </w:rPr>
        <w:t xml:space="preserve"> ve výši __________ tis. Kč.</w:t>
      </w:r>
    </w:p>
    <w:p w:rsidR="0042351B" w:rsidRPr="006E40C4" w:rsidRDefault="0042351B" w:rsidP="0042351B">
      <w:pPr>
        <w:rPr>
          <w:rFonts w:ascii="Arial" w:hAnsi="Arial"/>
          <w:i/>
        </w:rPr>
      </w:pPr>
      <w:r w:rsidRPr="006E40C4">
        <w:rPr>
          <w:rFonts w:ascii="Arial" w:hAnsi="Arial"/>
          <w:i/>
        </w:rPr>
        <w:t>Společnost zaúčtovala rezervu na daň z příjmu ve výši __________ tis. Kč, a snížila tak položku rozvahy  „C.II.2.4.3. Stát - daňové pohledávky“ o předpokládanou daň</w:t>
      </w:r>
      <w:r w:rsidR="00077CF1" w:rsidRPr="006E40C4">
        <w:rPr>
          <w:rFonts w:ascii="Arial" w:hAnsi="Arial"/>
          <w:i/>
        </w:rPr>
        <w:t>.</w:t>
      </w:r>
    </w:p>
    <w:p w:rsidR="009135B8" w:rsidRPr="0048296B" w:rsidRDefault="00882B2B" w:rsidP="00F90A9B">
      <w:pPr>
        <w:rPr>
          <w:rFonts w:ascii="Arial" w:hAnsi="Arial"/>
        </w:rPr>
      </w:pPr>
      <w:r w:rsidRPr="0048296B">
        <w:rPr>
          <w:rFonts w:ascii="Arial" w:hAnsi="Arial"/>
        </w:rPr>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rsidR="00F90A9B" w:rsidRPr="0048296B" w:rsidRDefault="00F90A9B" w:rsidP="00F90A9B">
      <w:pPr>
        <w:rPr>
          <w:rFonts w:ascii="Arial" w:hAnsi="Arial"/>
        </w:rPr>
      </w:pPr>
      <w:r w:rsidRPr="0048296B">
        <w:rPr>
          <w:rFonts w:ascii="Arial" w:hAnsi="Arial"/>
        </w:rPr>
        <w:t xml:space="preserve">Společnost vykazuje v položce Zúčtování rezerv částky ve výši ___________ tis. Kč, které nepoužila z 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rsidR="00F90A9B" w:rsidRPr="0048296B" w:rsidRDefault="00EE08E5" w:rsidP="00F90A9B">
      <w:pPr>
        <w:pStyle w:val="Nadpis1"/>
        <w:numPr>
          <w:ilvl w:val="0"/>
          <w:numId w:val="1"/>
        </w:numPr>
        <w:rPr>
          <w:rFonts w:ascii="Arial" w:hAnsi="Arial"/>
          <w:sz w:val="24"/>
          <w:szCs w:val="24"/>
          <w:u w:val="none"/>
        </w:rPr>
      </w:pPr>
      <w:bookmarkStart w:id="62" w:name="_Toc462739373"/>
      <w:r w:rsidRPr="0048296B">
        <w:rPr>
          <w:rFonts w:ascii="Arial" w:hAnsi="Arial"/>
          <w:sz w:val="24"/>
          <w:szCs w:val="24"/>
          <w:u w:val="none"/>
        </w:rPr>
        <w:t>DLOUHODOBÉ ZÁVAZKY</w:t>
      </w:r>
      <w:bookmarkEnd w:id="62"/>
    </w:p>
    <w:p w:rsidR="00F90A9B" w:rsidRPr="0048296B" w:rsidRDefault="00F90A9B" w:rsidP="00F90A9B">
      <w:pPr>
        <w:rPr>
          <w:rFonts w:ascii="Arial" w:hAnsi="Arial"/>
        </w:rPr>
      </w:pPr>
      <w:r w:rsidRPr="0048296B">
        <w:rPr>
          <w:rFonts w:ascii="Arial" w:hAnsi="Arial"/>
        </w:rPr>
        <w:t xml:space="preserve">Dlouhodobé zálohy k 31. 12. </w:t>
      </w:r>
      <w:r w:rsidR="008B3209">
        <w:rPr>
          <w:rFonts w:ascii="Arial" w:hAnsi="Arial"/>
        </w:rPr>
        <w:t>2017</w:t>
      </w:r>
      <w:r w:rsidRPr="0048296B">
        <w:rPr>
          <w:rFonts w:ascii="Arial" w:hAnsi="Arial"/>
        </w:rPr>
        <w:t xml:space="preserve"> a 31. 12. </w:t>
      </w:r>
      <w:r w:rsidR="00A54A7E">
        <w:rPr>
          <w:rFonts w:ascii="Arial" w:hAnsi="Arial"/>
        </w:rPr>
        <w:t>2016</w:t>
      </w:r>
      <w:r w:rsidRPr="0048296B">
        <w:rPr>
          <w:rFonts w:ascii="Arial" w:hAnsi="Arial"/>
        </w:rPr>
        <w:t xml:space="preserve"> byly přijaty na __________.</w:t>
      </w:r>
    </w:p>
    <w:p w:rsidR="00F90A9B" w:rsidRPr="0048296B" w:rsidRDefault="00F90A9B" w:rsidP="00F90A9B">
      <w:pPr>
        <w:rPr>
          <w:rFonts w:ascii="Arial" w:hAnsi="Arial"/>
        </w:rPr>
      </w:pPr>
      <w:r w:rsidRPr="0048296B">
        <w:rPr>
          <w:rFonts w:ascii="Arial" w:hAnsi="Arial"/>
        </w:rPr>
        <w:t>Společnost měla k 31. 12.  následující emitované dluhopisy, dlouhodobé směnky k 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rsidTr="00E154B8">
        <w:trPr>
          <w:cantSplit/>
        </w:trPr>
        <w:tc>
          <w:tcPr>
            <w:tcW w:w="2954" w:type="dxa"/>
            <w:tcBorders>
              <w:top w:val="single" w:sz="12" w:space="0" w:color="808080"/>
              <w:bottom w:val="single" w:sz="8" w:space="0" w:color="808080"/>
            </w:tcBorders>
            <w:vAlign w:val="center"/>
          </w:tcPr>
          <w:p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rsidR="00F90A9B" w:rsidRPr="0048296B" w:rsidRDefault="008B3209" w:rsidP="00E154B8">
            <w:pPr>
              <w:pStyle w:val="TableHeader"/>
              <w:rPr>
                <w:rFonts w:ascii="Arial" w:hAnsi="Arial"/>
              </w:rPr>
            </w:pPr>
            <w:r>
              <w:rPr>
                <w:rFonts w:ascii="Arial" w:hAnsi="Arial"/>
              </w:rPr>
              <w:t>2017</w:t>
            </w:r>
          </w:p>
        </w:tc>
        <w:tc>
          <w:tcPr>
            <w:tcW w:w="1276" w:type="dxa"/>
            <w:tcBorders>
              <w:top w:val="single" w:sz="12" w:space="0" w:color="808080"/>
              <w:bottom w:val="single" w:sz="8" w:space="0" w:color="808080"/>
            </w:tcBorders>
            <w:vAlign w:val="center"/>
          </w:tcPr>
          <w:p w:rsidR="00F90A9B" w:rsidRPr="0048296B" w:rsidRDefault="00A54A7E" w:rsidP="00E154B8">
            <w:pPr>
              <w:pStyle w:val="TableHeader"/>
              <w:rPr>
                <w:rFonts w:ascii="Arial" w:hAnsi="Arial"/>
              </w:rPr>
            </w:pPr>
            <w:r>
              <w:rPr>
                <w:rFonts w:ascii="Arial" w:hAnsi="Arial"/>
              </w:rPr>
              <w:t>2016</w:t>
            </w:r>
          </w:p>
        </w:tc>
      </w:tr>
      <w:tr w:rsidR="00F90A9B" w:rsidRPr="0048296B" w:rsidTr="00E154B8">
        <w:trPr>
          <w:cantSplit/>
        </w:trPr>
        <w:tc>
          <w:tcPr>
            <w:tcW w:w="2954" w:type="dxa"/>
            <w:vAlign w:val="bottom"/>
          </w:tcPr>
          <w:p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rsidR="00F90A9B" w:rsidRPr="0048296B" w:rsidRDefault="00F90A9B" w:rsidP="00E154B8">
            <w:pPr>
              <w:pStyle w:val="TableFirstLine"/>
              <w:rPr>
                <w:rFonts w:ascii="Arial" w:hAnsi="Arial"/>
              </w:rPr>
            </w:pPr>
          </w:p>
        </w:tc>
        <w:tc>
          <w:tcPr>
            <w:tcW w:w="1252" w:type="dxa"/>
            <w:vAlign w:val="bottom"/>
          </w:tcPr>
          <w:p w:rsidR="00F90A9B" w:rsidRPr="0048296B" w:rsidRDefault="00F90A9B" w:rsidP="00F90A9B">
            <w:pPr>
              <w:pStyle w:val="TableFirstLine"/>
              <w:tabs>
                <w:tab w:val="decimal" w:pos="1049"/>
              </w:tabs>
              <w:rPr>
                <w:rFonts w:ascii="Arial" w:hAnsi="Arial"/>
              </w:rPr>
            </w:pPr>
          </w:p>
        </w:tc>
        <w:tc>
          <w:tcPr>
            <w:tcW w:w="1276" w:type="dxa"/>
            <w:vAlign w:val="bottom"/>
          </w:tcPr>
          <w:p w:rsidR="00F90A9B" w:rsidRPr="0048296B" w:rsidRDefault="00F90A9B" w:rsidP="00F90A9B">
            <w:pPr>
              <w:pStyle w:val="TableFirstLine"/>
              <w:tabs>
                <w:tab w:val="decimal" w:pos="1049"/>
              </w:tabs>
              <w:rPr>
                <w:rFonts w:ascii="Arial" w:hAnsi="Arial"/>
              </w:rPr>
            </w:pPr>
          </w:p>
        </w:tc>
      </w:tr>
      <w:tr w:rsidR="00F90A9B" w:rsidRPr="0048296B" w:rsidTr="00E154B8">
        <w:trPr>
          <w:cantSplit/>
        </w:trPr>
        <w:tc>
          <w:tcPr>
            <w:tcW w:w="2954" w:type="dxa"/>
            <w:vAlign w:val="bottom"/>
          </w:tcPr>
          <w:p w:rsidR="00F90A9B" w:rsidRPr="0048296B" w:rsidRDefault="00F90A9B" w:rsidP="00E154B8">
            <w:pPr>
              <w:pStyle w:val="TableFirstLine"/>
              <w:rPr>
                <w:rFonts w:ascii="Arial" w:hAnsi="Arial"/>
              </w:rPr>
            </w:pPr>
            <w:r w:rsidRPr="0048296B">
              <w:rPr>
                <w:rFonts w:ascii="Arial" w:hAnsi="Arial"/>
              </w:rPr>
              <w:t xml:space="preserve">Dlouhodobé směnky k úhradě </w:t>
            </w:r>
          </w:p>
        </w:tc>
        <w:tc>
          <w:tcPr>
            <w:tcW w:w="2268" w:type="dxa"/>
            <w:vAlign w:val="bottom"/>
          </w:tcPr>
          <w:p w:rsidR="00F90A9B" w:rsidRPr="0048296B" w:rsidRDefault="00F90A9B" w:rsidP="00E154B8">
            <w:pPr>
              <w:pStyle w:val="TableFirstLine"/>
              <w:rPr>
                <w:rFonts w:ascii="Arial" w:hAnsi="Arial"/>
              </w:rPr>
            </w:pPr>
          </w:p>
        </w:tc>
        <w:tc>
          <w:tcPr>
            <w:tcW w:w="1252" w:type="dxa"/>
            <w:vAlign w:val="bottom"/>
          </w:tcPr>
          <w:p w:rsidR="00F90A9B" w:rsidRPr="0048296B" w:rsidRDefault="00F90A9B" w:rsidP="00F90A9B">
            <w:pPr>
              <w:pStyle w:val="TableFirstLine"/>
              <w:tabs>
                <w:tab w:val="decimal" w:pos="1049"/>
              </w:tabs>
              <w:rPr>
                <w:rFonts w:ascii="Arial" w:hAnsi="Arial"/>
              </w:rPr>
            </w:pPr>
          </w:p>
        </w:tc>
        <w:tc>
          <w:tcPr>
            <w:tcW w:w="1276" w:type="dxa"/>
            <w:vAlign w:val="bottom"/>
          </w:tcPr>
          <w:p w:rsidR="00F90A9B" w:rsidRPr="0048296B" w:rsidRDefault="00F90A9B" w:rsidP="00F90A9B">
            <w:pPr>
              <w:pStyle w:val="TableFirstLine"/>
              <w:tabs>
                <w:tab w:val="decimal" w:pos="1049"/>
              </w:tabs>
              <w:rPr>
                <w:rFonts w:ascii="Arial" w:hAnsi="Arial"/>
              </w:rPr>
            </w:pPr>
          </w:p>
        </w:tc>
      </w:tr>
      <w:tr w:rsidR="00F90A9B" w:rsidRPr="0048296B" w:rsidTr="00E154B8">
        <w:trPr>
          <w:cantSplit/>
        </w:trPr>
        <w:tc>
          <w:tcPr>
            <w:tcW w:w="2954"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p>
        </w:tc>
      </w:tr>
      <w:tr w:rsidR="00F90A9B" w:rsidRPr="0048296B" w:rsidTr="00E154B8">
        <w:trPr>
          <w:cantSplit/>
        </w:trPr>
        <w:tc>
          <w:tcPr>
            <w:tcW w:w="2954" w:type="dxa"/>
            <w:tcBorders>
              <w:bottom w:val="nil"/>
            </w:tcBorders>
            <w:vAlign w:val="bottom"/>
          </w:tcPr>
          <w:p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rsidR="00F90A9B" w:rsidRPr="0048296B" w:rsidRDefault="00F90A9B" w:rsidP="00E154B8">
            <w:pPr>
              <w:pStyle w:val="TableLastLine"/>
              <w:rPr>
                <w:rFonts w:ascii="Arial" w:hAnsi="Arial"/>
              </w:rPr>
            </w:pPr>
          </w:p>
        </w:tc>
        <w:tc>
          <w:tcPr>
            <w:tcW w:w="1252" w:type="dxa"/>
            <w:tcBorders>
              <w:bottom w:val="nil"/>
            </w:tcBorders>
            <w:vAlign w:val="bottom"/>
          </w:tcPr>
          <w:p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rsidR="00F90A9B" w:rsidRPr="0048296B" w:rsidRDefault="00F90A9B" w:rsidP="00F90A9B">
            <w:pPr>
              <w:pStyle w:val="TableLastLine"/>
              <w:tabs>
                <w:tab w:val="decimal" w:pos="1049"/>
              </w:tabs>
              <w:rPr>
                <w:rFonts w:ascii="Arial" w:hAnsi="Arial"/>
              </w:rPr>
            </w:pPr>
          </w:p>
        </w:tc>
      </w:tr>
      <w:tr w:rsidR="00F90A9B" w:rsidRPr="0048296B" w:rsidTr="00E154B8">
        <w:trPr>
          <w:cantSplit/>
        </w:trPr>
        <w:tc>
          <w:tcPr>
            <w:tcW w:w="2954"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r w:rsidRPr="0048296B">
              <w:rPr>
                <w:rFonts w:ascii="Arial" w:hAnsi="Arial"/>
              </w:rPr>
              <w:t>Mínus splátka v následujícím roce</w:t>
            </w:r>
          </w:p>
        </w:tc>
        <w:tc>
          <w:tcPr>
            <w:tcW w:w="2268"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rsidTr="00E154B8">
        <w:trPr>
          <w:cantSplit/>
        </w:trPr>
        <w:tc>
          <w:tcPr>
            <w:tcW w:w="2954" w:type="dxa"/>
            <w:tcBorders>
              <w:top w:val="single" w:sz="8" w:space="0" w:color="808080"/>
            </w:tcBorders>
            <w:vAlign w:val="bottom"/>
          </w:tcPr>
          <w:p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rsidR="00F90A9B" w:rsidRPr="0048296B" w:rsidRDefault="00F90A9B" w:rsidP="00E154B8">
            <w:pPr>
              <w:pStyle w:val="TableLastLine"/>
              <w:rPr>
                <w:rFonts w:ascii="Arial" w:hAnsi="Arial"/>
              </w:rPr>
            </w:pPr>
          </w:p>
        </w:tc>
        <w:tc>
          <w:tcPr>
            <w:tcW w:w="1252" w:type="dxa"/>
            <w:tcBorders>
              <w:top w:val="single" w:sz="8" w:space="0" w:color="808080"/>
            </w:tcBorders>
            <w:vAlign w:val="bottom"/>
          </w:tcPr>
          <w:p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rsidR="00F90A9B" w:rsidRPr="0048296B" w:rsidRDefault="00F90A9B" w:rsidP="00F90A9B">
            <w:pPr>
              <w:pStyle w:val="TableLastLine"/>
              <w:tabs>
                <w:tab w:val="decimal" w:pos="1049"/>
              </w:tabs>
              <w:rPr>
                <w:rFonts w:ascii="Arial" w:hAnsi="Arial"/>
              </w:rPr>
            </w:pPr>
          </w:p>
        </w:tc>
      </w:tr>
    </w:tbl>
    <w:p w:rsidR="00F90A9B" w:rsidRPr="00F90A9B" w:rsidRDefault="00F90A9B" w:rsidP="00F90A9B">
      <w:pPr>
        <w:spacing w:after="0"/>
        <w:rPr>
          <w:rFonts w:ascii="Arial" w:hAnsi="Arial"/>
          <w:color w:val="FF0000"/>
        </w:rPr>
      </w:pPr>
    </w:p>
    <w:p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 dobou splatnosti delší než 5 let činily k 31. 12. </w:t>
      </w:r>
      <w:r w:rsidR="008B3209">
        <w:rPr>
          <w:rFonts w:ascii="Arial" w:hAnsi="Arial"/>
          <w:iCs/>
        </w:rPr>
        <w:t>2017</w:t>
      </w:r>
      <w:r w:rsidRPr="006B4B08">
        <w:rPr>
          <w:rFonts w:ascii="Arial" w:hAnsi="Arial"/>
          <w:iCs/>
        </w:rPr>
        <w:t xml:space="preserve">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w:t>
      </w:r>
      <w:r w:rsidR="00A54A7E">
        <w:rPr>
          <w:rFonts w:ascii="Arial" w:hAnsi="Arial"/>
          <w:iCs/>
        </w:rPr>
        <w:t>2016</w:t>
      </w:r>
      <w:r w:rsidR="003937AC">
        <w:rPr>
          <w:rFonts w:ascii="Arial" w:hAnsi="Arial"/>
          <w:iCs/>
        </w:rPr>
        <w:t xml:space="preserve"> </w:t>
      </w:r>
      <w:r w:rsidRPr="006B4B08">
        <w:rPr>
          <w:rFonts w:ascii="Arial" w:hAnsi="Arial"/>
          <w:iCs/>
        </w:rPr>
        <w:t>___________ Kč</w:t>
      </w:r>
      <w:r w:rsidR="003937AC">
        <w:rPr>
          <w:rFonts w:ascii="Arial" w:hAnsi="Arial"/>
          <w:iCs/>
        </w:rPr>
        <w:t>)</w:t>
      </w:r>
      <w:r w:rsidRPr="006B4B08">
        <w:rPr>
          <w:rFonts w:ascii="Arial" w:hAnsi="Arial"/>
          <w:iCs/>
        </w:rPr>
        <w:t>.</w:t>
      </w:r>
    </w:p>
    <w:p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 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rsidTr="003937AC">
        <w:trPr>
          <w:cantSplit/>
        </w:trPr>
        <w:tc>
          <w:tcPr>
            <w:tcW w:w="2268" w:type="dxa"/>
            <w:tcBorders>
              <w:top w:val="single" w:sz="12" w:space="0" w:color="808080"/>
              <w:bottom w:val="single" w:sz="8" w:space="0" w:color="808080"/>
            </w:tcBorders>
            <w:vAlign w:val="center"/>
          </w:tcPr>
          <w:p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rsidR="003937AC" w:rsidRPr="0002366A" w:rsidRDefault="00A54A7E" w:rsidP="00E154B8">
            <w:pPr>
              <w:pStyle w:val="TableHeader"/>
              <w:rPr>
                <w:rFonts w:ascii="Arial" w:hAnsi="Arial"/>
              </w:rPr>
            </w:pPr>
            <w:r>
              <w:rPr>
                <w:rFonts w:ascii="Arial" w:hAnsi="Arial"/>
              </w:rPr>
              <w:t>20</w:t>
            </w:r>
            <w:r w:rsidR="00A50A15">
              <w:rPr>
                <w:rFonts w:ascii="Arial" w:hAnsi="Arial"/>
              </w:rPr>
              <w:t>17</w:t>
            </w:r>
          </w:p>
        </w:tc>
        <w:tc>
          <w:tcPr>
            <w:tcW w:w="1361" w:type="dxa"/>
            <w:tcBorders>
              <w:top w:val="single" w:sz="12" w:space="0" w:color="808080"/>
              <w:bottom w:val="single" w:sz="8" w:space="0" w:color="808080"/>
            </w:tcBorders>
            <w:vAlign w:val="center"/>
          </w:tcPr>
          <w:p w:rsidR="003937AC" w:rsidRPr="0002366A" w:rsidRDefault="008B3209" w:rsidP="00E154B8">
            <w:pPr>
              <w:pStyle w:val="TableHeader"/>
              <w:rPr>
                <w:rFonts w:ascii="Arial" w:hAnsi="Arial"/>
              </w:rPr>
            </w:pPr>
            <w:r>
              <w:rPr>
                <w:rFonts w:ascii="Arial" w:hAnsi="Arial"/>
              </w:rPr>
              <w:t>201</w:t>
            </w:r>
            <w:r w:rsidR="00A50A15">
              <w:rPr>
                <w:rFonts w:ascii="Arial" w:hAnsi="Arial"/>
              </w:rPr>
              <w:t>6</w:t>
            </w:r>
          </w:p>
        </w:tc>
        <w:tc>
          <w:tcPr>
            <w:tcW w:w="2268" w:type="dxa"/>
            <w:tcBorders>
              <w:top w:val="single" w:sz="12" w:space="0" w:color="808080"/>
              <w:bottom w:val="single" w:sz="8" w:space="0" w:color="808080"/>
            </w:tcBorders>
          </w:tcPr>
          <w:p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rsidTr="003937AC">
        <w:trPr>
          <w:cantSplit/>
        </w:trPr>
        <w:tc>
          <w:tcPr>
            <w:tcW w:w="2268" w:type="dxa"/>
            <w:tcBorders>
              <w:top w:val="single" w:sz="8" w:space="0" w:color="808080"/>
            </w:tcBorders>
            <w:vAlign w:val="bottom"/>
          </w:tcPr>
          <w:p w:rsidR="003937AC" w:rsidRPr="0002366A" w:rsidRDefault="003937AC" w:rsidP="00E154B8">
            <w:pPr>
              <w:pStyle w:val="TableFirstLine"/>
              <w:rPr>
                <w:rFonts w:ascii="Arial" w:hAnsi="Arial"/>
              </w:rPr>
            </w:pPr>
          </w:p>
        </w:tc>
        <w:tc>
          <w:tcPr>
            <w:tcW w:w="1361" w:type="dxa"/>
            <w:tcBorders>
              <w:top w:val="single" w:sz="8" w:space="0" w:color="808080"/>
            </w:tcBorders>
          </w:tcPr>
          <w:p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rsidR="003937AC" w:rsidRPr="0002366A" w:rsidRDefault="003937AC" w:rsidP="00E154B8">
            <w:pPr>
              <w:pStyle w:val="TableFirstLine"/>
              <w:rPr>
                <w:rFonts w:ascii="Arial" w:hAnsi="Arial"/>
              </w:rPr>
            </w:pPr>
          </w:p>
        </w:tc>
      </w:tr>
      <w:tr w:rsidR="003937AC" w:rsidRPr="0002366A" w:rsidTr="003937AC">
        <w:trPr>
          <w:cantSplit/>
        </w:trPr>
        <w:tc>
          <w:tcPr>
            <w:tcW w:w="2268" w:type="dxa"/>
            <w:vAlign w:val="bottom"/>
          </w:tcPr>
          <w:p w:rsidR="003937AC" w:rsidRPr="0002366A" w:rsidRDefault="003937AC" w:rsidP="00E154B8">
            <w:pPr>
              <w:pStyle w:val="TableFirstLine"/>
              <w:rPr>
                <w:rFonts w:ascii="Arial" w:hAnsi="Arial"/>
              </w:rPr>
            </w:pPr>
          </w:p>
        </w:tc>
        <w:tc>
          <w:tcPr>
            <w:tcW w:w="1361" w:type="dxa"/>
          </w:tcPr>
          <w:p w:rsidR="003937AC" w:rsidRPr="0002366A" w:rsidRDefault="003937AC" w:rsidP="00E154B8">
            <w:pPr>
              <w:pStyle w:val="TableFirstLine"/>
              <w:tabs>
                <w:tab w:val="decimal" w:pos="1150"/>
              </w:tabs>
              <w:rPr>
                <w:rFonts w:ascii="Arial" w:hAnsi="Arial"/>
              </w:rPr>
            </w:pPr>
          </w:p>
        </w:tc>
        <w:tc>
          <w:tcPr>
            <w:tcW w:w="1361" w:type="dxa"/>
            <w:vAlign w:val="bottom"/>
          </w:tcPr>
          <w:p w:rsidR="003937AC" w:rsidRPr="0002366A" w:rsidRDefault="003937AC" w:rsidP="00E154B8">
            <w:pPr>
              <w:pStyle w:val="TableFirstLine"/>
              <w:tabs>
                <w:tab w:val="decimal" w:pos="1150"/>
              </w:tabs>
              <w:rPr>
                <w:rFonts w:ascii="Arial" w:hAnsi="Arial"/>
              </w:rPr>
            </w:pPr>
          </w:p>
        </w:tc>
        <w:tc>
          <w:tcPr>
            <w:tcW w:w="2268" w:type="dxa"/>
          </w:tcPr>
          <w:p w:rsidR="003937AC" w:rsidRPr="0002366A" w:rsidRDefault="003937AC" w:rsidP="00E154B8">
            <w:pPr>
              <w:pStyle w:val="TableFirstLine"/>
              <w:rPr>
                <w:rFonts w:ascii="Arial" w:hAnsi="Arial"/>
              </w:rPr>
            </w:pPr>
          </w:p>
        </w:tc>
        <w:tc>
          <w:tcPr>
            <w:tcW w:w="2268" w:type="dxa"/>
            <w:vAlign w:val="bottom"/>
          </w:tcPr>
          <w:p w:rsidR="003937AC" w:rsidRPr="0002366A" w:rsidRDefault="003937AC" w:rsidP="00E154B8">
            <w:pPr>
              <w:pStyle w:val="TableFirstLine"/>
              <w:rPr>
                <w:rFonts w:ascii="Arial" w:hAnsi="Arial"/>
              </w:rPr>
            </w:pPr>
          </w:p>
        </w:tc>
      </w:tr>
      <w:tr w:rsidR="003937AC" w:rsidRPr="0002366A" w:rsidTr="003937AC">
        <w:trPr>
          <w:cantSplit/>
        </w:trPr>
        <w:tc>
          <w:tcPr>
            <w:tcW w:w="2268" w:type="dxa"/>
            <w:tcBorders>
              <w:bottom w:val="single" w:sz="12" w:space="0" w:color="808080"/>
            </w:tcBorders>
          </w:tcPr>
          <w:p w:rsidR="003937AC" w:rsidRPr="0002366A" w:rsidRDefault="003937AC" w:rsidP="00E154B8">
            <w:pPr>
              <w:pStyle w:val="Tablemiddleline"/>
              <w:rPr>
                <w:rFonts w:ascii="Arial" w:hAnsi="Arial"/>
              </w:rPr>
            </w:pPr>
          </w:p>
        </w:tc>
        <w:tc>
          <w:tcPr>
            <w:tcW w:w="1361" w:type="dxa"/>
            <w:tcBorders>
              <w:bottom w:val="single" w:sz="12" w:space="0" w:color="808080"/>
            </w:tcBorders>
          </w:tcPr>
          <w:p w:rsidR="003937AC" w:rsidRPr="0002366A" w:rsidRDefault="003937AC" w:rsidP="00E154B8">
            <w:pPr>
              <w:pStyle w:val="Tablemiddleline"/>
              <w:tabs>
                <w:tab w:val="decimal" w:pos="1150"/>
              </w:tabs>
              <w:rPr>
                <w:rFonts w:ascii="Arial" w:hAnsi="Arial"/>
              </w:rPr>
            </w:pPr>
          </w:p>
        </w:tc>
        <w:tc>
          <w:tcPr>
            <w:tcW w:w="1361" w:type="dxa"/>
            <w:tcBorders>
              <w:bottom w:val="single" w:sz="12" w:space="0" w:color="808080"/>
            </w:tcBorders>
          </w:tcPr>
          <w:p w:rsidR="003937AC" w:rsidRPr="0002366A" w:rsidRDefault="003937AC" w:rsidP="00E154B8">
            <w:pPr>
              <w:pStyle w:val="Tablemiddleline"/>
              <w:tabs>
                <w:tab w:val="decimal" w:pos="1150"/>
              </w:tabs>
              <w:rPr>
                <w:rFonts w:ascii="Arial" w:hAnsi="Arial"/>
              </w:rPr>
            </w:pPr>
          </w:p>
        </w:tc>
        <w:tc>
          <w:tcPr>
            <w:tcW w:w="2268" w:type="dxa"/>
            <w:tcBorders>
              <w:bottom w:val="single" w:sz="12" w:space="0" w:color="808080"/>
            </w:tcBorders>
          </w:tcPr>
          <w:p w:rsidR="003937AC" w:rsidRPr="0002366A" w:rsidRDefault="003937AC" w:rsidP="00E154B8">
            <w:pPr>
              <w:pStyle w:val="Tablemiddleline"/>
              <w:rPr>
                <w:rFonts w:ascii="Arial" w:hAnsi="Arial"/>
              </w:rPr>
            </w:pPr>
          </w:p>
        </w:tc>
        <w:tc>
          <w:tcPr>
            <w:tcW w:w="2268" w:type="dxa"/>
            <w:tcBorders>
              <w:bottom w:val="single" w:sz="12" w:space="0" w:color="808080"/>
            </w:tcBorders>
          </w:tcPr>
          <w:p w:rsidR="003937AC" w:rsidRPr="0002366A" w:rsidRDefault="003937AC" w:rsidP="00E154B8">
            <w:pPr>
              <w:pStyle w:val="Tablemiddleline"/>
              <w:rPr>
                <w:rFonts w:ascii="Arial" w:hAnsi="Arial"/>
              </w:rPr>
            </w:pPr>
          </w:p>
        </w:tc>
      </w:tr>
    </w:tbl>
    <w:p w:rsidR="00F90A9B" w:rsidRPr="0048296B" w:rsidRDefault="00F90A9B" w:rsidP="00F90A9B">
      <w:pPr>
        <w:spacing w:after="0"/>
        <w:rPr>
          <w:rFonts w:ascii="Arial" w:hAnsi="Arial"/>
        </w:rPr>
      </w:pPr>
    </w:p>
    <w:p w:rsidR="00F90A9B" w:rsidRPr="0048296B" w:rsidRDefault="00F90A9B" w:rsidP="00F90A9B">
      <w:pPr>
        <w:pStyle w:val="Normalitalic"/>
        <w:rPr>
          <w:rFonts w:ascii="Arial" w:hAnsi="Arial"/>
        </w:rPr>
      </w:pPr>
      <w:r w:rsidRPr="0048296B">
        <w:rPr>
          <w:rFonts w:ascii="Arial" w:hAnsi="Arial"/>
        </w:rPr>
        <w:t>Jiné dlouhodobé závazky jsou tvořeny zápornými reálnými hodnotami otevřených derivátů (viz bod 16).</w:t>
      </w:r>
    </w:p>
    <w:p w:rsidR="00F90A9B" w:rsidRPr="005F047B" w:rsidRDefault="005F047B" w:rsidP="00F90A9B">
      <w:pPr>
        <w:pStyle w:val="Normalitalic"/>
        <w:rPr>
          <w:rFonts w:ascii="Arial" w:hAnsi="Arial"/>
        </w:rPr>
      </w:pPr>
      <w:r w:rsidRPr="006E40C4">
        <w:rPr>
          <w:rFonts w:ascii="Arial" w:hAnsi="Arial"/>
        </w:rPr>
        <w:t>Dluhopisy s právem výměny za akcie viz bod 10.</w:t>
      </w:r>
    </w:p>
    <w:p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(viz bod 22).</w:t>
      </w:r>
    </w:p>
    <w:p w:rsidR="00F90A9B" w:rsidRPr="0048296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rsidR="00A51C20" w:rsidRPr="00BA60B6" w:rsidRDefault="00F90A9B" w:rsidP="00D50719">
      <w:pPr>
        <w:pStyle w:val="Nadpis1"/>
        <w:numPr>
          <w:ilvl w:val="0"/>
          <w:numId w:val="1"/>
        </w:numPr>
        <w:rPr>
          <w:rFonts w:ascii="Arial" w:hAnsi="Arial"/>
          <w:sz w:val="24"/>
          <w:szCs w:val="24"/>
          <w:u w:val="none"/>
        </w:rPr>
      </w:pPr>
      <w:bookmarkStart w:id="63" w:name="_Toc462739374"/>
      <w:r w:rsidRPr="00BA60B6">
        <w:rPr>
          <w:rFonts w:ascii="Arial" w:hAnsi="Arial"/>
          <w:sz w:val="24"/>
          <w:szCs w:val="24"/>
          <w:u w:val="none"/>
        </w:rPr>
        <w:lastRenderedPageBreak/>
        <w:t xml:space="preserve">KRÁTKODOBÉ </w:t>
      </w:r>
      <w:r w:rsidR="00D50719" w:rsidRPr="00BA60B6">
        <w:rPr>
          <w:rFonts w:ascii="Arial" w:hAnsi="Arial"/>
          <w:sz w:val="24"/>
          <w:szCs w:val="24"/>
          <w:u w:val="none"/>
        </w:rPr>
        <w:t>ZÁVAZKY</w:t>
      </w:r>
      <w:bookmarkEnd w:id="63"/>
    </w:p>
    <w:p w:rsidR="00F90A9B" w:rsidRPr="00F90A9B" w:rsidRDefault="0048296B" w:rsidP="00F90A9B">
      <w:pPr>
        <w:rPr>
          <w:rFonts w:ascii="Arial" w:hAnsi="Arial"/>
        </w:rPr>
      </w:pPr>
      <w:r>
        <w:rPr>
          <w:rFonts w:ascii="Arial" w:hAnsi="Arial"/>
        </w:rPr>
        <w:t xml:space="preserve">K 31. 12. </w:t>
      </w:r>
      <w:r w:rsidR="008B3209">
        <w:rPr>
          <w:rFonts w:ascii="Arial" w:hAnsi="Arial"/>
        </w:rPr>
        <w:t>2017</w:t>
      </w:r>
      <w:r>
        <w:rPr>
          <w:rFonts w:ascii="Arial" w:hAnsi="Arial"/>
        </w:rPr>
        <w:t xml:space="preserve"> a 31. 12. </w:t>
      </w:r>
      <w:r w:rsidR="00A54A7E">
        <w:rPr>
          <w:rFonts w:ascii="Arial" w:hAnsi="Arial"/>
        </w:rPr>
        <w:t>2016</w:t>
      </w:r>
      <w:r>
        <w:rPr>
          <w:rFonts w:ascii="Arial" w:hAnsi="Arial"/>
        </w:rPr>
        <w:t xml:space="preserve">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rsidTr="00FE3BA7">
        <w:trPr>
          <w:cantSplit/>
        </w:trPr>
        <w:tc>
          <w:tcPr>
            <w:tcW w:w="2268" w:type="dxa"/>
            <w:tcBorders>
              <w:top w:val="single" w:sz="12" w:space="0" w:color="808080"/>
              <w:bottom w:val="single" w:sz="8" w:space="0" w:color="808080"/>
            </w:tcBorders>
            <w:vAlign w:val="center"/>
          </w:tcPr>
          <w:p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rsidR="00FE3BA7" w:rsidRPr="0002366A" w:rsidRDefault="00A54A7E" w:rsidP="001B3BD6">
            <w:pPr>
              <w:pStyle w:val="TableHeader"/>
              <w:rPr>
                <w:rFonts w:ascii="Arial" w:hAnsi="Arial"/>
              </w:rPr>
            </w:pPr>
            <w:r>
              <w:rPr>
                <w:rFonts w:ascii="Arial" w:hAnsi="Arial"/>
              </w:rPr>
              <w:t>201</w:t>
            </w:r>
            <w:r w:rsidR="00A50A15">
              <w:rPr>
                <w:rFonts w:ascii="Arial" w:hAnsi="Arial"/>
              </w:rPr>
              <w:t>7</w:t>
            </w:r>
          </w:p>
        </w:tc>
        <w:tc>
          <w:tcPr>
            <w:tcW w:w="1361" w:type="dxa"/>
            <w:tcBorders>
              <w:top w:val="single" w:sz="12" w:space="0" w:color="808080"/>
              <w:bottom w:val="single" w:sz="8" w:space="0" w:color="808080"/>
            </w:tcBorders>
            <w:vAlign w:val="center"/>
          </w:tcPr>
          <w:p w:rsidR="00FE3BA7" w:rsidRPr="0002366A" w:rsidRDefault="008B3209" w:rsidP="001B3BD6">
            <w:pPr>
              <w:pStyle w:val="TableHeader"/>
              <w:rPr>
                <w:rFonts w:ascii="Arial" w:hAnsi="Arial"/>
              </w:rPr>
            </w:pPr>
            <w:r>
              <w:rPr>
                <w:rFonts w:ascii="Arial" w:hAnsi="Arial"/>
              </w:rPr>
              <w:t>201</w:t>
            </w:r>
            <w:r w:rsidR="00A50A15">
              <w:rPr>
                <w:rFonts w:ascii="Arial" w:hAnsi="Arial"/>
              </w:rPr>
              <w:t>6</w:t>
            </w:r>
          </w:p>
        </w:tc>
        <w:tc>
          <w:tcPr>
            <w:tcW w:w="2268" w:type="dxa"/>
            <w:tcBorders>
              <w:top w:val="single" w:sz="12" w:space="0" w:color="808080"/>
              <w:bottom w:val="single" w:sz="8" w:space="0" w:color="808080"/>
            </w:tcBorders>
          </w:tcPr>
          <w:p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rsidTr="00FE3BA7">
        <w:trPr>
          <w:cantSplit/>
        </w:trPr>
        <w:tc>
          <w:tcPr>
            <w:tcW w:w="2268" w:type="dxa"/>
            <w:tcBorders>
              <w:top w:val="single" w:sz="8" w:space="0" w:color="808080"/>
            </w:tcBorders>
            <w:vAlign w:val="bottom"/>
          </w:tcPr>
          <w:p w:rsidR="00FE3BA7" w:rsidRPr="0002366A" w:rsidRDefault="00FE3BA7" w:rsidP="00E154B8">
            <w:pPr>
              <w:pStyle w:val="TableFirstLine"/>
              <w:rPr>
                <w:rFonts w:ascii="Arial" w:hAnsi="Arial"/>
              </w:rPr>
            </w:pPr>
          </w:p>
        </w:tc>
        <w:tc>
          <w:tcPr>
            <w:tcW w:w="1361" w:type="dxa"/>
            <w:tcBorders>
              <w:top w:val="single" w:sz="8" w:space="0" w:color="808080"/>
            </w:tcBorders>
          </w:tcPr>
          <w:p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rsidR="00FE3BA7" w:rsidRPr="0002366A" w:rsidRDefault="00FE3BA7" w:rsidP="00E154B8">
            <w:pPr>
              <w:pStyle w:val="TableFirstLine"/>
              <w:rPr>
                <w:rFonts w:ascii="Arial" w:hAnsi="Arial"/>
              </w:rPr>
            </w:pPr>
          </w:p>
        </w:tc>
      </w:tr>
      <w:tr w:rsidR="00FE3BA7" w:rsidRPr="0002366A" w:rsidTr="00FE3BA7">
        <w:trPr>
          <w:cantSplit/>
        </w:trPr>
        <w:tc>
          <w:tcPr>
            <w:tcW w:w="2268" w:type="dxa"/>
            <w:vAlign w:val="bottom"/>
          </w:tcPr>
          <w:p w:rsidR="00FE3BA7" w:rsidRPr="0002366A" w:rsidRDefault="00FE3BA7" w:rsidP="00E154B8">
            <w:pPr>
              <w:pStyle w:val="TableFirstLine"/>
              <w:rPr>
                <w:rFonts w:ascii="Arial" w:hAnsi="Arial"/>
              </w:rPr>
            </w:pPr>
          </w:p>
        </w:tc>
        <w:tc>
          <w:tcPr>
            <w:tcW w:w="1361" w:type="dxa"/>
          </w:tcPr>
          <w:p w:rsidR="00FE3BA7" w:rsidRPr="0002366A" w:rsidRDefault="00FE3BA7" w:rsidP="00E154B8">
            <w:pPr>
              <w:pStyle w:val="TableFirstLine"/>
              <w:tabs>
                <w:tab w:val="decimal" w:pos="1150"/>
              </w:tabs>
              <w:rPr>
                <w:rFonts w:ascii="Arial" w:hAnsi="Arial"/>
              </w:rPr>
            </w:pPr>
          </w:p>
        </w:tc>
        <w:tc>
          <w:tcPr>
            <w:tcW w:w="1361" w:type="dxa"/>
            <w:vAlign w:val="bottom"/>
          </w:tcPr>
          <w:p w:rsidR="00FE3BA7" w:rsidRPr="0002366A" w:rsidRDefault="00FE3BA7" w:rsidP="00E154B8">
            <w:pPr>
              <w:pStyle w:val="TableFirstLine"/>
              <w:tabs>
                <w:tab w:val="decimal" w:pos="1150"/>
              </w:tabs>
              <w:rPr>
                <w:rFonts w:ascii="Arial" w:hAnsi="Arial"/>
              </w:rPr>
            </w:pPr>
          </w:p>
        </w:tc>
        <w:tc>
          <w:tcPr>
            <w:tcW w:w="2268" w:type="dxa"/>
          </w:tcPr>
          <w:p w:rsidR="00FE3BA7" w:rsidRPr="0002366A" w:rsidRDefault="00FE3BA7" w:rsidP="00E154B8">
            <w:pPr>
              <w:pStyle w:val="TableFirstLine"/>
              <w:rPr>
                <w:rFonts w:ascii="Arial" w:hAnsi="Arial"/>
              </w:rPr>
            </w:pPr>
          </w:p>
        </w:tc>
        <w:tc>
          <w:tcPr>
            <w:tcW w:w="2268" w:type="dxa"/>
            <w:vAlign w:val="bottom"/>
          </w:tcPr>
          <w:p w:rsidR="00FE3BA7" w:rsidRPr="0002366A" w:rsidRDefault="00FE3BA7" w:rsidP="00E154B8">
            <w:pPr>
              <w:pStyle w:val="TableFirstLine"/>
              <w:rPr>
                <w:rFonts w:ascii="Arial" w:hAnsi="Arial"/>
              </w:rPr>
            </w:pPr>
          </w:p>
        </w:tc>
      </w:tr>
      <w:tr w:rsidR="00FE3BA7" w:rsidRPr="0002366A" w:rsidTr="00FE3BA7">
        <w:trPr>
          <w:cantSplit/>
        </w:trPr>
        <w:tc>
          <w:tcPr>
            <w:tcW w:w="2268" w:type="dxa"/>
            <w:tcBorders>
              <w:bottom w:val="single" w:sz="12" w:space="0" w:color="808080"/>
            </w:tcBorders>
          </w:tcPr>
          <w:p w:rsidR="00FE3BA7" w:rsidRPr="0002366A" w:rsidRDefault="00FE3BA7" w:rsidP="00E154B8">
            <w:pPr>
              <w:pStyle w:val="Tablemiddleline"/>
              <w:rPr>
                <w:rFonts w:ascii="Arial" w:hAnsi="Arial"/>
              </w:rPr>
            </w:pPr>
          </w:p>
        </w:tc>
        <w:tc>
          <w:tcPr>
            <w:tcW w:w="1361" w:type="dxa"/>
            <w:tcBorders>
              <w:bottom w:val="single" w:sz="12" w:space="0" w:color="808080"/>
            </w:tcBorders>
          </w:tcPr>
          <w:p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rsidR="00FE3BA7" w:rsidRPr="0002366A" w:rsidRDefault="00FE3BA7" w:rsidP="00E154B8">
            <w:pPr>
              <w:pStyle w:val="Tablemiddleline"/>
              <w:rPr>
                <w:rFonts w:ascii="Arial" w:hAnsi="Arial"/>
              </w:rPr>
            </w:pPr>
          </w:p>
        </w:tc>
        <w:tc>
          <w:tcPr>
            <w:tcW w:w="2268" w:type="dxa"/>
            <w:tcBorders>
              <w:bottom w:val="single" w:sz="12" w:space="0" w:color="808080"/>
            </w:tcBorders>
          </w:tcPr>
          <w:p w:rsidR="00FE3BA7" w:rsidRPr="0002366A" w:rsidRDefault="00FE3BA7" w:rsidP="00E154B8">
            <w:pPr>
              <w:pStyle w:val="Tablemiddleline"/>
              <w:rPr>
                <w:rFonts w:ascii="Arial" w:hAnsi="Arial"/>
              </w:rPr>
            </w:pPr>
          </w:p>
        </w:tc>
      </w:tr>
    </w:tbl>
    <w:p w:rsidR="00DA29B3" w:rsidRDefault="00DA29B3" w:rsidP="0002366A">
      <w:pPr>
        <w:spacing w:before="240"/>
        <w:rPr>
          <w:rFonts w:ascii="Arial" w:hAnsi="Arial"/>
        </w:rPr>
      </w:pPr>
      <w:r w:rsidRPr="006E40C4">
        <w:rPr>
          <w:rFonts w:ascii="Arial" w:hAnsi="Arial"/>
        </w:rPr>
        <w:t>Krátkodobé finanční výpomoci představují __________.</w:t>
      </w:r>
    </w:p>
    <w:p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 (viz bod 16).</w:t>
      </w:r>
    </w:p>
    <w:p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22).</w:t>
      </w:r>
    </w:p>
    <w:p w:rsidR="0002366A" w:rsidRPr="0048296B" w:rsidRDefault="00FE3BA7" w:rsidP="0002366A">
      <w:pPr>
        <w:pStyle w:val="Nadpis1"/>
        <w:numPr>
          <w:ilvl w:val="0"/>
          <w:numId w:val="1"/>
        </w:numPr>
        <w:rPr>
          <w:rFonts w:ascii="Arial" w:hAnsi="Arial"/>
          <w:sz w:val="24"/>
          <w:szCs w:val="24"/>
          <w:u w:val="none"/>
        </w:rPr>
      </w:pPr>
      <w:bookmarkStart w:id="64" w:name="_Toc462739375"/>
      <w:r w:rsidRPr="0048296B">
        <w:rPr>
          <w:rFonts w:ascii="Arial" w:hAnsi="Arial"/>
          <w:sz w:val="24"/>
          <w:szCs w:val="24"/>
          <w:u w:val="none"/>
        </w:rPr>
        <w:t>ZÁVAZKY K ÚVĚR</w:t>
      </w:r>
      <w:r w:rsidR="00EE08E5" w:rsidRPr="0048296B">
        <w:rPr>
          <w:rFonts w:ascii="Arial" w:hAnsi="Arial"/>
          <w:sz w:val="24"/>
          <w:szCs w:val="24"/>
          <w:u w:val="none"/>
        </w:rPr>
        <w:t>OVÝM INSTITUCÍM</w:t>
      </w:r>
      <w:bookmarkEnd w:id="64"/>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rsidTr="00E154B8">
        <w:tc>
          <w:tcPr>
            <w:tcW w:w="2268"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rsidR="0002366A" w:rsidRPr="0048296B" w:rsidRDefault="008B3209" w:rsidP="00E154B8">
            <w:pPr>
              <w:pStyle w:val="TableHeader"/>
              <w:rPr>
                <w:rFonts w:ascii="Arial" w:hAnsi="Arial"/>
              </w:rPr>
            </w:pPr>
            <w:r>
              <w:rPr>
                <w:rFonts w:ascii="Arial" w:hAnsi="Arial"/>
              </w:rPr>
              <w:t>2017</w:t>
            </w:r>
          </w:p>
        </w:tc>
        <w:tc>
          <w:tcPr>
            <w:tcW w:w="1840" w:type="dxa"/>
            <w:gridSpan w:val="2"/>
            <w:tcBorders>
              <w:top w:val="single" w:sz="12" w:space="0" w:color="808080"/>
              <w:left w:val="nil"/>
              <w:bottom w:val="single" w:sz="8" w:space="0" w:color="808080"/>
              <w:right w:val="nil"/>
            </w:tcBorders>
          </w:tcPr>
          <w:p w:rsidR="0002366A" w:rsidRPr="0048296B" w:rsidRDefault="00A54A7E" w:rsidP="00E154B8">
            <w:pPr>
              <w:pStyle w:val="TableHeader"/>
              <w:rPr>
                <w:rFonts w:ascii="Arial" w:hAnsi="Arial"/>
              </w:rPr>
            </w:pPr>
            <w:r>
              <w:rPr>
                <w:rFonts w:ascii="Arial" w:hAnsi="Arial"/>
              </w:rPr>
              <w:t>2016</w:t>
            </w:r>
          </w:p>
        </w:tc>
      </w:tr>
      <w:tr w:rsidR="0002366A" w:rsidRPr="0048296B" w:rsidTr="00E154B8">
        <w:tc>
          <w:tcPr>
            <w:tcW w:w="2268" w:type="dxa"/>
            <w:tcBorders>
              <w:top w:val="single" w:sz="8" w:space="0" w:color="808080"/>
              <w:bottom w:val="single" w:sz="6" w:space="0" w:color="808080"/>
            </w:tcBorders>
            <w:vAlign w:val="center"/>
          </w:tcPr>
          <w:p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rsidR="0002366A" w:rsidRPr="0048296B" w:rsidRDefault="0002366A" w:rsidP="00E154B8">
            <w:pPr>
              <w:pStyle w:val="TableHeader"/>
              <w:rPr>
                <w:rFonts w:ascii="Arial" w:hAnsi="Arial"/>
              </w:rPr>
            </w:pPr>
            <w:r w:rsidRPr="0048296B">
              <w:rPr>
                <w:rFonts w:ascii="Arial" w:hAnsi="Arial"/>
              </w:rPr>
              <w:t>Úroková</w:t>
            </w:r>
          </w:p>
          <w:p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tis. Kč</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tcPr>
          <w:p w:rsidR="0002366A" w:rsidRPr="0048296B" w:rsidRDefault="0002366A" w:rsidP="00E154B8">
            <w:pPr>
              <w:pStyle w:val="TableHeader"/>
              <w:rPr>
                <w:rFonts w:ascii="Arial" w:hAnsi="Arial"/>
              </w:rPr>
            </w:pPr>
            <w:r w:rsidRPr="0048296B">
              <w:rPr>
                <w:rFonts w:ascii="Arial" w:hAnsi="Arial"/>
              </w:rPr>
              <w:t>Částka v tis. Kč</w:t>
            </w:r>
          </w:p>
        </w:tc>
      </w:tr>
      <w:tr w:rsidR="0002366A" w:rsidRPr="0048296B" w:rsidTr="00E154B8">
        <w:tc>
          <w:tcPr>
            <w:tcW w:w="2268" w:type="dxa"/>
            <w:tcBorders>
              <w:top w:val="nil"/>
            </w:tcBorders>
            <w:vAlign w:val="bottom"/>
          </w:tcPr>
          <w:p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rsidR="0002366A" w:rsidRPr="0048296B" w:rsidRDefault="0002366A" w:rsidP="00E154B8">
            <w:pPr>
              <w:pStyle w:val="TableFirstLine"/>
              <w:rPr>
                <w:rFonts w:ascii="Arial" w:hAnsi="Arial"/>
              </w:rPr>
            </w:pPr>
          </w:p>
        </w:tc>
        <w:tc>
          <w:tcPr>
            <w:tcW w:w="850" w:type="dxa"/>
            <w:tcBorders>
              <w:top w:val="nil"/>
            </w:tcBorders>
          </w:tcPr>
          <w:p w:rsidR="0002366A" w:rsidRPr="0048296B" w:rsidRDefault="0002366A" w:rsidP="00E154B8">
            <w:pPr>
              <w:pStyle w:val="TableFirstLine"/>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r>
      <w:tr w:rsidR="0002366A" w:rsidRPr="0048296B" w:rsidTr="00E154B8">
        <w:tc>
          <w:tcPr>
            <w:tcW w:w="2268" w:type="dxa"/>
            <w:tcBorders>
              <w:bottom w:val="nil"/>
            </w:tcBorders>
            <w:vAlign w:val="bottom"/>
          </w:tcPr>
          <w:p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rsidR="0002366A" w:rsidRPr="0048296B" w:rsidRDefault="0002366A" w:rsidP="00E154B8">
            <w:pPr>
              <w:pStyle w:val="TableFirstLine"/>
              <w:rPr>
                <w:rFonts w:ascii="Arial" w:hAnsi="Arial"/>
              </w:rPr>
            </w:pPr>
          </w:p>
        </w:tc>
        <w:tc>
          <w:tcPr>
            <w:tcW w:w="850" w:type="dxa"/>
            <w:tcBorders>
              <w:bottom w:val="nil"/>
            </w:tcBorders>
            <w:vAlign w:val="bottom"/>
          </w:tcPr>
          <w:p w:rsidR="0002366A" w:rsidRPr="0048296B" w:rsidRDefault="0002366A" w:rsidP="00E154B8">
            <w:pPr>
              <w:pStyle w:val="TableFirstLine"/>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r>
      <w:tr w:rsidR="0002366A" w:rsidRPr="0048296B" w:rsidTr="00E154B8">
        <w:tc>
          <w:tcPr>
            <w:tcW w:w="2268" w:type="dxa"/>
            <w:tcBorders>
              <w:top w:val="nil"/>
              <w:left w:val="nil"/>
              <w:bottom w:val="single" w:sz="4" w:space="0" w:color="808080"/>
              <w:right w:val="nil"/>
            </w:tcBorders>
            <w:vAlign w:val="bottom"/>
          </w:tcPr>
          <w:p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r>
      <w:tr w:rsidR="0002366A" w:rsidRPr="0048296B" w:rsidTr="00E154B8">
        <w:tc>
          <w:tcPr>
            <w:tcW w:w="2268" w:type="dxa"/>
            <w:tcBorders>
              <w:top w:val="nil"/>
              <w:bottom w:val="nil"/>
            </w:tcBorders>
            <w:vAlign w:val="bottom"/>
          </w:tcPr>
          <w:p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rsidR="0002366A" w:rsidRPr="0048296B" w:rsidRDefault="0002366A" w:rsidP="00E154B8">
            <w:pPr>
              <w:pStyle w:val="TableLastLine"/>
              <w:rPr>
                <w:rFonts w:ascii="Arial" w:hAnsi="Arial"/>
              </w:rPr>
            </w:pPr>
          </w:p>
        </w:tc>
        <w:tc>
          <w:tcPr>
            <w:tcW w:w="850" w:type="dxa"/>
            <w:tcBorders>
              <w:top w:val="nil"/>
              <w:bottom w:val="nil"/>
            </w:tcBorders>
          </w:tcPr>
          <w:p w:rsidR="0002366A" w:rsidRPr="0048296B" w:rsidRDefault="0002366A" w:rsidP="00E154B8">
            <w:pPr>
              <w:pStyle w:val="TableLastLine"/>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r>
      <w:tr w:rsidR="0002366A" w:rsidRPr="0048296B" w:rsidTr="00E154B8">
        <w:tc>
          <w:tcPr>
            <w:tcW w:w="2268"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r w:rsidRPr="0048296B">
              <w:rPr>
                <w:rFonts w:ascii="Arial" w:hAnsi="Arial"/>
              </w:rPr>
              <w:t>Splátka v následujícím roce</w:t>
            </w:r>
          </w:p>
        </w:tc>
        <w:tc>
          <w:tcPr>
            <w:tcW w:w="992"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r>
      <w:tr w:rsidR="0002366A" w:rsidRPr="0048296B" w:rsidTr="00E154B8">
        <w:tc>
          <w:tcPr>
            <w:tcW w:w="2268"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r w:rsidRPr="0048296B">
              <w:rPr>
                <w:rFonts w:ascii="Arial" w:hAnsi="Arial"/>
              </w:rPr>
              <w:t>Splátky v dalších letech</w:t>
            </w:r>
          </w:p>
        </w:tc>
        <w:tc>
          <w:tcPr>
            <w:tcW w:w="992"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r>
    </w:tbl>
    <w:p w:rsidR="0002366A" w:rsidRPr="0048296B" w:rsidRDefault="0002366A" w:rsidP="00823ACA">
      <w:pPr>
        <w:spacing w:after="0"/>
        <w:rPr>
          <w:rFonts w:ascii="Arial" w:hAnsi="Arial"/>
        </w:rPr>
      </w:pPr>
    </w:p>
    <w:p w:rsidR="0002366A" w:rsidRPr="0048296B" w:rsidRDefault="0002366A" w:rsidP="0002366A">
      <w:pPr>
        <w:rPr>
          <w:rFonts w:ascii="Arial" w:hAnsi="Arial"/>
        </w:rPr>
      </w:pPr>
      <w:r w:rsidRPr="0048296B">
        <w:rPr>
          <w:rFonts w:ascii="Arial" w:hAnsi="Arial"/>
        </w:rPr>
        <w:t>Náklady na úroky vztahující se k závazkům k úvěrovým institucím</w:t>
      </w:r>
      <w:r w:rsidRPr="0048296B" w:rsidDel="00742879">
        <w:rPr>
          <w:rFonts w:ascii="Arial" w:hAnsi="Arial"/>
        </w:rPr>
        <w:t xml:space="preserve"> </w:t>
      </w:r>
      <w:r w:rsidR="00FE3BA7" w:rsidRPr="0048296B">
        <w:rPr>
          <w:rFonts w:ascii="Arial" w:hAnsi="Arial"/>
        </w:rPr>
        <w:t xml:space="preserve">za rok </w:t>
      </w:r>
      <w:r w:rsidR="008B3209">
        <w:rPr>
          <w:rFonts w:ascii="Arial" w:hAnsi="Arial"/>
        </w:rPr>
        <w:t>2017</w:t>
      </w:r>
      <w:r w:rsidR="00FE3BA7" w:rsidRPr="0048296B">
        <w:rPr>
          <w:rFonts w:ascii="Arial" w:hAnsi="Arial"/>
        </w:rPr>
        <w:t xml:space="preserve"> </w:t>
      </w:r>
      <w:r w:rsidRPr="0048296B">
        <w:rPr>
          <w:rFonts w:ascii="Arial" w:hAnsi="Arial"/>
        </w:rPr>
        <w:t xml:space="preserve">činily __________ tis. Kč </w:t>
      </w:r>
      <w:r w:rsidR="00FE3BA7" w:rsidRPr="0048296B">
        <w:rPr>
          <w:rFonts w:ascii="Arial" w:hAnsi="Arial"/>
        </w:rPr>
        <w:t xml:space="preserve">(v roce </w:t>
      </w:r>
      <w:r w:rsidR="00A54A7E">
        <w:rPr>
          <w:rFonts w:ascii="Arial" w:hAnsi="Arial"/>
        </w:rPr>
        <w:t>2016</w:t>
      </w:r>
      <w:r w:rsidRPr="0048296B">
        <w:rPr>
          <w:rFonts w:ascii="Arial" w:hAnsi="Arial"/>
        </w:rPr>
        <w:t xml:space="preserve"> __________ tis. Kč</w:t>
      </w:r>
      <w:r w:rsidR="00FE3BA7" w:rsidRPr="0048296B">
        <w:rPr>
          <w:rFonts w:ascii="Arial" w:hAnsi="Arial"/>
        </w:rPr>
        <w:t>)</w:t>
      </w:r>
      <w:r w:rsidRPr="0048296B">
        <w:rPr>
          <w:rFonts w:ascii="Arial" w:hAnsi="Arial"/>
        </w:rPr>
        <w:t xml:space="preserve">, z toho bylo ___________ tis. Kč </w:t>
      </w:r>
      <w:r w:rsidR="00FE3BA7" w:rsidRPr="0048296B">
        <w:rPr>
          <w:rFonts w:ascii="Arial" w:hAnsi="Arial"/>
        </w:rPr>
        <w:t xml:space="preserve">(v roce </w:t>
      </w:r>
      <w:r w:rsidR="00A54A7E">
        <w:rPr>
          <w:rFonts w:ascii="Arial" w:hAnsi="Arial"/>
        </w:rPr>
        <w:t>2016</w:t>
      </w:r>
      <w:r w:rsidR="00FE3BA7" w:rsidRPr="0048296B">
        <w:rPr>
          <w:rFonts w:ascii="Arial" w:hAnsi="Arial"/>
        </w:rPr>
        <w:t xml:space="preserve">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rsidTr="00E154B8">
        <w:trPr>
          <w:cantSplit/>
        </w:trPr>
        <w:tc>
          <w:tcPr>
            <w:tcW w:w="1560" w:type="dxa"/>
            <w:tcBorders>
              <w:top w:val="single" w:sz="12" w:space="0" w:color="808080"/>
              <w:bottom w:val="nil"/>
            </w:tcBorders>
            <w:vAlign w:val="bottom"/>
          </w:tcPr>
          <w:p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rsidR="0002366A" w:rsidRPr="0048296B" w:rsidRDefault="0002366A" w:rsidP="00E154B8">
            <w:pPr>
              <w:pStyle w:val="TableFirstLine"/>
              <w:rPr>
                <w:rFonts w:ascii="Arial" w:hAnsi="Arial"/>
              </w:rPr>
            </w:pPr>
          </w:p>
        </w:tc>
      </w:tr>
      <w:tr w:rsidR="0002366A" w:rsidRPr="0048296B" w:rsidTr="00E154B8">
        <w:trPr>
          <w:cantSplit/>
        </w:trPr>
        <w:tc>
          <w:tcPr>
            <w:tcW w:w="1560" w:type="dxa"/>
            <w:tcBorders>
              <w:top w:val="nil"/>
            </w:tcBorders>
            <w:vAlign w:val="bottom"/>
          </w:tcPr>
          <w:p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rsidR="0002366A" w:rsidRPr="0048296B" w:rsidRDefault="0002366A" w:rsidP="00E154B8">
            <w:pPr>
              <w:pStyle w:val="TableFirstLine"/>
              <w:rPr>
                <w:rFonts w:ascii="Arial" w:hAnsi="Arial"/>
              </w:rPr>
            </w:pPr>
          </w:p>
        </w:tc>
      </w:tr>
      <w:tr w:rsidR="0002366A" w:rsidRPr="0048296B" w:rsidTr="00E154B8">
        <w:trPr>
          <w:cantSplit/>
        </w:trPr>
        <w:tc>
          <w:tcPr>
            <w:tcW w:w="1560" w:type="dxa"/>
            <w:tcBorders>
              <w:bottom w:val="single" w:sz="12" w:space="0" w:color="808080"/>
            </w:tcBorders>
          </w:tcPr>
          <w:p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rsidR="0002366A" w:rsidRPr="0048296B" w:rsidRDefault="0002366A" w:rsidP="00E154B8">
            <w:pPr>
              <w:pStyle w:val="Tablemiddleline"/>
              <w:rPr>
                <w:rFonts w:ascii="Arial" w:hAnsi="Arial"/>
              </w:rPr>
            </w:pPr>
          </w:p>
        </w:tc>
      </w:tr>
    </w:tbl>
    <w:p w:rsidR="0002366A" w:rsidRPr="0048296B" w:rsidRDefault="0002366A" w:rsidP="0002366A">
      <w:pPr>
        <w:spacing w:after="0"/>
        <w:rPr>
          <w:rFonts w:ascii="Arial" w:hAnsi="Arial"/>
        </w:rPr>
      </w:pPr>
    </w:p>
    <w:p w:rsidR="0002366A" w:rsidRPr="0048296B" w:rsidRDefault="0002366A" w:rsidP="0002366A">
      <w:pPr>
        <w:rPr>
          <w:rFonts w:ascii="Arial" w:hAnsi="Arial"/>
        </w:rPr>
      </w:pPr>
      <w:r w:rsidRPr="0048296B">
        <w:rPr>
          <w:rFonts w:ascii="Arial" w:hAnsi="Arial"/>
        </w:rPr>
        <w:t>K 31. 12. </w:t>
      </w:r>
      <w:r w:rsidR="008B3209">
        <w:rPr>
          <w:rFonts w:ascii="Arial" w:hAnsi="Arial"/>
        </w:rPr>
        <w:t>2017</w:t>
      </w:r>
      <w:r w:rsidR="00FE3BA7" w:rsidRPr="0048296B">
        <w:rPr>
          <w:rFonts w:ascii="Arial" w:hAnsi="Arial"/>
        </w:rPr>
        <w:t xml:space="preserve"> a 31. 12. </w:t>
      </w:r>
      <w:r w:rsidR="00A54A7E">
        <w:rPr>
          <w:rFonts w:ascii="Arial" w:hAnsi="Arial"/>
        </w:rPr>
        <w:t>2016</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rsidR="0002366A" w:rsidRPr="00DA29B3" w:rsidRDefault="0002366A" w:rsidP="0002366A">
      <w:pPr>
        <w:rPr>
          <w:rFonts w:ascii="Arial" w:hAnsi="Arial"/>
        </w:rPr>
      </w:pPr>
      <w:r w:rsidRPr="00DA29B3">
        <w:rPr>
          <w:rFonts w:ascii="Arial" w:hAnsi="Arial"/>
        </w:rPr>
        <w:t>Přehled splatnosti závazků k úvěrovým institucím v 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rsidTr="00E154B8">
        <w:trPr>
          <w:cantSplit/>
        </w:trPr>
        <w:tc>
          <w:tcPr>
            <w:tcW w:w="1134" w:type="dxa"/>
            <w:tcBorders>
              <w:top w:val="single" w:sz="12" w:space="0" w:color="808080"/>
              <w:bottom w:val="single" w:sz="8" w:space="0" w:color="808080"/>
            </w:tcBorders>
            <w:vAlign w:val="center"/>
          </w:tcPr>
          <w:p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rsidTr="00E154B8">
        <w:trPr>
          <w:cantSplit/>
        </w:trPr>
        <w:tc>
          <w:tcPr>
            <w:tcW w:w="1134" w:type="dxa"/>
            <w:tcBorders>
              <w:top w:val="single" w:sz="8" w:space="0" w:color="808080"/>
            </w:tcBorders>
            <w:vAlign w:val="bottom"/>
          </w:tcPr>
          <w:p w:rsidR="00DA29B3" w:rsidRPr="00DA29B3" w:rsidRDefault="00DA29B3" w:rsidP="00E154B8">
            <w:pPr>
              <w:pStyle w:val="TableFirstLine"/>
              <w:rPr>
                <w:rFonts w:ascii="Arial" w:hAnsi="Arial"/>
              </w:rPr>
            </w:pPr>
            <w:r w:rsidRPr="00DA29B3">
              <w:rPr>
                <w:rFonts w:ascii="Arial" w:hAnsi="Arial"/>
              </w:rPr>
              <w:t>201</w:t>
            </w:r>
            <w:r w:rsidR="00616C65">
              <w:rPr>
                <w:rFonts w:ascii="Arial" w:hAnsi="Arial"/>
              </w:rPr>
              <w:t>8</w:t>
            </w:r>
          </w:p>
        </w:tc>
        <w:tc>
          <w:tcPr>
            <w:tcW w:w="1985" w:type="dxa"/>
            <w:tcBorders>
              <w:top w:val="single" w:sz="8" w:space="0" w:color="808080"/>
            </w:tcBorders>
            <w:vAlign w:val="bottom"/>
          </w:tcPr>
          <w:p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201</w:t>
            </w:r>
            <w:r w:rsidR="00616C65">
              <w:rPr>
                <w:rFonts w:ascii="Arial" w:hAnsi="Arial"/>
              </w:rPr>
              <w:t>9</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w:t>
            </w:r>
            <w:r w:rsidR="00616C65">
              <w:rPr>
                <w:rFonts w:ascii="Arial" w:hAnsi="Arial"/>
              </w:rPr>
              <w:t>20</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202</w:t>
            </w:r>
            <w:r w:rsidR="00616C65">
              <w:rPr>
                <w:rFonts w:ascii="Arial" w:hAnsi="Arial"/>
              </w:rPr>
              <w:t>1</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tcBorders>
              <w:top w:val="nil"/>
              <w:bottom w:val="single" w:sz="12" w:space="0" w:color="808080"/>
            </w:tcBorders>
          </w:tcPr>
          <w:p w:rsidR="00DA29B3" w:rsidRPr="00DA29B3" w:rsidRDefault="00DA29B3" w:rsidP="00E154B8">
            <w:pPr>
              <w:pStyle w:val="Tablemiddleline"/>
              <w:rPr>
                <w:rFonts w:ascii="Arial" w:hAnsi="Arial"/>
              </w:rPr>
            </w:pPr>
            <w:r w:rsidRPr="00DA29B3">
              <w:rPr>
                <w:rFonts w:ascii="Arial" w:hAnsi="Arial"/>
              </w:rPr>
              <w:lastRenderedPageBreak/>
              <w:t>202</w:t>
            </w:r>
            <w:r w:rsidR="00616C65">
              <w:rPr>
                <w:rFonts w:ascii="Arial" w:hAnsi="Arial"/>
              </w:rPr>
              <w:t>2</w:t>
            </w:r>
            <w:r w:rsidRPr="00DA29B3">
              <w:rPr>
                <w:rFonts w:ascii="Arial" w:hAnsi="Arial"/>
              </w:rPr>
              <w:t xml:space="preserve"> a dále</w:t>
            </w:r>
          </w:p>
        </w:tc>
        <w:tc>
          <w:tcPr>
            <w:tcW w:w="1985" w:type="dxa"/>
            <w:tcBorders>
              <w:top w:val="nil"/>
              <w:bottom w:val="single" w:sz="12" w:space="0" w:color="808080"/>
            </w:tcBorders>
          </w:tcPr>
          <w:p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rsidR="00DA29B3" w:rsidRPr="00DA29B3" w:rsidRDefault="00DA29B3" w:rsidP="00E154B8">
            <w:pPr>
              <w:pStyle w:val="Tablemiddleline"/>
              <w:tabs>
                <w:tab w:val="decimal" w:pos="1414"/>
              </w:tabs>
              <w:rPr>
                <w:rFonts w:ascii="Arial" w:hAnsi="Arial"/>
              </w:rPr>
            </w:pPr>
          </w:p>
        </w:tc>
      </w:tr>
    </w:tbl>
    <w:p w:rsidR="0002366A" w:rsidRPr="00DA29B3" w:rsidRDefault="00EE08E5" w:rsidP="00894CF7">
      <w:pPr>
        <w:pStyle w:val="Nadpis1"/>
        <w:numPr>
          <w:ilvl w:val="0"/>
          <w:numId w:val="1"/>
        </w:numPr>
        <w:rPr>
          <w:rFonts w:ascii="Arial" w:hAnsi="Arial"/>
          <w:sz w:val="24"/>
          <w:szCs w:val="24"/>
          <w:u w:val="none"/>
        </w:rPr>
      </w:pPr>
      <w:bookmarkStart w:id="65" w:name="_Toc462739376"/>
      <w:r w:rsidRPr="00DA29B3">
        <w:rPr>
          <w:rFonts w:ascii="Arial" w:hAnsi="Arial"/>
          <w:sz w:val="24"/>
          <w:szCs w:val="24"/>
          <w:u w:val="none"/>
        </w:rPr>
        <w:t xml:space="preserve">ČASOVÉ ROZLIŠENÍ </w:t>
      </w:r>
      <w:r w:rsidR="00117C21">
        <w:rPr>
          <w:rFonts w:ascii="Arial" w:hAnsi="Arial"/>
          <w:sz w:val="24"/>
          <w:szCs w:val="24"/>
          <w:u w:val="none"/>
        </w:rPr>
        <w:t>PASIV</w:t>
      </w:r>
      <w:bookmarkEnd w:id="65"/>
    </w:p>
    <w:p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rsidR="00E154B8" w:rsidRPr="00A9057F" w:rsidRDefault="00EE08E5" w:rsidP="00E154B8">
      <w:pPr>
        <w:pStyle w:val="Nadpis1"/>
        <w:numPr>
          <w:ilvl w:val="0"/>
          <w:numId w:val="1"/>
        </w:numPr>
        <w:rPr>
          <w:rFonts w:ascii="Arial" w:hAnsi="Arial"/>
          <w:sz w:val="24"/>
          <w:szCs w:val="24"/>
          <w:u w:val="none"/>
        </w:rPr>
      </w:pPr>
      <w:bookmarkStart w:id="66" w:name="_Toc462739377"/>
      <w:r>
        <w:rPr>
          <w:rFonts w:ascii="Arial" w:hAnsi="Arial"/>
          <w:sz w:val="24"/>
          <w:szCs w:val="24"/>
          <w:u w:val="none"/>
        </w:rPr>
        <w:t>DERIVÁTY</w:t>
      </w:r>
      <w:bookmarkEnd w:id="66"/>
    </w:p>
    <w:p w:rsidR="00E154B8" w:rsidRPr="00A9057F" w:rsidRDefault="00E154B8" w:rsidP="00E154B8">
      <w:pPr>
        <w:rPr>
          <w:rFonts w:ascii="Arial" w:hAnsi="Arial"/>
        </w:rPr>
      </w:pPr>
      <w:r w:rsidRPr="00A9057F">
        <w:rPr>
          <w:rFonts w:ascii="Arial" w:hAnsi="Arial"/>
        </w:rPr>
        <w:t xml:space="preserve">Společnost má uzavřené smlouvy o derivátech, které dále člení na deriváty určené k obchodování a deriváty zajišťovací. K 31. 12. </w:t>
      </w:r>
      <w:r w:rsidR="008B3209">
        <w:rPr>
          <w:rFonts w:ascii="Arial" w:hAnsi="Arial"/>
        </w:rPr>
        <w:t>2017</w:t>
      </w:r>
      <w:r w:rsidRPr="00A9057F">
        <w:rPr>
          <w:rFonts w:ascii="Arial" w:hAnsi="Arial"/>
        </w:rPr>
        <w:t xml:space="preserve"> a 31. 12. </w:t>
      </w:r>
      <w:r w:rsidR="00A54A7E">
        <w:rPr>
          <w:rFonts w:ascii="Arial" w:hAnsi="Arial"/>
        </w:rPr>
        <w:t>2016</w:t>
      </w:r>
      <w:r w:rsidRPr="00A9057F">
        <w:rPr>
          <w:rFonts w:ascii="Arial" w:hAnsi="Arial"/>
        </w:rPr>
        <w:t xml:space="preserve"> společnost přecenila deriváty na reálnou hodnotu a kladné, resp. záporné reálné hodnoty derivátů jsou vykázány v jiných pohledávkách, resp. v jiných závazcích. </w:t>
      </w:r>
    </w:p>
    <w:p w:rsidR="00E154B8" w:rsidRPr="00A9057F" w:rsidRDefault="00E154B8" w:rsidP="00E154B8">
      <w:pPr>
        <w:rPr>
          <w:rFonts w:ascii="Arial" w:hAnsi="Arial"/>
          <w:sz w:val="22"/>
        </w:rPr>
      </w:pPr>
      <w:r w:rsidRPr="00A9057F">
        <w:rPr>
          <w:rFonts w:ascii="Arial" w:hAnsi="Arial"/>
        </w:rPr>
        <w:t>V následující tabulce je uveden přehled nominálních částek a kladných a záporných reálných hodnot otevřených derivátů určených k obchodování k 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rsidTr="00E154B8">
        <w:tc>
          <w:tcPr>
            <w:tcW w:w="2127" w:type="dxa"/>
            <w:tcBorders>
              <w:top w:val="single" w:sz="12" w:space="0" w:color="808080"/>
              <w:bottom w:val="single" w:sz="8" w:space="0" w:color="808080"/>
            </w:tcBorders>
          </w:tcPr>
          <w:p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rsidR="00E154B8" w:rsidRPr="00A9057F" w:rsidRDefault="008B3209" w:rsidP="00E154B8">
            <w:pPr>
              <w:pStyle w:val="TableHeader"/>
              <w:rPr>
                <w:rFonts w:ascii="Arial" w:hAnsi="Arial"/>
              </w:rPr>
            </w:pPr>
            <w:r>
              <w:rPr>
                <w:rFonts w:ascii="Arial" w:hAnsi="Arial"/>
              </w:rPr>
              <w:t>2017</w:t>
            </w:r>
          </w:p>
        </w:tc>
        <w:tc>
          <w:tcPr>
            <w:tcW w:w="3742" w:type="dxa"/>
            <w:gridSpan w:val="3"/>
            <w:tcBorders>
              <w:top w:val="single" w:sz="12" w:space="0" w:color="808080"/>
              <w:bottom w:val="single" w:sz="8" w:space="0" w:color="808080"/>
            </w:tcBorders>
          </w:tcPr>
          <w:p w:rsidR="00E154B8" w:rsidRPr="00A9057F" w:rsidRDefault="00A54A7E" w:rsidP="00E154B8">
            <w:pPr>
              <w:pStyle w:val="TableHeader"/>
              <w:rPr>
                <w:rFonts w:ascii="Arial" w:hAnsi="Arial"/>
              </w:rPr>
            </w:pPr>
            <w:r>
              <w:rPr>
                <w:rFonts w:ascii="Arial" w:hAnsi="Arial"/>
              </w:rPr>
              <w:t>2016</w:t>
            </w:r>
          </w:p>
        </w:tc>
      </w:tr>
      <w:tr w:rsidR="00E154B8" w:rsidRPr="00A9057F" w:rsidTr="00E154B8">
        <w:tc>
          <w:tcPr>
            <w:tcW w:w="2127" w:type="dxa"/>
            <w:tcBorders>
              <w:top w:val="single" w:sz="8" w:space="0" w:color="808080"/>
            </w:tcBorders>
          </w:tcPr>
          <w:p w:rsidR="00E154B8" w:rsidRPr="00A9057F" w:rsidRDefault="00E154B8" w:rsidP="00E154B8">
            <w:pPr>
              <w:pStyle w:val="table"/>
              <w:rPr>
                <w:rFonts w:ascii="Arial" w:hAnsi="Arial"/>
              </w:rPr>
            </w:pP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rsidTr="00E154B8">
        <w:tc>
          <w:tcPr>
            <w:tcW w:w="2127" w:type="dxa"/>
            <w:tcBorders>
              <w:bottom w:val="single" w:sz="8" w:space="0" w:color="808080"/>
            </w:tcBorders>
          </w:tcPr>
          <w:p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r>
      <w:tr w:rsidR="00E154B8" w:rsidRPr="00A9057F" w:rsidTr="00E154B8">
        <w:tc>
          <w:tcPr>
            <w:tcW w:w="2127" w:type="dxa"/>
            <w:tcBorders>
              <w:top w:val="single" w:sz="8" w:space="0" w:color="808080"/>
            </w:tcBorders>
          </w:tcPr>
          <w:p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Header"/>
              <w:tabs>
                <w:tab w:val="decimal" w:pos="623"/>
              </w:tabs>
              <w:jc w:val="left"/>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bottom w:val="single" w:sz="8" w:space="0" w:color="808080"/>
            </w:tcBorders>
          </w:tcPr>
          <w:p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8" w:space="0" w:color="808080"/>
              <w:bottom w:val="single" w:sz="12" w:space="0" w:color="808080"/>
            </w:tcBorders>
            <w:vAlign w:val="bottom"/>
          </w:tcPr>
          <w:p w:rsidR="00E154B8" w:rsidRPr="00A9057F" w:rsidRDefault="00E154B8" w:rsidP="00E154B8">
            <w:pPr>
              <w:pStyle w:val="Tablemiddleline"/>
              <w:spacing w:before="120" w:after="120"/>
              <w:rPr>
                <w:rFonts w:ascii="Arial" w:hAnsi="Arial"/>
              </w:rPr>
            </w:pPr>
            <w:r w:rsidRPr="00A9057F">
              <w:rPr>
                <w:rFonts w:ascii="Arial" w:hAnsi="Arial"/>
              </w:rPr>
              <w:t>Deriváty určené k obchodování celkem</w:t>
            </w: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r>
    </w:tbl>
    <w:p w:rsidR="00E154B8" w:rsidRPr="00A9057F" w:rsidRDefault="00E154B8" w:rsidP="00E154B8">
      <w:pPr>
        <w:spacing w:after="0"/>
        <w:rPr>
          <w:rFonts w:ascii="Arial" w:hAnsi="Arial"/>
        </w:rPr>
      </w:pPr>
    </w:p>
    <w:p w:rsidR="00E154B8" w:rsidRPr="00DA29B3" w:rsidRDefault="00E154B8" w:rsidP="00E154B8">
      <w:pPr>
        <w:rPr>
          <w:rFonts w:ascii="Arial" w:hAnsi="Arial"/>
          <w:i/>
          <w:iCs/>
          <w:color w:val="FF0000"/>
        </w:rPr>
      </w:pPr>
      <w:r w:rsidRPr="00A9057F">
        <w:rPr>
          <w:rFonts w:ascii="Arial" w:hAnsi="Arial"/>
        </w:rPr>
        <w:t xml:space="preserve">Deriváty nesplňující podmínky pro zajištění jsou zahrnuty v derivátech určených k 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rsidR="00E154B8" w:rsidRPr="00A9057F" w:rsidRDefault="00E154B8" w:rsidP="00E154B8">
      <w:pPr>
        <w:rPr>
          <w:rFonts w:ascii="Arial" w:hAnsi="Arial"/>
        </w:rPr>
      </w:pPr>
      <w:r w:rsidRPr="00A9057F">
        <w:rPr>
          <w:rFonts w:ascii="Arial" w:hAnsi="Arial"/>
        </w:rPr>
        <w:t>V následující tabulce je uveden přehled nominálních částek a kladných a záporných reálných hodnot otevřených zajišťovacích derivátů k 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rsidTr="005567A0">
        <w:tc>
          <w:tcPr>
            <w:tcW w:w="2211" w:type="dxa"/>
            <w:tcBorders>
              <w:top w:val="single" w:sz="12" w:space="0" w:color="808080"/>
              <w:bottom w:val="single" w:sz="8" w:space="0" w:color="808080"/>
            </w:tcBorders>
          </w:tcPr>
          <w:p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rsidR="00E154B8" w:rsidRPr="00A9057F" w:rsidRDefault="008B3209" w:rsidP="00E154B8">
            <w:pPr>
              <w:pStyle w:val="TableHeader"/>
              <w:rPr>
                <w:rFonts w:ascii="Arial" w:hAnsi="Arial"/>
              </w:rPr>
            </w:pPr>
            <w:r>
              <w:rPr>
                <w:rFonts w:ascii="Arial" w:hAnsi="Arial"/>
              </w:rPr>
              <w:t>2017</w:t>
            </w:r>
          </w:p>
        </w:tc>
        <w:tc>
          <w:tcPr>
            <w:tcW w:w="3742" w:type="dxa"/>
            <w:gridSpan w:val="3"/>
            <w:tcBorders>
              <w:top w:val="single" w:sz="12" w:space="0" w:color="808080"/>
              <w:bottom w:val="single" w:sz="8" w:space="0" w:color="808080"/>
            </w:tcBorders>
          </w:tcPr>
          <w:p w:rsidR="00E154B8" w:rsidRPr="00A9057F" w:rsidRDefault="00A54A7E" w:rsidP="00E154B8">
            <w:pPr>
              <w:pStyle w:val="TableHeader"/>
              <w:rPr>
                <w:rFonts w:ascii="Arial" w:hAnsi="Arial"/>
              </w:rPr>
            </w:pPr>
            <w:r>
              <w:rPr>
                <w:rFonts w:ascii="Arial" w:hAnsi="Arial"/>
              </w:rPr>
              <w:t>2016</w:t>
            </w:r>
          </w:p>
        </w:tc>
      </w:tr>
      <w:tr w:rsidR="00E154B8" w:rsidRPr="00A9057F" w:rsidTr="005567A0">
        <w:tc>
          <w:tcPr>
            <w:tcW w:w="2211" w:type="dxa"/>
            <w:tcBorders>
              <w:top w:val="single" w:sz="8" w:space="0" w:color="808080"/>
            </w:tcBorders>
          </w:tcPr>
          <w:p w:rsidR="00E154B8" w:rsidRPr="00A9057F" w:rsidRDefault="00E154B8" w:rsidP="00E154B8">
            <w:pPr>
              <w:pStyle w:val="table"/>
              <w:rPr>
                <w:rFonts w:ascii="Arial" w:hAnsi="Arial"/>
              </w:rPr>
            </w:pP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rsidTr="005567A0">
        <w:tc>
          <w:tcPr>
            <w:tcW w:w="2211" w:type="dxa"/>
            <w:tcBorders>
              <w:bottom w:val="single" w:sz="8" w:space="0" w:color="808080"/>
            </w:tcBorders>
          </w:tcPr>
          <w:p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r>
      <w:tr w:rsidR="00E154B8" w:rsidRPr="00A9057F" w:rsidTr="005567A0">
        <w:tc>
          <w:tcPr>
            <w:tcW w:w="2211" w:type="dxa"/>
            <w:tcBorders>
              <w:top w:val="single" w:sz="8" w:space="0" w:color="808080"/>
            </w:tcBorders>
          </w:tcPr>
          <w:p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Pr>
          <w:p w:rsidR="00E154B8" w:rsidRPr="00A9057F" w:rsidRDefault="00E154B8" w:rsidP="00E154B8">
            <w:pPr>
              <w:pStyle w:val="TableFirstLine"/>
              <w:rPr>
                <w:rFonts w:ascii="Arial" w:hAnsi="Arial"/>
              </w:rPr>
            </w:pPr>
            <w:r w:rsidRPr="00A9057F">
              <w:rPr>
                <w:rFonts w:ascii="Arial" w:hAnsi="Arial"/>
              </w:rPr>
              <w:lastRenderedPageBreak/>
              <w:t>Swapy</w:t>
            </w: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6"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6"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8"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8" w:space="0" w:color="808080"/>
              <w:bottom w:val="single" w:sz="12" w:space="0" w:color="808080"/>
            </w:tcBorders>
            <w:vAlign w:val="bottom"/>
          </w:tcPr>
          <w:p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r>
    </w:tbl>
    <w:p w:rsidR="00E154B8" w:rsidRPr="00A9057F" w:rsidRDefault="00E154B8" w:rsidP="005567A0">
      <w:pPr>
        <w:pStyle w:val="Zhlav"/>
        <w:tabs>
          <w:tab w:val="clear" w:pos="4536"/>
          <w:tab w:val="clear" w:pos="9072"/>
        </w:tabs>
        <w:spacing w:after="0"/>
        <w:rPr>
          <w:rFonts w:ascii="Arial" w:hAnsi="Arial"/>
        </w:rPr>
      </w:pPr>
    </w:p>
    <w:p w:rsidR="00E154B8" w:rsidRPr="00A9057F"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rsidR="00E154B8" w:rsidRPr="00A9057F" w:rsidRDefault="00DA29B3" w:rsidP="00E154B8">
      <w:pPr>
        <w:pStyle w:val="Normalitalic"/>
        <w:rPr>
          <w:rFonts w:ascii="Arial" w:hAnsi="Arial"/>
        </w:rPr>
      </w:pPr>
      <w:r>
        <w:rPr>
          <w:rFonts w:ascii="Arial" w:hAnsi="Arial"/>
        </w:rPr>
        <w:t xml:space="preserve">Vložené </w:t>
      </w:r>
      <w:r w:rsidR="00E154B8" w:rsidRPr="004E5068">
        <w:rPr>
          <w:rFonts w:ascii="Arial" w:hAnsi="Arial"/>
        </w:rPr>
        <w:t>deriváty viz bod 19.</w:t>
      </w:r>
    </w:p>
    <w:p w:rsidR="00983A2C" w:rsidRDefault="00E154B8" w:rsidP="00D50719">
      <w:pPr>
        <w:pStyle w:val="Nadpis1"/>
        <w:numPr>
          <w:ilvl w:val="0"/>
          <w:numId w:val="1"/>
        </w:numPr>
        <w:rPr>
          <w:rFonts w:ascii="Arial" w:hAnsi="Arial"/>
          <w:sz w:val="24"/>
          <w:szCs w:val="24"/>
          <w:u w:val="none"/>
        </w:rPr>
      </w:pPr>
      <w:bookmarkStart w:id="67" w:name="_Toc462739378"/>
      <w:r>
        <w:rPr>
          <w:rFonts w:ascii="Arial" w:hAnsi="Arial"/>
          <w:sz w:val="24"/>
          <w:szCs w:val="24"/>
          <w:u w:val="none"/>
        </w:rPr>
        <w:t>DAŇ Z PŘ</w:t>
      </w:r>
      <w:r w:rsidR="00A46298">
        <w:rPr>
          <w:rFonts w:ascii="Arial" w:hAnsi="Arial"/>
          <w:sz w:val="24"/>
          <w:szCs w:val="24"/>
          <w:u w:val="none"/>
        </w:rPr>
        <w:t>ÍJMU</w:t>
      </w:r>
      <w:bookmarkEnd w:id="67"/>
    </w:p>
    <w:p w:rsidR="00FE1F21" w:rsidRPr="00007674" w:rsidRDefault="008C4240" w:rsidP="00FE1F21">
      <w:pPr>
        <w:spacing w:after="0"/>
        <w:rPr>
          <w:rFonts w:ascii="Arial" w:hAnsi="Arial"/>
        </w:rPr>
      </w:pPr>
      <w:r w:rsidRPr="00007674">
        <w:rPr>
          <w:rFonts w:ascii="Arial" w:hAnsi="Arial"/>
        </w:rPr>
        <w:t xml:space="preserve">Výpočet efektivní daňové sazby za rok </w:t>
      </w:r>
      <w:r w:rsidR="008B3209">
        <w:rPr>
          <w:rFonts w:ascii="Arial" w:hAnsi="Arial"/>
        </w:rPr>
        <w:t>2017</w:t>
      </w:r>
      <w:r w:rsidRPr="00007674">
        <w:rPr>
          <w:rFonts w:ascii="Arial" w:hAnsi="Arial"/>
        </w:rPr>
        <w:t xml:space="preserve"> a </w:t>
      </w:r>
      <w:r w:rsidR="00A54A7E">
        <w:rPr>
          <w:rFonts w:ascii="Arial" w:hAnsi="Arial"/>
        </w:rPr>
        <w:t>2016</w:t>
      </w:r>
      <w:r w:rsidRPr="00007674">
        <w:rPr>
          <w:rFonts w:ascii="Arial" w:hAnsi="Arial"/>
        </w:rPr>
        <w:t xml:space="preserve"> (v tis. Kč)</w:t>
      </w:r>
      <w:r w:rsidR="00487432" w:rsidRPr="00007674">
        <w:rPr>
          <w:rFonts w:ascii="Arial" w:hAnsi="Arial"/>
        </w:rPr>
        <w:t>:</w:t>
      </w:r>
    </w:p>
    <w:p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rsidTr="00487432">
        <w:trPr>
          <w:cantSplit/>
        </w:trPr>
        <w:tc>
          <w:tcPr>
            <w:tcW w:w="2552" w:type="dxa"/>
            <w:tcBorders>
              <w:top w:val="single" w:sz="12" w:space="0" w:color="808080"/>
              <w:bottom w:val="single" w:sz="8" w:space="0" w:color="808080"/>
            </w:tcBorders>
            <w:vAlign w:val="center"/>
          </w:tcPr>
          <w:p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rsidR="00487432" w:rsidRPr="00007674" w:rsidRDefault="008B3209" w:rsidP="001B3BD6">
            <w:pPr>
              <w:pStyle w:val="TableHeader"/>
              <w:rPr>
                <w:rFonts w:ascii="Arial" w:hAnsi="Arial"/>
              </w:rPr>
            </w:pPr>
            <w:r>
              <w:rPr>
                <w:rFonts w:ascii="Arial" w:hAnsi="Arial"/>
              </w:rPr>
              <w:t>2017</w:t>
            </w:r>
          </w:p>
        </w:tc>
        <w:tc>
          <w:tcPr>
            <w:tcW w:w="1304" w:type="dxa"/>
            <w:tcBorders>
              <w:top w:val="single" w:sz="12" w:space="0" w:color="808080"/>
              <w:bottom w:val="single" w:sz="8" w:space="0" w:color="808080"/>
              <w:right w:val="nil"/>
            </w:tcBorders>
            <w:vAlign w:val="center"/>
          </w:tcPr>
          <w:p w:rsidR="00487432" w:rsidRPr="00007674" w:rsidRDefault="00A54A7E" w:rsidP="001B3BD6">
            <w:pPr>
              <w:pStyle w:val="TableHeader"/>
              <w:rPr>
                <w:rFonts w:ascii="Arial" w:hAnsi="Arial"/>
              </w:rPr>
            </w:pPr>
            <w:r>
              <w:rPr>
                <w:rFonts w:ascii="Arial" w:hAnsi="Arial"/>
              </w:rPr>
              <w:t>2016</w:t>
            </w:r>
          </w:p>
        </w:tc>
      </w:tr>
      <w:tr w:rsidR="00487432" w:rsidRPr="00007674" w:rsidTr="00487432">
        <w:trPr>
          <w:cantSplit/>
        </w:trPr>
        <w:tc>
          <w:tcPr>
            <w:tcW w:w="2552" w:type="dxa"/>
            <w:tcBorders>
              <w:top w:val="single" w:sz="8" w:space="0" w:color="808080"/>
            </w:tcBorders>
            <w:vAlign w:val="bottom"/>
          </w:tcPr>
          <w:p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vAlign w:val="bottom"/>
          </w:tcPr>
          <w:p w:rsidR="00487432" w:rsidRPr="00007674" w:rsidRDefault="008C4240" w:rsidP="001B3BD6">
            <w:pPr>
              <w:pStyle w:val="TableFirstLine"/>
              <w:rPr>
                <w:rFonts w:ascii="Arial" w:hAnsi="Arial"/>
              </w:rPr>
            </w:pPr>
            <w:r w:rsidRPr="00007674">
              <w:rPr>
                <w:rFonts w:ascii="Arial" w:hAnsi="Arial"/>
              </w:rPr>
              <w:t>Daň z příjmů splatná</w:t>
            </w:r>
          </w:p>
        </w:tc>
        <w:tc>
          <w:tcPr>
            <w:tcW w:w="1304" w:type="dxa"/>
            <w:vAlign w:val="bottom"/>
          </w:tcPr>
          <w:p w:rsidR="00487432" w:rsidRPr="00007674" w:rsidRDefault="00487432" w:rsidP="001B3BD6">
            <w:pPr>
              <w:pStyle w:val="TableFirstLine"/>
              <w:tabs>
                <w:tab w:val="decimal" w:pos="1414"/>
              </w:tabs>
              <w:rPr>
                <w:rFonts w:ascii="Arial" w:hAnsi="Arial"/>
              </w:rPr>
            </w:pPr>
          </w:p>
        </w:tc>
        <w:tc>
          <w:tcPr>
            <w:tcW w:w="1304" w:type="dxa"/>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vAlign w:val="bottom"/>
          </w:tcPr>
          <w:p w:rsidR="00487432" w:rsidRPr="00007674" w:rsidRDefault="008C4240" w:rsidP="001B3BD6">
            <w:pPr>
              <w:pStyle w:val="TableFirstLine"/>
              <w:rPr>
                <w:rFonts w:ascii="Arial" w:hAnsi="Arial"/>
              </w:rPr>
            </w:pPr>
            <w:r w:rsidRPr="00007674">
              <w:rPr>
                <w:rFonts w:ascii="Arial" w:hAnsi="Arial"/>
              </w:rPr>
              <w:t>Daň z příjmů odložená</w:t>
            </w:r>
          </w:p>
        </w:tc>
        <w:tc>
          <w:tcPr>
            <w:tcW w:w="1304" w:type="dxa"/>
            <w:vAlign w:val="bottom"/>
          </w:tcPr>
          <w:p w:rsidR="00487432" w:rsidRPr="00007674" w:rsidRDefault="00487432" w:rsidP="001B3BD6">
            <w:pPr>
              <w:pStyle w:val="TableFirstLine"/>
              <w:tabs>
                <w:tab w:val="decimal" w:pos="1414"/>
              </w:tabs>
              <w:rPr>
                <w:rFonts w:ascii="Arial" w:hAnsi="Arial"/>
              </w:rPr>
            </w:pPr>
          </w:p>
        </w:tc>
        <w:tc>
          <w:tcPr>
            <w:tcW w:w="1304" w:type="dxa"/>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tcBorders>
              <w:top w:val="nil"/>
              <w:bottom w:val="single" w:sz="12" w:space="0" w:color="808080"/>
            </w:tcBorders>
          </w:tcPr>
          <w:p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p>
        </w:tc>
        <w:tc>
          <w:tcPr>
            <w:tcW w:w="1304" w:type="dxa"/>
            <w:tcBorders>
              <w:top w:val="nil"/>
              <w:bottom w:val="single" w:sz="12" w:space="0" w:color="808080"/>
            </w:tcBorders>
          </w:tcPr>
          <w:p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rsidR="00487432" w:rsidRPr="00007674" w:rsidRDefault="00487432" w:rsidP="001B3BD6">
            <w:pPr>
              <w:pStyle w:val="Tablemiddleline"/>
              <w:tabs>
                <w:tab w:val="decimal" w:pos="1414"/>
              </w:tabs>
              <w:rPr>
                <w:rFonts w:ascii="Arial" w:hAnsi="Arial"/>
              </w:rPr>
            </w:pPr>
          </w:p>
        </w:tc>
      </w:tr>
    </w:tbl>
    <w:p w:rsidR="00487432" w:rsidRPr="00007674" w:rsidRDefault="008C4240" w:rsidP="008C4240">
      <w:pPr>
        <w:spacing w:after="0"/>
        <w:rPr>
          <w:rFonts w:ascii="Arial" w:hAnsi="Arial"/>
          <w:i/>
          <w:sz w:val="16"/>
          <w:szCs w:val="16"/>
        </w:rPr>
      </w:pP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 xml:space="preserve">daně z příjmu </w:t>
      </w:r>
    </w:p>
    <w:p w:rsidR="008C4240" w:rsidRPr="008C4240" w:rsidRDefault="008C4240" w:rsidP="008C4240">
      <w:pPr>
        <w:spacing w:after="0"/>
        <w:rPr>
          <w:rFonts w:ascii="Arial" w:hAnsi="Arial"/>
          <w:i/>
          <w:sz w:val="16"/>
          <w:szCs w:val="16"/>
        </w:rPr>
      </w:pPr>
      <w:r w:rsidRPr="00007674">
        <w:rPr>
          <w:rFonts w:ascii="Arial" w:hAnsi="Arial"/>
          <w:i/>
          <w:sz w:val="16"/>
          <w:szCs w:val="16"/>
        </w:rPr>
        <w:t xml:space="preserve">   splatné a odložené a zisku před zdaněním</w:t>
      </w:r>
    </w:p>
    <w:p w:rsidR="008C4240" w:rsidRPr="008C4240" w:rsidRDefault="008C4240" w:rsidP="008C4240">
      <w:pPr>
        <w:spacing w:after="0"/>
        <w:rPr>
          <w:rFonts w:ascii="Arial" w:hAnsi="Arial"/>
          <w:i/>
          <w:sz w:val="16"/>
          <w:szCs w:val="16"/>
        </w:rPr>
      </w:pPr>
    </w:p>
    <w:p w:rsidR="00FE1F21" w:rsidRPr="00DA29B3" w:rsidRDefault="00FE1F21" w:rsidP="00FE1F21">
      <w:pPr>
        <w:rPr>
          <w:rFonts w:ascii="Arial" w:hAnsi="Arial"/>
        </w:rPr>
      </w:pPr>
      <w:r w:rsidRPr="00DA29B3">
        <w:rPr>
          <w:rFonts w:ascii="Arial" w:hAnsi="Arial"/>
        </w:rPr>
        <w:t xml:space="preserve">Podle zákona o daních z příjmů může společnost převést daňovou ztrátu vzniklou od roku 200X do příštích pěti let. Výše daňové ztráty z let __________ - __________, která nebyla v účetní závěrce roku </w:t>
      </w:r>
      <w:r w:rsidR="008B3209">
        <w:rPr>
          <w:rFonts w:ascii="Arial" w:hAnsi="Arial"/>
        </w:rPr>
        <w:t>2017</w:t>
      </w:r>
      <w:r w:rsidRPr="00DA29B3">
        <w:rPr>
          <w:rFonts w:ascii="Arial" w:hAnsi="Arial"/>
        </w:rPr>
        <w:t xml:space="preserve"> uplatněna a bude převedena do dalších let, činila __________ tis. Kč k 31. 12. </w:t>
      </w:r>
      <w:r w:rsidR="008B3209">
        <w:rPr>
          <w:rFonts w:ascii="Arial" w:hAnsi="Arial"/>
        </w:rPr>
        <w:t>2017</w:t>
      </w:r>
      <w:r w:rsidRPr="00DA29B3">
        <w:rPr>
          <w:rFonts w:ascii="Arial" w:hAnsi="Arial"/>
        </w:rPr>
        <w:t>.</w:t>
      </w:r>
    </w:p>
    <w:p w:rsidR="00FE1F21" w:rsidRPr="00613DB4" w:rsidRDefault="00FE1F21" w:rsidP="00FE1F21">
      <w:pPr>
        <w:rPr>
          <w:rFonts w:ascii="Arial" w:hAnsi="Arial"/>
        </w:rPr>
      </w:pPr>
      <w:r w:rsidRPr="00613DB4">
        <w:rPr>
          <w:rFonts w:ascii="Arial" w:hAnsi="Arial"/>
        </w:rPr>
        <w:t>Ve společnosti v současné době probíhá kontrola finančního úřadu na daň z příjmu/daň z přidané hodnoty za rok 20xx. V současné době nelze odhadnout dopady této kontroly.</w:t>
      </w:r>
    </w:p>
    <w:p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rsidTr="00253349">
        <w:tc>
          <w:tcPr>
            <w:tcW w:w="3402" w:type="dxa"/>
            <w:tcBorders>
              <w:top w:val="single" w:sz="12" w:space="0" w:color="808080"/>
              <w:bottom w:val="single" w:sz="8" w:space="0" w:color="808080"/>
            </w:tcBorders>
            <w:vAlign w:val="center"/>
          </w:tcPr>
          <w:p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rsidR="00983A2C" w:rsidRPr="00613DB4" w:rsidRDefault="008B3209" w:rsidP="00CC6EE0">
            <w:pPr>
              <w:pStyle w:val="TableHeader"/>
              <w:rPr>
                <w:rFonts w:ascii="Arial" w:hAnsi="Arial"/>
              </w:rPr>
            </w:pPr>
            <w:r>
              <w:rPr>
                <w:rFonts w:ascii="Arial" w:hAnsi="Arial"/>
              </w:rPr>
              <w:t>2017</w:t>
            </w:r>
          </w:p>
        </w:tc>
        <w:tc>
          <w:tcPr>
            <w:tcW w:w="2127" w:type="dxa"/>
            <w:gridSpan w:val="2"/>
            <w:tcBorders>
              <w:top w:val="single" w:sz="12" w:space="0" w:color="808080"/>
              <w:bottom w:val="single" w:sz="8" w:space="0" w:color="808080"/>
            </w:tcBorders>
            <w:vAlign w:val="center"/>
          </w:tcPr>
          <w:p w:rsidR="00983A2C" w:rsidRPr="00613DB4" w:rsidRDefault="00A54A7E" w:rsidP="00CC6EE0">
            <w:pPr>
              <w:pStyle w:val="TableHeader"/>
              <w:rPr>
                <w:rFonts w:ascii="Arial" w:hAnsi="Arial"/>
              </w:rPr>
            </w:pPr>
            <w:r>
              <w:rPr>
                <w:rFonts w:ascii="Arial" w:hAnsi="Arial"/>
              </w:rPr>
              <w:t>2016</w:t>
            </w:r>
          </w:p>
        </w:tc>
      </w:tr>
      <w:tr w:rsidR="00983A2C" w:rsidRPr="00613DB4" w:rsidTr="00253349">
        <w:tc>
          <w:tcPr>
            <w:tcW w:w="3402" w:type="dxa"/>
            <w:tcBorders>
              <w:top w:val="single" w:sz="8" w:space="0" w:color="808080"/>
              <w:bottom w:val="single" w:sz="8" w:space="0" w:color="808080"/>
            </w:tcBorders>
            <w:vAlign w:val="center"/>
          </w:tcPr>
          <w:p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rsidTr="00253349">
        <w:tc>
          <w:tcPr>
            <w:tcW w:w="3402" w:type="dxa"/>
            <w:tcBorders>
              <w:top w:val="single" w:sz="8" w:space="0" w:color="808080"/>
            </w:tcBorders>
            <w:vAlign w:val="bottom"/>
          </w:tcPr>
          <w:p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indent"/>
              <w:ind w:left="0"/>
              <w:rPr>
                <w:rFonts w:ascii="Arial" w:hAnsi="Arial"/>
              </w:rPr>
            </w:pPr>
            <w:r w:rsidRPr="00613DB4">
              <w:rPr>
                <w:rFonts w:ascii="Arial" w:hAnsi="Arial"/>
              </w:rPr>
              <w:t>OP k pohledávkám</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indent"/>
              <w:ind w:left="0"/>
              <w:rPr>
                <w:rFonts w:ascii="Arial" w:hAnsi="Arial"/>
              </w:rPr>
            </w:pPr>
            <w:r w:rsidRPr="00613DB4">
              <w:rPr>
                <w:rFonts w:ascii="Arial" w:hAnsi="Arial"/>
              </w:rPr>
              <w:t>OP k zásobám</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bottom w:val="nil"/>
            </w:tcBorders>
            <w:vAlign w:val="bottom"/>
          </w:tcPr>
          <w:p w:rsidR="00983A2C" w:rsidRPr="00613DB4" w:rsidRDefault="00983A2C" w:rsidP="00CC6EE0">
            <w:pPr>
              <w:pStyle w:val="Tableindent"/>
              <w:ind w:left="0"/>
              <w:rPr>
                <w:rFonts w:ascii="Arial" w:hAnsi="Arial"/>
              </w:rPr>
            </w:pPr>
            <w:r w:rsidRPr="00613DB4">
              <w:rPr>
                <w:rFonts w:ascii="Arial" w:hAnsi="Arial"/>
              </w:rPr>
              <w:t>OP k dlouhodobému majetku</w:t>
            </w:r>
          </w:p>
        </w:tc>
        <w:tc>
          <w:tcPr>
            <w:tcW w:w="1162"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nil"/>
              <w:right w:val="nil"/>
            </w:tcBorders>
            <w:vAlign w:val="bottom"/>
          </w:tcPr>
          <w:p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nil"/>
              <w:right w:val="nil"/>
            </w:tcBorders>
            <w:vAlign w:val="bottom"/>
          </w:tcPr>
          <w:p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single" w:sz="8" w:space="0" w:color="808080"/>
              <w:right w:val="nil"/>
            </w:tcBorders>
            <w:vAlign w:val="bottom"/>
          </w:tcPr>
          <w:p w:rsidR="00983A2C" w:rsidRPr="00613DB4" w:rsidRDefault="00983A2C" w:rsidP="00CC6EE0">
            <w:pPr>
              <w:pStyle w:val="Tableindent"/>
              <w:ind w:left="0"/>
              <w:rPr>
                <w:rFonts w:ascii="Arial" w:hAnsi="Arial"/>
              </w:rPr>
            </w:pPr>
            <w:r w:rsidRPr="00613DB4">
              <w:rPr>
                <w:rFonts w:ascii="Arial" w:hAnsi="Arial"/>
              </w:rPr>
              <w:t>Daňová ztráta z minulých let</w:t>
            </w:r>
          </w:p>
        </w:tc>
        <w:tc>
          <w:tcPr>
            <w:tcW w:w="1162"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r>
      <w:tr w:rsidR="00983A2C" w:rsidRPr="00613DB4" w:rsidTr="00253349">
        <w:tc>
          <w:tcPr>
            <w:tcW w:w="3402" w:type="dxa"/>
            <w:tcBorders>
              <w:top w:val="single" w:sz="8" w:space="0" w:color="808080"/>
              <w:bottom w:val="single" w:sz="8" w:space="0" w:color="808080"/>
            </w:tcBorders>
            <w:vAlign w:val="bottom"/>
          </w:tcPr>
          <w:p w:rsidR="00983A2C" w:rsidRPr="00613DB4" w:rsidRDefault="00983A2C" w:rsidP="00CC6EE0">
            <w:pPr>
              <w:pStyle w:val="TableLastLine"/>
              <w:rPr>
                <w:rFonts w:ascii="Arial" w:hAnsi="Arial"/>
              </w:rPr>
            </w:pPr>
            <w:r w:rsidRPr="00613DB4">
              <w:rPr>
                <w:rFonts w:ascii="Arial" w:hAnsi="Arial"/>
              </w:rPr>
              <w:lastRenderedPageBreak/>
              <w:t>Celkem</w:t>
            </w:r>
          </w:p>
        </w:tc>
        <w:tc>
          <w:tcPr>
            <w:tcW w:w="1162" w:type="dxa"/>
            <w:tcBorders>
              <w:top w:val="single" w:sz="8" w:space="0" w:color="808080"/>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r>
      <w:tr w:rsidR="00983A2C" w:rsidRPr="00613DB4" w:rsidTr="00253349">
        <w:tc>
          <w:tcPr>
            <w:tcW w:w="3402" w:type="dxa"/>
            <w:tcBorders>
              <w:top w:val="single" w:sz="8" w:space="0" w:color="808080"/>
              <w:bottom w:val="single" w:sz="12" w:space="0" w:color="808080"/>
            </w:tcBorders>
            <w:vAlign w:val="bottom"/>
          </w:tcPr>
          <w:p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r>
    </w:tbl>
    <w:p w:rsidR="00983A2C" w:rsidRPr="00983A2C" w:rsidRDefault="00983A2C" w:rsidP="00FE1F21">
      <w:pPr>
        <w:spacing w:after="0"/>
        <w:rPr>
          <w:rFonts w:ascii="Arial" w:hAnsi="Arial"/>
          <w:color w:val="00B050"/>
        </w:rPr>
      </w:pPr>
    </w:p>
    <w:p w:rsidR="00983A2C" w:rsidRPr="00613DB4"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 roce realizace tj. nutný rozpis podle let. Použije se v případě, že jsou známé platné sazby v následujících letech.</w:t>
      </w:r>
    </w:p>
    <w:p w:rsidR="00983A2C" w:rsidRPr="00613DB4" w:rsidRDefault="00983A2C" w:rsidP="00CC6EE0">
      <w:pPr>
        <w:rPr>
          <w:rFonts w:ascii="Arial" w:hAnsi="Arial"/>
        </w:rPr>
      </w:pPr>
      <w:r w:rsidRPr="00613DB4">
        <w:rPr>
          <w:rFonts w:ascii="Arial" w:hAnsi="Arial"/>
        </w:rPr>
        <w:t xml:space="preserve">Společnost zaúčtovala odložený daňový závazek/pohledávku ve výši __________ tis. Kč z titulu __________. </w:t>
      </w:r>
      <w:r w:rsidRPr="00613DB4">
        <w:rPr>
          <w:rFonts w:ascii="Arial" w:hAnsi="Arial"/>
          <w:i/>
        </w:rPr>
        <w:t>/</w:t>
      </w:r>
      <w:r w:rsidR="00613DB4" w:rsidRPr="00613DB4">
        <w:rPr>
          <w:rFonts w:ascii="Arial" w:hAnsi="Arial"/>
          <w:i/>
        </w:rPr>
        <w:t xml:space="preserve"> </w:t>
      </w:r>
      <w:r w:rsidRPr="00613DB4">
        <w:rPr>
          <w:rFonts w:ascii="Arial" w:hAnsi="Arial"/>
          <w:i/>
        </w:rPr>
        <w:t>Z důvodu opatrnosti společnost nezaúčtovala odloženou daňovou pohledávku ve výši __________ tis. Kč.</w:t>
      </w:r>
    </w:p>
    <w:p w:rsidR="00FE1F21" w:rsidRPr="00613DB4" w:rsidRDefault="00EE08E5" w:rsidP="00FE1F21">
      <w:pPr>
        <w:pStyle w:val="Nadpis1"/>
        <w:numPr>
          <w:ilvl w:val="0"/>
          <w:numId w:val="1"/>
        </w:numPr>
        <w:rPr>
          <w:rFonts w:ascii="Arial" w:hAnsi="Arial"/>
          <w:sz w:val="24"/>
          <w:szCs w:val="24"/>
          <w:u w:val="none"/>
        </w:rPr>
      </w:pPr>
      <w:bookmarkStart w:id="68" w:name="_Toc462739379"/>
      <w:r w:rsidRPr="00613DB4">
        <w:rPr>
          <w:rFonts w:ascii="Arial" w:hAnsi="Arial"/>
          <w:sz w:val="24"/>
          <w:szCs w:val="24"/>
          <w:u w:val="none"/>
        </w:rPr>
        <w:t>LEASING</w:t>
      </w:r>
      <w:bookmarkEnd w:id="68"/>
    </w:p>
    <w:p w:rsidR="00FE1F21" w:rsidRPr="00613DB4" w:rsidRDefault="00FE1F21" w:rsidP="00FE1F21">
      <w:pPr>
        <w:rPr>
          <w:rFonts w:ascii="Arial" w:hAnsi="Arial"/>
        </w:rPr>
      </w:pPr>
      <w:r w:rsidRPr="00613DB4">
        <w:rPr>
          <w:rFonts w:ascii="Arial" w:hAnsi="Arial"/>
        </w:rPr>
        <w:t xml:space="preserve">Najatý majetek společností k 31. 12. </w:t>
      </w:r>
      <w:r w:rsidR="008B3209">
        <w:rPr>
          <w:rFonts w:ascii="Arial" w:hAnsi="Arial"/>
        </w:rPr>
        <w:t>2017</w:t>
      </w:r>
      <w:r w:rsidRPr="00613DB4">
        <w:rPr>
          <w:rFonts w:ascii="Arial" w:hAnsi="Arial"/>
        </w:rPr>
        <w:t xml:space="preserve"> a 31. 12. </w:t>
      </w:r>
      <w:r w:rsidR="00A54A7E">
        <w:rPr>
          <w:rFonts w:ascii="Arial" w:hAnsi="Arial"/>
        </w:rPr>
        <w:t>2016</w:t>
      </w:r>
      <w:r w:rsidRPr="00613DB4">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rsidTr="00FE772C">
        <w:tc>
          <w:tcPr>
            <w:tcW w:w="1985" w:type="dxa"/>
            <w:tcBorders>
              <w:top w:val="single" w:sz="12" w:space="0" w:color="808080"/>
              <w:bottom w:val="single" w:sz="8" w:space="0" w:color="808080"/>
            </w:tcBorders>
            <w:vAlign w:val="center"/>
          </w:tcPr>
          <w:p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 xml:space="preserve">Výše nájemného v roce </w:t>
            </w:r>
            <w:r w:rsidR="008B3209">
              <w:rPr>
                <w:rFonts w:ascii="Arial" w:hAnsi="Arial"/>
              </w:rPr>
              <w:t>2017</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 xml:space="preserve">Výše nájemného v roce </w:t>
            </w:r>
            <w:r w:rsidR="00A54A7E">
              <w:rPr>
                <w:rFonts w:ascii="Arial" w:hAnsi="Arial"/>
              </w:rPr>
              <w:t>2016</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rsidTr="00FE772C">
        <w:tc>
          <w:tcPr>
            <w:tcW w:w="1985" w:type="dxa"/>
            <w:tcBorders>
              <w:top w:val="single" w:sz="8" w:space="0" w:color="808080"/>
            </w:tcBorders>
            <w:vAlign w:val="bottom"/>
          </w:tcPr>
          <w:p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tcBorders>
              <w:bottom w:val="single" w:sz="12" w:space="0" w:color="808080"/>
            </w:tcBorders>
          </w:tcPr>
          <w:p w:rsidR="00FE1F21" w:rsidRPr="00613DB4" w:rsidRDefault="00FE1F21" w:rsidP="00FE772C">
            <w:pPr>
              <w:pStyle w:val="Tablemiddleline"/>
              <w:rPr>
                <w:rFonts w:ascii="Arial" w:hAnsi="Arial"/>
              </w:rPr>
            </w:pPr>
          </w:p>
        </w:tc>
        <w:tc>
          <w:tcPr>
            <w:tcW w:w="1559" w:type="dxa"/>
            <w:tcBorders>
              <w:bottom w:val="single" w:sz="12" w:space="0" w:color="808080"/>
            </w:tcBorders>
          </w:tcPr>
          <w:p w:rsidR="00FE1F21" w:rsidRPr="00613DB4" w:rsidRDefault="00FE1F21" w:rsidP="00FE772C">
            <w:pPr>
              <w:pStyle w:val="Tablemiddleline"/>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r>
    </w:tbl>
    <w:p w:rsidR="00FE1F21" w:rsidRPr="00FE1F21" w:rsidRDefault="00613DB4" w:rsidP="000015B0">
      <w:pPr>
        <w:spacing w:before="240"/>
        <w:rPr>
          <w:rFonts w:ascii="Arial" w:hAnsi="Arial"/>
          <w:i/>
          <w:color w:val="FF0000"/>
        </w:rPr>
      </w:pPr>
      <w:r>
        <w:rPr>
          <w:rFonts w:ascii="Arial" w:hAnsi="Arial"/>
          <w:i/>
          <w:color w:val="FF0000"/>
        </w:rPr>
        <w:t>Popište</w:t>
      </w:r>
      <w:r w:rsidR="00FE1F21" w:rsidRPr="00FE1F21">
        <w:rPr>
          <w:rFonts w:ascii="Arial" w:hAnsi="Arial"/>
          <w:i/>
          <w:color w:val="FF0000"/>
        </w:rPr>
        <w:t xml:space="preserve"> případné další závazky neuvedené v rozvaze z titulu leasingu.</w:t>
      </w:r>
    </w:p>
    <w:p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rsidR="00FE1F21" w:rsidRPr="00AD0D94" w:rsidRDefault="00FE1F21" w:rsidP="00FE1F21">
      <w:pPr>
        <w:rPr>
          <w:rFonts w:ascii="Arial" w:hAnsi="Arial"/>
        </w:rPr>
      </w:pPr>
      <w:r w:rsidRPr="00AD0D94">
        <w:rPr>
          <w:rFonts w:ascii="Arial" w:hAnsi="Arial"/>
        </w:rPr>
        <w:t xml:space="preserve">Majetek najatý společností formou finančního leasingu (tzn., že po uplynutí doby pronájmu nájemce majetek odkoupí) k 31. 12. </w:t>
      </w:r>
      <w:r w:rsidR="008B3209">
        <w:rPr>
          <w:rFonts w:ascii="Arial" w:hAnsi="Arial"/>
        </w:rPr>
        <w:t>2017</w:t>
      </w:r>
      <w:r w:rsidRPr="00AD0D94">
        <w:rPr>
          <w:rFonts w:ascii="Arial" w:hAnsi="Arial"/>
        </w:rPr>
        <w:t xml:space="preserve"> a 31. 12. </w:t>
      </w:r>
      <w:r w:rsidR="00A54A7E">
        <w:rPr>
          <w:rFonts w:ascii="Arial" w:hAnsi="Arial"/>
        </w:rPr>
        <w:t>2016</w:t>
      </w:r>
      <w:r w:rsidRPr="00AD0D94">
        <w:rPr>
          <w:rFonts w:ascii="Arial" w:hAnsi="Arial"/>
        </w:rPr>
        <w:t xml:space="preserve">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rsidTr="00FE1F21">
        <w:trPr>
          <w:gridAfter w:val="1"/>
          <w:wAfter w:w="113" w:type="dxa"/>
          <w:cantSplit/>
        </w:trPr>
        <w:tc>
          <w:tcPr>
            <w:tcW w:w="1134" w:type="dxa"/>
            <w:tcBorders>
              <w:top w:val="single" w:sz="12" w:space="0" w:color="808080"/>
              <w:bottom w:val="nil"/>
            </w:tcBorders>
            <w:vAlign w:val="center"/>
          </w:tcPr>
          <w:p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rsidR="00FE1F21" w:rsidRPr="00AD0D94" w:rsidRDefault="00FE1F21" w:rsidP="00FE772C">
            <w:pPr>
              <w:pStyle w:val="TableHeader"/>
              <w:rPr>
                <w:rFonts w:ascii="Arial" w:hAnsi="Arial"/>
              </w:rPr>
            </w:pPr>
            <w:r w:rsidRPr="00AD0D94">
              <w:rPr>
                <w:rFonts w:ascii="Arial" w:hAnsi="Arial"/>
              </w:rPr>
              <w:t>předpokláda-ného pronájmu</w:t>
            </w:r>
          </w:p>
        </w:tc>
        <w:tc>
          <w:tcPr>
            <w:tcW w:w="1276" w:type="dxa"/>
            <w:vMerge w:val="restart"/>
            <w:tcBorders>
              <w:top w:val="single" w:sz="12" w:space="0" w:color="808080"/>
              <w:bottom w:val="nil"/>
            </w:tcBorders>
            <w:vAlign w:val="center"/>
          </w:tcPr>
          <w:p w:rsidR="00FE1F21" w:rsidRPr="00AD0D94" w:rsidRDefault="00FE1F21" w:rsidP="00FE772C">
            <w:pPr>
              <w:pStyle w:val="TableHeader"/>
              <w:rPr>
                <w:rFonts w:ascii="Arial" w:hAnsi="Arial"/>
              </w:rPr>
            </w:pPr>
            <w:r w:rsidRPr="00AD0D94">
              <w:rPr>
                <w:rFonts w:ascii="Arial" w:hAnsi="Arial"/>
              </w:rPr>
              <w:t xml:space="preserve">Skutečně uhrazené splátky nájemného z finančního pronájmu k 31. 12. </w:t>
            </w:r>
            <w:r w:rsidR="008B3209">
              <w:rPr>
                <w:rFonts w:ascii="Arial" w:hAnsi="Arial"/>
              </w:rPr>
              <w:t>2017</w:t>
            </w:r>
          </w:p>
        </w:tc>
        <w:tc>
          <w:tcPr>
            <w:tcW w:w="1276" w:type="dxa"/>
            <w:vMerge w:val="restart"/>
            <w:tcBorders>
              <w:top w:val="single" w:sz="12" w:space="0" w:color="808080"/>
              <w:bottom w:val="nil"/>
            </w:tcBorders>
            <w:vAlign w:val="bottom"/>
          </w:tcPr>
          <w:p w:rsidR="00961D50" w:rsidRDefault="00FE1F21" w:rsidP="00FE772C">
            <w:pPr>
              <w:pStyle w:val="TableHeader"/>
              <w:rPr>
                <w:rFonts w:ascii="Arial" w:hAnsi="Arial"/>
              </w:rPr>
            </w:pPr>
            <w:r w:rsidRPr="00AD0D94">
              <w:rPr>
                <w:rFonts w:ascii="Arial" w:hAnsi="Arial"/>
              </w:rPr>
              <w:t xml:space="preserve">Skutečně uhrazené splátky nájemného z finančního pronájmu </w:t>
            </w:r>
          </w:p>
          <w:p w:rsidR="00FE1F21" w:rsidRPr="00AD0D94" w:rsidRDefault="00FE1F21" w:rsidP="00FE772C">
            <w:pPr>
              <w:pStyle w:val="TableHeader"/>
              <w:rPr>
                <w:rFonts w:ascii="Arial" w:hAnsi="Arial"/>
              </w:rPr>
            </w:pPr>
            <w:r w:rsidRPr="00AD0D94">
              <w:rPr>
                <w:rFonts w:ascii="Arial" w:hAnsi="Arial"/>
              </w:rPr>
              <w:t xml:space="preserve">k 31. 12. </w:t>
            </w:r>
            <w:r w:rsidR="00A54A7E">
              <w:rPr>
                <w:rFonts w:ascii="Arial" w:hAnsi="Arial"/>
              </w:rPr>
              <w:t>2016</w:t>
            </w:r>
          </w:p>
        </w:tc>
        <w:tc>
          <w:tcPr>
            <w:tcW w:w="2381" w:type="dxa"/>
            <w:gridSpan w:val="3"/>
            <w:tcBorders>
              <w:top w:val="single" w:sz="12" w:space="0" w:color="808080"/>
              <w:bottom w:val="nil"/>
            </w:tcBorders>
            <w:vAlign w:val="center"/>
          </w:tcPr>
          <w:p w:rsidR="00FE1F21" w:rsidRPr="00AD0D94" w:rsidRDefault="00FE1F21" w:rsidP="00FE772C">
            <w:pPr>
              <w:pStyle w:val="TableHeader"/>
              <w:rPr>
                <w:rFonts w:ascii="Arial" w:hAnsi="Arial"/>
              </w:rPr>
            </w:pPr>
            <w:r w:rsidRPr="00AD0D94">
              <w:rPr>
                <w:rFonts w:ascii="Arial" w:hAnsi="Arial"/>
              </w:rPr>
              <w:t xml:space="preserve">Rozpis částky budoucích plateb dle faktické doby splatnosti k 31. 12. </w:t>
            </w:r>
            <w:r w:rsidR="008B3209">
              <w:rPr>
                <w:rFonts w:ascii="Arial" w:hAnsi="Arial"/>
              </w:rPr>
              <w:t>2017</w:t>
            </w:r>
          </w:p>
        </w:tc>
      </w:tr>
      <w:tr w:rsidR="00FE1F21" w:rsidRPr="00AD0D94" w:rsidTr="00FE1F21">
        <w:trPr>
          <w:gridAfter w:val="1"/>
          <w:wAfter w:w="112" w:type="dxa"/>
          <w:cantSplit/>
        </w:trPr>
        <w:tc>
          <w:tcPr>
            <w:tcW w:w="1134" w:type="dxa"/>
            <w:tcBorders>
              <w:top w:val="nil"/>
              <w:bottom w:val="single" w:sz="8" w:space="0" w:color="808080"/>
            </w:tcBorders>
            <w:vAlign w:val="bottom"/>
          </w:tcPr>
          <w:p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Termíny/</w:t>
            </w:r>
          </w:p>
          <w:p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rsidTr="00FE1F21">
        <w:trPr>
          <w:cantSplit/>
        </w:trPr>
        <w:tc>
          <w:tcPr>
            <w:tcW w:w="1134" w:type="dxa"/>
            <w:tcBorders>
              <w:top w:val="single" w:sz="8" w:space="0" w:color="808080"/>
            </w:tcBorders>
            <w:vAlign w:val="bottom"/>
          </w:tcPr>
          <w:p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tcBorders>
              <w:bottom w:val="nil"/>
            </w:tcBorders>
            <w:vAlign w:val="bottom"/>
          </w:tcPr>
          <w:p w:rsidR="00FE1F21" w:rsidRPr="00AD0D94" w:rsidRDefault="00FE1F21" w:rsidP="00FE772C">
            <w:pPr>
              <w:pStyle w:val="TableFirstLine"/>
              <w:rPr>
                <w:rFonts w:ascii="Arial" w:hAnsi="Arial"/>
              </w:rPr>
            </w:pPr>
          </w:p>
        </w:tc>
        <w:tc>
          <w:tcPr>
            <w:tcW w:w="1100" w:type="dxa"/>
            <w:tcBorders>
              <w:bottom w:val="nil"/>
            </w:tcBorders>
            <w:vAlign w:val="bottom"/>
          </w:tcPr>
          <w:p w:rsidR="00FE1F21" w:rsidRPr="00AD0D94" w:rsidRDefault="00FE1F21" w:rsidP="00FE772C">
            <w:pPr>
              <w:pStyle w:val="TableFirstLine"/>
              <w:rPr>
                <w:rFonts w:ascii="Arial" w:hAnsi="Arial"/>
              </w:rPr>
            </w:pPr>
          </w:p>
        </w:tc>
        <w:tc>
          <w:tcPr>
            <w:tcW w:w="1310" w:type="dxa"/>
            <w:tcBorders>
              <w:bottom w:val="nil"/>
            </w:tcBorders>
            <w:vAlign w:val="bottom"/>
          </w:tcPr>
          <w:p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rsidR="00FE1F21" w:rsidRPr="00AD0D94" w:rsidRDefault="00FE1F21" w:rsidP="00FE772C">
            <w:pPr>
              <w:pStyle w:val="TableFirstLine"/>
              <w:tabs>
                <w:tab w:val="decimal" w:pos="793"/>
              </w:tabs>
              <w:rPr>
                <w:rFonts w:ascii="Arial" w:hAnsi="Arial"/>
              </w:rPr>
            </w:pPr>
          </w:p>
        </w:tc>
        <w:tc>
          <w:tcPr>
            <w:tcW w:w="1276" w:type="dxa"/>
            <w:tcBorders>
              <w:bottom w:val="nil"/>
            </w:tcBorders>
          </w:tcPr>
          <w:p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tcBorders>
              <w:top w:val="nil"/>
              <w:bottom w:val="single" w:sz="12" w:space="0" w:color="808080"/>
            </w:tcBorders>
          </w:tcPr>
          <w:p w:rsidR="00FE1F21" w:rsidRPr="00AD0D94" w:rsidRDefault="00FE1F21" w:rsidP="00FE772C">
            <w:pPr>
              <w:pStyle w:val="Tablemiddleline"/>
              <w:rPr>
                <w:rFonts w:ascii="Arial" w:hAnsi="Arial"/>
              </w:rPr>
            </w:pPr>
          </w:p>
        </w:tc>
        <w:tc>
          <w:tcPr>
            <w:tcW w:w="1100" w:type="dxa"/>
            <w:tcBorders>
              <w:top w:val="nil"/>
              <w:bottom w:val="single" w:sz="12" w:space="0" w:color="808080"/>
            </w:tcBorders>
          </w:tcPr>
          <w:p w:rsidR="00FE1F21" w:rsidRPr="00AD0D94" w:rsidRDefault="00FE1F21" w:rsidP="00FE772C">
            <w:pPr>
              <w:pStyle w:val="Tablemiddleline"/>
              <w:rPr>
                <w:rFonts w:ascii="Arial" w:hAnsi="Arial"/>
              </w:rPr>
            </w:pPr>
          </w:p>
        </w:tc>
        <w:tc>
          <w:tcPr>
            <w:tcW w:w="1310"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r>
    </w:tbl>
    <w:p w:rsidR="00203022" w:rsidRPr="00AD0D94" w:rsidRDefault="00D50719" w:rsidP="00D50719">
      <w:pPr>
        <w:pStyle w:val="Nadpis1"/>
        <w:numPr>
          <w:ilvl w:val="0"/>
          <w:numId w:val="1"/>
        </w:numPr>
        <w:rPr>
          <w:rFonts w:ascii="Arial" w:hAnsi="Arial"/>
          <w:sz w:val="24"/>
          <w:szCs w:val="24"/>
          <w:u w:val="none"/>
        </w:rPr>
      </w:pPr>
      <w:bookmarkStart w:id="69" w:name="_Toc462739380"/>
      <w:r w:rsidRPr="00AD0D94">
        <w:rPr>
          <w:rFonts w:ascii="Arial" w:hAnsi="Arial"/>
          <w:sz w:val="24"/>
          <w:szCs w:val="24"/>
          <w:u w:val="none"/>
        </w:rPr>
        <w:t>POLOŽKY NEUVEDENÉ V</w:t>
      </w:r>
      <w:r w:rsidR="00D52BB9" w:rsidRPr="00AD0D94">
        <w:rPr>
          <w:rFonts w:ascii="Arial" w:hAnsi="Arial"/>
          <w:sz w:val="24"/>
          <w:szCs w:val="24"/>
          <w:u w:val="none"/>
        </w:rPr>
        <w:t> </w:t>
      </w:r>
      <w:r w:rsidRPr="00AD0D94">
        <w:rPr>
          <w:rFonts w:ascii="Arial" w:hAnsi="Arial"/>
          <w:sz w:val="24"/>
          <w:szCs w:val="24"/>
          <w:u w:val="none"/>
        </w:rPr>
        <w:t>ROZVAZE</w:t>
      </w:r>
      <w:bookmarkEnd w:id="69"/>
    </w:p>
    <w:p w:rsidR="00A166C8" w:rsidRPr="00AD0D94" w:rsidRDefault="00A166C8" w:rsidP="00A166C8">
      <w:pPr>
        <w:rPr>
          <w:rFonts w:ascii="Arial" w:hAnsi="Arial"/>
          <w:i/>
        </w:rPr>
      </w:pPr>
      <w:bookmarkStart w:id="70" w:name="_Toc450829047"/>
      <w:bookmarkStart w:id="71" w:name="_Toc474124222"/>
      <w:bookmarkStart w:id="72" w:name="_Toc474124334"/>
      <w:r w:rsidRPr="00AD0D94">
        <w:rPr>
          <w:rFonts w:ascii="Arial" w:hAnsi="Arial"/>
          <w:i/>
        </w:rPr>
        <w:lastRenderedPageBreak/>
        <w:t>Společnost měl</w:t>
      </w:r>
      <w:r w:rsidR="008851B4" w:rsidRPr="00AD0D94">
        <w:rPr>
          <w:rFonts w:ascii="Arial" w:hAnsi="Arial"/>
          <w:i/>
        </w:rPr>
        <w:t xml:space="preserve">a k 31. 12. </w:t>
      </w:r>
      <w:r w:rsidR="008B3209">
        <w:rPr>
          <w:rFonts w:ascii="Arial" w:hAnsi="Arial"/>
          <w:i/>
        </w:rPr>
        <w:t>2017</w:t>
      </w:r>
      <w:r w:rsidR="00616C65">
        <w:rPr>
          <w:rFonts w:ascii="Arial" w:hAnsi="Arial"/>
          <w:i/>
        </w:rPr>
        <w:t xml:space="preserve"> a k 31. 12. 2016</w:t>
      </w:r>
      <w:r w:rsidR="008851B4" w:rsidRPr="00AD0D94">
        <w:rPr>
          <w:rFonts w:ascii="Arial" w:hAnsi="Arial"/>
          <w:i/>
        </w:rPr>
        <w:t xml:space="preserve"> </w:t>
      </w:r>
      <w:r w:rsidRPr="00AD0D94">
        <w:rPr>
          <w:rFonts w:ascii="Arial" w:hAnsi="Arial"/>
          <w:i/>
        </w:rPr>
        <w:t>majetek a závazky (peněžní a nepeněžní povahy např. soudní spory, zaměstnanecké benefity, bankovní záruky atd.), které nejsou vykázány v rozvaze. Jedná se o __________ ve výši ___________ tis. Kč</w:t>
      </w:r>
      <w:r w:rsidR="008851B4" w:rsidRPr="00AD0D94">
        <w:rPr>
          <w:rFonts w:ascii="Arial" w:hAnsi="Arial"/>
          <w:i/>
        </w:rPr>
        <w:t xml:space="preserve"> (k 31. 12. </w:t>
      </w:r>
      <w:r w:rsidR="00A54A7E">
        <w:rPr>
          <w:rFonts w:ascii="Arial" w:hAnsi="Arial"/>
          <w:i/>
        </w:rPr>
        <w:t>2016</w:t>
      </w:r>
      <w:r w:rsidR="008851B4" w:rsidRPr="00AD0D94">
        <w:rPr>
          <w:rFonts w:ascii="Arial" w:hAnsi="Arial"/>
          <w:i/>
        </w:rPr>
        <w:t xml:space="preserve"> __________ tis. Kč)</w:t>
      </w:r>
      <w:r w:rsidRPr="00AD0D94">
        <w:rPr>
          <w:rFonts w:ascii="Arial" w:hAnsi="Arial"/>
          <w:i/>
        </w:rPr>
        <w:t>, a závazky __________ tis. Kč</w:t>
      </w:r>
      <w:r w:rsidR="008851B4" w:rsidRPr="00AD0D94">
        <w:rPr>
          <w:rFonts w:ascii="Arial" w:hAnsi="Arial"/>
          <w:i/>
        </w:rPr>
        <w:t xml:space="preserve"> k 31. 12. </w:t>
      </w:r>
      <w:r w:rsidR="00A54A7E">
        <w:rPr>
          <w:rFonts w:ascii="Arial" w:hAnsi="Arial"/>
          <w:i/>
        </w:rPr>
        <w:t>2016</w:t>
      </w:r>
      <w:r w:rsidR="008851B4" w:rsidRPr="00AD0D94">
        <w:rPr>
          <w:rFonts w:ascii="Arial" w:hAnsi="Arial"/>
          <w:i/>
        </w:rPr>
        <w:t xml:space="preserve"> __________ tis. Kč)</w:t>
      </w:r>
      <w:r w:rsidRPr="00AD0D94">
        <w:rPr>
          <w:rFonts w:ascii="Arial" w:hAnsi="Arial"/>
          <w:i/>
        </w:rPr>
        <w:t>, které jsou vedeny v podrozvahové evidenci.</w:t>
      </w:r>
    </w:p>
    <w:p w:rsidR="00A166C8" w:rsidRPr="00AD0D94" w:rsidRDefault="00A166C8" w:rsidP="00A166C8">
      <w:pPr>
        <w:pStyle w:val="Normalitalic"/>
        <w:rPr>
          <w:rFonts w:ascii="Arial" w:hAnsi="Arial"/>
        </w:rPr>
      </w:pPr>
      <w:r w:rsidRPr="00AD0D94">
        <w:rPr>
          <w:rFonts w:ascii="Arial" w:hAnsi="Arial"/>
        </w:rPr>
        <w:t>Společnost uzavřela smlouvu na výstavbu ___________ v částce __________ tis. Kč, která bude financována z vlastních / z cizích zdrojů.</w:t>
      </w:r>
    </w:p>
    <w:p w:rsidR="00A166C8" w:rsidRPr="00AD0D94" w:rsidRDefault="00A166C8" w:rsidP="00A166C8">
      <w:pPr>
        <w:pStyle w:val="Normalitalic"/>
        <w:rPr>
          <w:rFonts w:ascii="Arial" w:hAnsi="Arial"/>
        </w:rPr>
      </w:pPr>
      <w:r w:rsidRPr="00AD0D94">
        <w:rPr>
          <w:rFonts w:ascii="Arial" w:hAnsi="Arial"/>
        </w:rPr>
        <w:t>Společnost nemá pojištěný majetek v hodnotě ___________ tis. Kč, ani pojištění odpovědnosti za škody.</w:t>
      </w:r>
    </w:p>
    <w:p w:rsidR="009B7F6B" w:rsidRPr="00AB6962" w:rsidRDefault="009B7F6B" w:rsidP="00A166C8">
      <w:pPr>
        <w:pStyle w:val="Normalitalic"/>
        <w:rPr>
          <w:rFonts w:ascii="Arial" w:hAnsi="Arial"/>
          <w:color w:val="FF0000"/>
        </w:rPr>
      </w:pPr>
      <w:r w:rsidRPr="00AB6962">
        <w:rPr>
          <w:rFonts w:ascii="Arial" w:hAnsi="Arial"/>
          <w:color w:val="FF0000"/>
        </w:rPr>
        <w:t>Uveďte i</w:t>
      </w:r>
      <w:r w:rsidR="00A873A8" w:rsidRPr="00AB6962">
        <w:rPr>
          <w:rFonts w:ascii="Arial" w:hAnsi="Arial"/>
          <w:color w:val="FF0000"/>
        </w:rPr>
        <w:t>nformace o vložených derivátech, pokud existují.</w:t>
      </w:r>
    </w:p>
    <w:p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 xml:space="preserve">které nejsou vykázány v 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Zvlášť uveďte penzijní závazky a závazky vůči účetním jednotkám v konsolidačním celku a přidruženým účetním jednotkám.</w:t>
      </w:r>
    </w:p>
    <w:p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 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3455FD" w:rsidRPr="00AD0D94">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70"/>
    </w:p>
    <w:p w:rsidR="0040074F" w:rsidRPr="00AD0D94" w:rsidRDefault="00AD0D94" w:rsidP="00D52BB9">
      <w:pPr>
        <w:pStyle w:val="Normalitalic"/>
        <w:rPr>
          <w:rFonts w:ascii="Arial" w:hAnsi="Arial"/>
          <w:color w:val="FF0000"/>
        </w:rPr>
      </w:pPr>
      <w:bookmarkStart w:id="73"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3"/>
    </w:p>
    <w:p w:rsidR="002879F5" w:rsidRPr="00D50719" w:rsidRDefault="00D50719" w:rsidP="00D50719">
      <w:pPr>
        <w:pStyle w:val="Nadpis1"/>
        <w:numPr>
          <w:ilvl w:val="0"/>
          <w:numId w:val="1"/>
        </w:numPr>
        <w:rPr>
          <w:rFonts w:ascii="Arial" w:hAnsi="Arial"/>
          <w:sz w:val="24"/>
          <w:szCs w:val="24"/>
          <w:u w:val="none"/>
        </w:rPr>
      </w:pPr>
      <w:bookmarkStart w:id="74" w:name="_Toc462739381"/>
      <w:r>
        <w:rPr>
          <w:rFonts w:ascii="Arial" w:hAnsi="Arial"/>
          <w:sz w:val="24"/>
          <w:szCs w:val="24"/>
          <w:u w:val="none"/>
        </w:rPr>
        <w:t>VÝNOSY</w:t>
      </w:r>
      <w:bookmarkEnd w:id="74"/>
    </w:p>
    <w:p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 </w:t>
      </w:r>
      <w:r w:rsidR="00AD0D94" w:rsidRPr="00AD0D94">
        <w:rPr>
          <w:rFonts w:ascii="Arial" w:hAnsi="Arial"/>
        </w:rPr>
        <w:t xml:space="preserve">prodeje zboží, výrobků a služeb </w:t>
      </w:r>
      <w:r w:rsidR="00AD0D94">
        <w:rPr>
          <w:rFonts w:ascii="Arial" w:hAnsi="Arial"/>
        </w:rPr>
        <w:t xml:space="preserve">z běžné činnosti </w:t>
      </w:r>
      <w:r w:rsidRPr="00AD0D94">
        <w:rPr>
          <w:rFonts w:ascii="Arial" w:hAnsi="Arial"/>
        </w:rPr>
        <w:t>(v tis. Kč):</w:t>
      </w:r>
    </w:p>
    <w:p w:rsidR="008735B8" w:rsidRPr="00AD0D94" w:rsidRDefault="008735B8" w:rsidP="000015B0">
      <w:pPr>
        <w:pStyle w:val="Textkomente"/>
        <w:spacing w:after="120"/>
        <w:rPr>
          <w:rFonts w:ascii="Arial" w:hAnsi="Arial"/>
          <w:i/>
          <w:color w:val="FF0000"/>
        </w:rPr>
      </w:pPr>
      <w:r>
        <w:rPr>
          <w:rFonts w:ascii="Arial" w:hAnsi="Arial"/>
          <w:i/>
          <w:color w:val="FF0000"/>
        </w:rPr>
        <w:t>Tabulku vhodně upravte a tržby rozčleňte</w:t>
      </w:r>
      <w:r w:rsidRPr="00AD0D94">
        <w:rPr>
          <w:rFonts w:ascii="Arial" w:hAnsi="Arial"/>
          <w:i/>
          <w:color w:val="FF0000"/>
        </w:rPr>
        <w:t xml:space="preserve"> podle kategorií a zeměpisných trhů, pokud se tyto kategorie a trhy mezi sebou podstatně liší z 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rsidTr="00253349">
        <w:trPr>
          <w:cantSplit/>
        </w:trPr>
        <w:tc>
          <w:tcPr>
            <w:tcW w:w="2410" w:type="dxa"/>
          </w:tcPr>
          <w:p w:rsidR="002879F5" w:rsidRPr="00AD0D94" w:rsidRDefault="002879F5" w:rsidP="00CC6EE0">
            <w:pPr>
              <w:pStyle w:val="table"/>
              <w:rPr>
                <w:rFonts w:ascii="Arial" w:hAnsi="Arial"/>
              </w:rPr>
            </w:pPr>
          </w:p>
        </w:tc>
        <w:tc>
          <w:tcPr>
            <w:tcW w:w="2268" w:type="dxa"/>
            <w:gridSpan w:val="2"/>
          </w:tcPr>
          <w:p w:rsidR="002879F5" w:rsidRPr="00AD0D94" w:rsidRDefault="008B3209" w:rsidP="00CC6EE0">
            <w:pPr>
              <w:pStyle w:val="TableHeader"/>
              <w:rPr>
                <w:rFonts w:ascii="Arial" w:hAnsi="Arial"/>
              </w:rPr>
            </w:pPr>
            <w:r>
              <w:rPr>
                <w:rFonts w:ascii="Arial" w:hAnsi="Arial"/>
              </w:rPr>
              <w:t>2017</w:t>
            </w:r>
          </w:p>
        </w:tc>
        <w:tc>
          <w:tcPr>
            <w:tcW w:w="2268" w:type="dxa"/>
            <w:gridSpan w:val="2"/>
          </w:tcPr>
          <w:p w:rsidR="002879F5" w:rsidRPr="00AD0D94" w:rsidRDefault="00A54A7E" w:rsidP="00CC6EE0">
            <w:pPr>
              <w:pStyle w:val="TableHeader"/>
              <w:rPr>
                <w:rFonts w:ascii="Arial" w:hAnsi="Arial"/>
              </w:rPr>
            </w:pPr>
            <w:r>
              <w:rPr>
                <w:rFonts w:ascii="Arial" w:hAnsi="Arial"/>
              </w:rPr>
              <w:t>2016</w:t>
            </w:r>
          </w:p>
        </w:tc>
      </w:tr>
      <w:tr w:rsidR="008735B8" w:rsidRPr="00AD0D94" w:rsidTr="00253349">
        <w:trPr>
          <w:cantSplit/>
        </w:trPr>
        <w:tc>
          <w:tcPr>
            <w:tcW w:w="2410" w:type="dxa"/>
            <w:tcBorders>
              <w:bottom w:val="single" w:sz="6" w:space="0" w:color="808080"/>
            </w:tcBorders>
          </w:tcPr>
          <w:p w:rsidR="002879F5" w:rsidRPr="00AD0D94" w:rsidRDefault="002879F5" w:rsidP="00CC6EE0">
            <w:pPr>
              <w:pStyle w:val="table"/>
              <w:rPr>
                <w:rFonts w:ascii="Arial" w:hAnsi="Arial"/>
              </w:rPr>
            </w:pP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Zahraniční</w:t>
            </w:r>
          </w:p>
        </w:tc>
      </w:tr>
      <w:tr w:rsidR="008735B8" w:rsidRPr="00AD0D94" w:rsidTr="00253349">
        <w:trPr>
          <w:cantSplit/>
        </w:trPr>
        <w:tc>
          <w:tcPr>
            <w:tcW w:w="2410" w:type="dxa"/>
            <w:tcBorders>
              <w:top w:val="nil"/>
            </w:tcBorders>
            <w:vAlign w:val="bottom"/>
          </w:tcPr>
          <w:p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tcPr>
          <w:p w:rsidR="002879F5" w:rsidRPr="00AD0D94" w:rsidRDefault="002879F5" w:rsidP="00CC6EE0">
            <w:pPr>
              <w:pStyle w:val="TableFirstLine"/>
              <w:tabs>
                <w:tab w:val="decimal" w:pos="678"/>
              </w:tabs>
              <w:rPr>
                <w:rFonts w:ascii="Arial" w:hAnsi="Arial"/>
              </w:rPr>
            </w:pPr>
          </w:p>
        </w:tc>
      </w:tr>
      <w:tr w:rsidR="008735B8" w:rsidRPr="00AD0D94" w:rsidTr="00253349">
        <w:trPr>
          <w:cantSplit/>
        </w:trPr>
        <w:tc>
          <w:tcPr>
            <w:tcW w:w="2410" w:type="dxa"/>
            <w:tcBorders>
              <w:bottom w:val="nil"/>
            </w:tcBorders>
            <w:vAlign w:val="bottom"/>
          </w:tcPr>
          <w:p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tcPr>
          <w:p w:rsidR="002879F5" w:rsidRPr="00AD0D94" w:rsidRDefault="002879F5" w:rsidP="00CC6EE0">
            <w:pPr>
              <w:pStyle w:val="TableFirstLine"/>
              <w:tabs>
                <w:tab w:val="decimal" w:pos="678"/>
              </w:tabs>
              <w:rPr>
                <w:rFonts w:ascii="Arial" w:hAnsi="Arial"/>
              </w:rPr>
            </w:pPr>
          </w:p>
        </w:tc>
      </w:tr>
      <w:tr w:rsidR="008735B8" w:rsidRPr="00AD0D94" w:rsidTr="00253349">
        <w:trPr>
          <w:cantSplit/>
        </w:trPr>
        <w:tc>
          <w:tcPr>
            <w:tcW w:w="2410" w:type="dxa"/>
            <w:tcBorders>
              <w:top w:val="nil"/>
              <w:left w:val="nil"/>
              <w:bottom w:val="single" w:sz="8" w:space="0" w:color="808080"/>
              <w:right w:val="nil"/>
            </w:tcBorders>
            <w:vAlign w:val="bottom"/>
          </w:tcPr>
          <w:p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rsidR="002879F5" w:rsidRPr="00AD0D94" w:rsidRDefault="002879F5" w:rsidP="00CC6EE0">
            <w:pPr>
              <w:pStyle w:val="Tablemiddleline"/>
              <w:tabs>
                <w:tab w:val="decimal" w:pos="678"/>
              </w:tabs>
              <w:rPr>
                <w:rFonts w:ascii="Arial" w:hAnsi="Arial"/>
              </w:rPr>
            </w:pPr>
          </w:p>
        </w:tc>
      </w:tr>
      <w:tr w:rsidR="008735B8" w:rsidRPr="00AD0D94" w:rsidTr="00253349">
        <w:trPr>
          <w:cantSplit/>
        </w:trPr>
        <w:tc>
          <w:tcPr>
            <w:tcW w:w="2410" w:type="dxa"/>
            <w:tcBorders>
              <w:top w:val="single" w:sz="8" w:space="0" w:color="808080"/>
              <w:bottom w:val="single" w:sz="12" w:space="0" w:color="808080"/>
            </w:tcBorders>
            <w:vAlign w:val="center"/>
          </w:tcPr>
          <w:p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rsidR="002879F5" w:rsidRPr="00AD0D94" w:rsidRDefault="002879F5" w:rsidP="00CC6EE0">
            <w:pPr>
              <w:pStyle w:val="TableLastLine"/>
              <w:tabs>
                <w:tab w:val="decimal" w:pos="678"/>
              </w:tabs>
              <w:rPr>
                <w:rFonts w:ascii="Arial" w:hAnsi="Arial"/>
              </w:rPr>
            </w:pPr>
          </w:p>
        </w:tc>
      </w:tr>
    </w:tbl>
    <w:p w:rsidR="00ED7558" w:rsidRPr="00AD0D94" w:rsidRDefault="00ED7558" w:rsidP="00007674">
      <w:pPr>
        <w:spacing w:before="240"/>
        <w:rPr>
          <w:rFonts w:ascii="Arial" w:hAnsi="Arial"/>
        </w:rPr>
      </w:pPr>
      <w:r w:rsidRPr="00AD0D94">
        <w:rPr>
          <w:rFonts w:ascii="Arial" w:hAnsi="Arial"/>
        </w:rPr>
        <w:t xml:space="preserve">Převážná část výnosů společnosti za rok </w:t>
      </w:r>
      <w:r w:rsidR="008B3209">
        <w:rPr>
          <w:rFonts w:ascii="Arial" w:hAnsi="Arial"/>
        </w:rPr>
        <w:t>2017</w:t>
      </w:r>
      <w:r w:rsidRPr="00AD0D94">
        <w:rPr>
          <w:rFonts w:ascii="Arial" w:hAnsi="Arial"/>
        </w:rPr>
        <w:t xml:space="preserve">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w:t>
      </w:r>
      <w:r w:rsidR="00A54A7E">
        <w:rPr>
          <w:rFonts w:ascii="Arial" w:hAnsi="Arial"/>
        </w:rPr>
        <w:t>2016</w:t>
      </w:r>
      <w:r w:rsidR="00A71B2B">
        <w:rPr>
          <w:rFonts w:ascii="Arial" w:hAnsi="Arial"/>
        </w:rPr>
        <w:t xml:space="preserve"> na __________ hlavních zákazníků)</w:t>
      </w:r>
      <w:r w:rsidRPr="00AD0D94">
        <w:rPr>
          <w:rFonts w:ascii="Arial" w:hAnsi="Arial"/>
        </w:rPr>
        <w:t>.</w:t>
      </w:r>
    </w:p>
    <w:p w:rsidR="006C4FC3" w:rsidRDefault="00ED7558" w:rsidP="00ED7558">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 xml:space="preserve">tis. Kč v roce </w:t>
      </w:r>
      <w:r w:rsidR="008B3209">
        <w:rPr>
          <w:rFonts w:ascii="Arial" w:hAnsi="Arial"/>
        </w:rPr>
        <w:t>2017</w:t>
      </w:r>
      <w:r w:rsidRPr="00AD0D94">
        <w:rPr>
          <w:rFonts w:ascii="Arial" w:hAnsi="Arial"/>
        </w:rPr>
        <w:t xml:space="preserve"> </w:t>
      </w:r>
      <w:r w:rsidR="00A71B2B">
        <w:rPr>
          <w:rFonts w:ascii="Arial" w:hAnsi="Arial"/>
        </w:rPr>
        <w:t xml:space="preserve">(v roce </w:t>
      </w:r>
      <w:r w:rsidR="00A54A7E">
        <w:rPr>
          <w:rFonts w:ascii="Arial" w:hAnsi="Arial"/>
        </w:rPr>
        <w:t>2016</w:t>
      </w:r>
      <w:r w:rsidR="00A71B2B">
        <w:rPr>
          <w:rFonts w:ascii="Arial" w:hAnsi="Arial"/>
        </w:rPr>
        <w:t xml:space="preserve"> </w:t>
      </w:r>
      <w:r w:rsidR="006C4FC3" w:rsidRPr="00AD0D94">
        <w:rPr>
          <w:rFonts w:ascii="Arial" w:hAnsi="Arial"/>
        </w:rPr>
        <w:t>__________</w:t>
      </w:r>
      <w:r w:rsidR="00A71B2B">
        <w:rPr>
          <w:rFonts w:ascii="Arial" w:hAnsi="Arial"/>
        </w:rPr>
        <w:t xml:space="preserve"> tis. Kč)</w:t>
      </w:r>
      <w:r w:rsidRPr="00AD0D94">
        <w:rPr>
          <w:rFonts w:ascii="Arial" w:hAnsi="Arial"/>
        </w:rPr>
        <w:t>.</w:t>
      </w:r>
    </w:p>
    <w:p w:rsidR="00ED7558" w:rsidRPr="00AD0D94" w:rsidRDefault="00961D50" w:rsidP="00ED7558">
      <w:pPr>
        <w:rPr>
          <w:rFonts w:ascii="Arial" w:hAnsi="Arial"/>
        </w:rPr>
      </w:pPr>
      <w:r>
        <w:rPr>
          <w:rFonts w:ascii="Arial" w:hAnsi="Arial"/>
        </w:rPr>
        <w:br/>
      </w:r>
    </w:p>
    <w:p w:rsidR="00E40789" w:rsidRPr="00D50719" w:rsidRDefault="00D50719" w:rsidP="00D50719">
      <w:pPr>
        <w:pStyle w:val="Nadpis1"/>
        <w:numPr>
          <w:ilvl w:val="0"/>
          <w:numId w:val="1"/>
        </w:numPr>
        <w:rPr>
          <w:rFonts w:ascii="Arial" w:hAnsi="Arial"/>
          <w:sz w:val="24"/>
          <w:szCs w:val="24"/>
          <w:u w:val="none"/>
        </w:rPr>
      </w:pPr>
      <w:bookmarkStart w:id="75" w:name="_Toc462739382"/>
      <w:bookmarkEnd w:id="71"/>
      <w:bookmarkEnd w:id="72"/>
      <w:r>
        <w:rPr>
          <w:rFonts w:ascii="Arial" w:hAnsi="Arial"/>
          <w:sz w:val="24"/>
          <w:szCs w:val="24"/>
          <w:u w:val="none"/>
        </w:rPr>
        <w:t>OSOBNÍ NÁKLADY</w:t>
      </w:r>
      <w:bookmarkEnd w:id="75"/>
    </w:p>
    <w:p w:rsidR="00F551CD" w:rsidRPr="00AD0D94" w:rsidRDefault="00F551CD" w:rsidP="00F551CD">
      <w:pPr>
        <w:rPr>
          <w:rFonts w:ascii="Arial" w:hAnsi="Arial"/>
        </w:rPr>
      </w:pPr>
      <w:bookmarkStart w:id="76"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rsidTr="00B74489">
        <w:trPr>
          <w:cantSplit/>
        </w:trPr>
        <w:tc>
          <w:tcPr>
            <w:tcW w:w="2410" w:type="dxa"/>
            <w:tcBorders>
              <w:top w:val="single" w:sz="12" w:space="0" w:color="808080"/>
              <w:left w:val="nil"/>
              <w:bottom w:val="single" w:sz="8" w:space="0" w:color="808080"/>
              <w:right w:val="nil"/>
            </w:tcBorders>
          </w:tcPr>
          <w:p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rsidR="00F551CD" w:rsidRPr="00AD0D94" w:rsidRDefault="008B3209" w:rsidP="00FE772C">
            <w:pPr>
              <w:pStyle w:val="TableHeader"/>
              <w:rPr>
                <w:rFonts w:ascii="Arial" w:hAnsi="Arial"/>
              </w:rPr>
            </w:pPr>
            <w:r>
              <w:rPr>
                <w:rFonts w:ascii="Arial" w:hAnsi="Arial"/>
              </w:rPr>
              <w:t>2017</w:t>
            </w:r>
          </w:p>
        </w:tc>
        <w:tc>
          <w:tcPr>
            <w:tcW w:w="2948" w:type="dxa"/>
            <w:gridSpan w:val="2"/>
            <w:tcBorders>
              <w:top w:val="single" w:sz="12" w:space="0" w:color="808080"/>
              <w:left w:val="nil"/>
              <w:bottom w:val="single" w:sz="8" w:space="0" w:color="808080"/>
              <w:right w:val="nil"/>
            </w:tcBorders>
            <w:vAlign w:val="center"/>
          </w:tcPr>
          <w:p w:rsidR="00F551CD" w:rsidRPr="00AD0D94" w:rsidRDefault="00A54A7E" w:rsidP="00FE772C">
            <w:pPr>
              <w:pStyle w:val="TableHeader"/>
              <w:rPr>
                <w:rFonts w:ascii="Arial" w:hAnsi="Arial"/>
              </w:rPr>
            </w:pPr>
            <w:r>
              <w:rPr>
                <w:rFonts w:ascii="Arial" w:hAnsi="Arial"/>
              </w:rPr>
              <w:t>2016</w:t>
            </w:r>
          </w:p>
        </w:tc>
      </w:tr>
      <w:tr w:rsidR="00F551CD" w:rsidRPr="00AD0D94" w:rsidTr="00B74489">
        <w:tc>
          <w:tcPr>
            <w:tcW w:w="2410" w:type="dxa"/>
            <w:tcBorders>
              <w:top w:val="single" w:sz="8" w:space="0" w:color="808080"/>
              <w:bottom w:val="single" w:sz="6" w:space="0" w:color="808080"/>
            </w:tcBorders>
            <w:vAlign w:val="center"/>
          </w:tcPr>
          <w:p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rsidR="00F551CD" w:rsidRPr="00AD0D94" w:rsidRDefault="00F551CD" w:rsidP="00FE772C">
            <w:pPr>
              <w:pStyle w:val="TableHeader"/>
              <w:rPr>
                <w:rFonts w:ascii="Arial" w:hAnsi="Arial"/>
              </w:rPr>
            </w:pPr>
            <w:r w:rsidRPr="00AD0D94">
              <w:rPr>
                <w:rFonts w:ascii="Arial" w:hAnsi="Arial"/>
              </w:rPr>
              <w:t xml:space="preserve">Celkový počet </w:t>
            </w:r>
            <w:r w:rsidRPr="00AD0D94">
              <w:rPr>
                <w:rFonts w:ascii="Arial" w:hAnsi="Arial"/>
              </w:rPr>
              <w:lastRenderedPageBreak/>
              <w:t>zaměstnanců</w:t>
            </w:r>
          </w:p>
        </w:tc>
        <w:tc>
          <w:tcPr>
            <w:tcW w:w="1474" w:type="dxa"/>
            <w:tcBorders>
              <w:top w:val="single" w:sz="8" w:space="0" w:color="808080"/>
              <w:bottom w:val="single" w:sz="6" w:space="0" w:color="808080"/>
              <w:right w:val="nil"/>
            </w:tcBorders>
            <w:vAlign w:val="center"/>
          </w:tcPr>
          <w:p w:rsidR="00F551CD" w:rsidRPr="00AD0D94" w:rsidRDefault="00F551CD" w:rsidP="00192DC1">
            <w:pPr>
              <w:pStyle w:val="TableHeader"/>
              <w:rPr>
                <w:rFonts w:ascii="Arial" w:hAnsi="Arial"/>
              </w:rPr>
            </w:pPr>
            <w:r w:rsidRPr="00AD0D94">
              <w:rPr>
                <w:rFonts w:ascii="Arial" w:hAnsi="Arial"/>
              </w:rPr>
              <w:lastRenderedPageBreak/>
              <w:t>Členové říd</w:t>
            </w:r>
            <w:r w:rsidR="00192DC1">
              <w:rPr>
                <w:rFonts w:ascii="Arial" w:hAnsi="Arial"/>
              </w:rPr>
              <w:t>í</w:t>
            </w:r>
            <w:r w:rsidRPr="00AD0D94">
              <w:rPr>
                <w:rFonts w:ascii="Arial" w:hAnsi="Arial"/>
              </w:rPr>
              <w:t xml:space="preserve">cích, </w:t>
            </w:r>
            <w:r w:rsidRPr="00AD0D94">
              <w:rPr>
                <w:rFonts w:ascii="Arial" w:hAnsi="Arial"/>
              </w:rPr>
              <w:lastRenderedPageBreak/>
              <w:t xml:space="preserve">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rsidR="00F551CD" w:rsidRPr="00AD0D94" w:rsidRDefault="00F551CD" w:rsidP="00FE772C">
            <w:pPr>
              <w:pStyle w:val="TableHeader"/>
              <w:rPr>
                <w:rFonts w:ascii="Arial" w:hAnsi="Arial"/>
              </w:rPr>
            </w:pPr>
            <w:r w:rsidRPr="00AD0D94">
              <w:rPr>
                <w:rFonts w:ascii="Arial" w:hAnsi="Arial"/>
              </w:rPr>
              <w:lastRenderedPageBreak/>
              <w:t xml:space="preserve">Celkový počet </w:t>
            </w:r>
            <w:r w:rsidRPr="00AD0D94">
              <w:rPr>
                <w:rFonts w:ascii="Arial" w:hAnsi="Arial"/>
              </w:rPr>
              <w:lastRenderedPageBreak/>
              <w:t>zaměstnanců</w:t>
            </w:r>
          </w:p>
        </w:tc>
        <w:tc>
          <w:tcPr>
            <w:tcW w:w="1474" w:type="dxa"/>
            <w:tcBorders>
              <w:top w:val="single" w:sz="8" w:space="0" w:color="808080"/>
              <w:bottom w:val="single" w:sz="6" w:space="0" w:color="808080"/>
            </w:tcBorders>
            <w:vAlign w:val="center"/>
          </w:tcPr>
          <w:p w:rsidR="00F551CD" w:rsidRPr="00AD0D94" w:rsidRDefault="00F551CD" w:rsidP="00961D50">
            <w:pPr>
              <w:pStyle w:val="TableHeader"/>
              <w:rPr>
                <w:rFonts w:ascii="Arial" w:hAnsi="Arial"/>
              </w:rPr>
            </w:pPr>
            <w:r w:rsidRPr="00AD0D94">
              <w:rPr>
                <w:rFonts w:ascii="Arial" w:hAnsi="Arial"/>
              </w:rPr>
              <w:lastRenderedPageBreak/>
              <w:t xml:space="preserve">Členové řídících, </w:t>
            </w:r>
            <w:r w:rsidRPr="00AD0D94">
              <w:rPr>
                <w:rFonts w:ascii="Arial" w:hAnsi="Arial"/>
              </w:rPr>
              <w:lastRenderedPageBreak/>
              <w:t>kontrolních</w:t>
            </w:r>
            <w:r w:rsidR="00117C21">
              <w:rPr>
                <w:rFonts w:ascii="Arial" w:hAnsi="Arial"/>
              </w:rPr>
              <w:t xml:space="preserve"> a </w:t>
            </w:r>
            <w:r w:rsidRPr="00AD0D94">
              <w:rPr>
                <w:rFonts w:ascii="Arial" w:hAnsi="Arial"/>
              </w:rPr>
              <w:t>správních orgánů</w:t>
            </w:r>
          </w:p>
        </w:tc>
      </w:tr>
      <w:tr w:rsidR="00F551CD" w:rsidRPr="00AD0D94" w:rsidTr="00B74489">
        <w:tc>
          <w:tcPr>
            <w:tcW w:w="2410" w:type="dxa"/>
            <w:tcBorders>
              <w:top w:val="nil"/>
            </w:tcBorders>
            <w:vAlign w:val="bottom"/>
          </w:tcPr>
          <w:p w:rsidR="00F551CD" w:rsidRPr="00AD0D94" w:rsidRDefault="00F551CD" w:rsidP="00FE772C">
            <w:pPr>
              <w:pStyle w:val="TableFirstLine"/>
              <w:rPr>
                <w:rFonts w:ascii="Arial" w:hAnsi="Arial"/>
              </w:rPr>
            </w:pPr>
            <w:r w:rsidRPr="00AD0D94">
              <w:rPr>
                <w:rFonts w:ascii="Arial" w:hAnsi="Arial"/>
              </w:rPr>
              <w:lastRenderedPageBreak/>
              <w:t>Průměrný počet zaměstnanců</w:t>
            </w:r>
          </w:p>
        </w:tc>
        <w:tc>
          <w:tcPr>
            <w:tcW w:w="1474" w:type="dxa"/>
            <w:tcBorders>
              <w:top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vAlign w:val="bottom"/>
          </w:tcPr>
          <w:p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rsidR="00F551CD" w:rsidRPr="00AD0D94" w:rsidRDefault="00F551CD" w:rsidP="00FE772C">
            <w:pPr>
              <w:pStyle w:val="TableFirstLine"/>
              <w:tabs>
                <w:tab w:val="decimal" w:pos="782"/>
              </w:tabs>
              <w:rPr>
                <w:rFonts w:ascii="Arial" w:hAnsi="Arial"/>
              </w:rPr>
            </w:pPr>
          </w:p>
        </w:tc>
        <w:tc>
          <w:tcPr>
            <w:tcW w:w="1474" w:type="dxa"/>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tcBorders>
              <w:bottom w:val="nil"/>
            </w:tcBorders>
            <w:vAlign w:val="bottom"/>
          </w:tcPr>
          <w:p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tcBorders>
              <w:top w:val="nil"/>
              <w:left w:val="nil"/>
              <w:bottom w:val="single" w:sz="8" w:space="0" w:color="808080"/>
              <w:right w:val="nil"/>
            </w:tcBorders>
            <w:vAlign w:val="bottom"/>
          </w:tcPr>
          <w:p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r>
      <w:tr w:rsidR="00F551CD" w:rsidRPr="00AD0D94" w:rsidTr="00B74489">
        <w:tc>
          <w:tcPr>
            <w:tcW w:w="2410" w:type="dxa"/>
            <w:tcBorders>
              <w:top w:val="single" w:sz="8" w:space="0" w:color="808080"/>
              <w:bottom w:val="single" w:sz="12" w:space="0" w:color="808080"/>
            </w:tcBorders>
            <w:vAlign w:val="bottom"/>
          </w:tcPr>
          <w:p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rsidR="00F551CD" w:rsidRPr="00AD0D94" w:rsidRDefault="00F551CD" w:rsidP="00FE772C">
            <w:pPr>
              <w:pStyle w:val="TableLastLine"/>
              <w:tabs>
                <w:tab w:val="decimal" w:pos="782"/>
              </w:tabs>
              <w:rPr>
                <w:rFonts w:ascii="Arial" w:hAnsi="Arial"/>
              </w:rPr>
            </w:pPr>
          </w:p>
        </w:tc>
      </w:tr>
    </w:tbl>
    <w:p w:rsidR="009D2943" w:rsidRDefault="009D2943" w:rsidP="009D2943">
      <w:pPr>
        <w:spacing w:after="0"/>
        <w:rPr>
          <w:rFonts w:ascii="Arial" w:hAnsi="Arial"/>
        </w:rPr>
      </w:pPr>
    </w:p>
    <w:p w:rsidR="006719EE" w:rsidRPr="00CC6EE0" w:rsidRDefault="003354F3" w:rsidP="00CC6EE0">
      <w:pPr>
        <w:rPr>
          <w:rFonts w:ascii="Arial" w:hAnsi="Arial"/>
          <w:color w:val="00B050"/>
        </w:rPr>
      </w:pPr>
      <w:r w:rsidRPr="00CC6EE0">
        <w:rPr>
          <w:rFonts w:ascii="Arial" w:hAnsi="Arial"/>
        </w:rPr>
        <w:t>Průměrný přepočtený počet zaměstn</w:t>
      </w:r>
      <w:r w:rsidR="008851B4">
        <w:rPr>
          <w:rFonts w:ascii="Arial" w:hAnsi="Arial"/>
        </w:rPr>
        <w:t xml:space="preserve">anců v průběhu roku </w:t>
      </w:r>
      <w:r w:rsidR="008B3209">
        <w:rPr>
          <w:rFonts w:ascii="Arial" w:hAnsi="Arial"/>
        </w:rPr>
        <w:t>2017</w:t>
      </w:r>
      <w:r w:rsidR="008851B4">
        <w:rPr>
          <w:rFonts w:ascii="Arial" w:hAnsi="Arial"/>
        </w:rPr>
        <w:t xml:space="preserve"> </w:t>
      </w:r>
      <w:r w:rsidRPr="00CC6EE0">
        <w:rPr>
          <w:rFonts w:ascii="Arial" w:hAnsi="Arial"/>
        </w:rPr>
        <w:t>činil __</w:t>
      </w:r>
      <w:r w:rsidR="007F2622" w:rsidRPr="00CC6EE0">
        <w:rPr>
          <w:rFonts w:ascii="Arial" w:hAnsi="Arial"/>
        </w:rPr>
        <w:t xml:space="preserve">________ osob </w:t>
      </w:r>
      <w:r w:rsidR="008851B4">
        <w:rPr>
          <w:rFonts w:ascii="Arial" w:hAnsi="Arial"/>
        </w:rPr>
        <w:t xml:space="preserve">(v průběhu roku </w:t>
      </w:r>
      <w:r w:rsidR="00A54A7E">
        <w:rPr>
          <w:rFonts w:ascii="Arial" w:hAnsi="Arial"/>
        </w:rPr>
        <w:t>2016</w:t>
      </w:r>
      <w:r w:rsidR="007F2622" w:rsidRPr="00CC6EE0">
        <w:rPr>
          <w:rFonts w:ascii="Arial" w:hAnsi="Arial"/>
        </w:rPr>
        <w:t xml:space="preserve"> 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xml:space="preserve">, z toho </w:t>
      </w:r>
      <w:r w:rsidR="009D2943" w:rsidRPr="00AD0D94">
        <w:rPr>
          <w:rFonts w:ascii="Arial" w:hAnsi="Arial"/>
        </w:rPr>
        <w:t>_________</w:t>
      </w:r>
      <w:r w:rsidR="00305457" w:rsidRPr="00AD0D94">
        <w:rPr>
          <w:rFonts w:ascii="Arial" w:hAnsi="Arial"/>
        </w:rPr>
        <w:t xml:space="preserve"> </w:t>
      </w:r>
      <w:bookmarkEnd w:id="76"/>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5E28E1">
        <w:rPr>
          <w:rFonts w:ascii="Arial" w:hAnsi="Arial"/>
          <w:i/>
          <w:color w:val="00B050"/>
        </w:rPr>
        <w:t>.</w:t>
      </w:r>
    </w:p>
    <w:p w:rsidR="0060746C" w:rsidRPr="00AD0D94" w:rsidRDefault="0060746C" w:rsidP="00CC6EE0">
      <w:pPr>
        <w:rPr>
          <w:rFonts w:ascii="Arial" w:hAnsi="Arial"/>
        </w:rPr>
      </w:pPr>
      <w:r w:rsidRPr="00AD0D94">
        <w:rPr>
          <w:rFonts w:ascii="Arial" w:hAnsi="Arial"/>
        </w:rPr>
        <w:t>Odměny členům řídících, kontrolních či správních orgánů z 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rsidTr="0060746C">
        <w:trPr>
          <w:cantSplit/>
          <w:trHeight w:val="170"/>
        </w:trPr>
        <w:tc>
          <w:tcPr>
            <w:tcW w:w="3260" w:type="dxa"/>
            <w:tcBorders>
              <w:top w:val="single" w:sz="12" w:space="0" w:color="808080"/>
              <w:bottom w:val="single" w:sz="8" w:space="0" w:color="808080"/>
            </w:tcBorders>
          </w:tcPr>
          <w:p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rsidR="0060746C" w:rsidRPr="00AD0D94" w:rsidRDefault="008B3209" w:rsidP="00CC6EE0">
            <w:pPr>
              <w:pStyle w:val="TableHeader"/>
              <w:rPr>
                <w:rFonts w:ascii="Arial" w:hAnsi="Arial"/>
              </w:rPr>
            </w:pPr>
            <w:r>
              <w:rPr>
                <w:rFonts w:ascii="Arial" w:hAnsi="Arial"/>
              </w:rPr>
              <w:t>2017</w:t>
            </w:r>
          </w:p>
        </w:tc>
        <w:tc>
          <w:tcPr>
            <w:tcW w:w="1701" w:type="dxa"/>
            <w:tcBorders>
              <w:top w:val="single" w:sz="12" w:space="0" w:color="808080"/>
              <w:bottom w:val="single" w:sz="8" w:space="0" w:color="808080"/>
            </w:tcBorders>
          </w:tcPr>
          <w:p w:rsidR="0060746C" w:rsidRPr="00AD0D94" w:rsidRDefault="00A54A7E" w:rsidP="00CC6EE0">
            <w:pPr>
              <w:pStyle w:val="TableHeader"/>
              <w:rPr>
                <w:rFonts w:ascii="Arial" w:hAnsi="Arial"/>
              </w:rPr>
            </w:pPr>
            <w:r>
              <w:rPr>
                <w:rFonts w:ascii="Arial" w:hAnsi="Arial"/>
              </w:rPr>
              <w:t>2016</w:t>
            </w:r>
          </w:p>
        </w:tc>
      </w:tr>
      <w:tr w:rsidR="007D74E2" w:rsidRPr="00AD0D94" w:rsidTr="0060746C">
        <w:trPr>
          <w:cantSplit/>
          <w:trHeight w:val="283"/>
        </w:trPr>
        <w:tc>
          <w:tcPr>
            <w:tcW w:w="3260" w:type="dxa"/>
            <w:tcBorders>
              <w:top w:val="single" w:sz="8" w:space="0" w:color="808080"/>
            </w:tcBorders>
            <w:vAlign w:val="center"/>
          </w:tcPr>
          <w:p w:rsidR="0060746C" w:rsidRPr="00AD0D94" w:rsidRDefault="0060746C" w:rsidP="00192DC1">
            <w:pPr>
              <w:pStyle w:val="TableFirstLine"/>
              <w:tabs>
                <w:tab w:val="decimal" w:pos="775"/>
              </w:tabs>
              <w:spacing w:after="0"/>
              <w:rPr>
                <w:rFonts w:ascii="Arial" w:hAnsi="Arial"/>
              </w:rPr>
            </w:pPr>
            <w:r w:rsidRPr="00AD0D94">
              <w:rPr>
                <w:rFonts w:ascii="Arial" w:hAnsi="Arial"/>
              </w:rPr>
              <w:t>Odměna členům řídících orgánů</w:t>
            </w:r>
          </w:p>
        </w:tc>
        <w:tc>
          <w:tcPr>
            <w:tcW w:w="1701" w:type="dxa"/>
            <w:tcBorders>
              <w:top w:val="single" w:sz="8" w:space="0" w:color="808080"/>
            </w:tcBorders>
            <w:vAlign w:val="center"/>
          </w:tcPr>
          <w:p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rsidR="0060746C" w:rsidRPr="00AD0D94" w:rsidRDefault="0060746C" w:rsidP="00CC6EE0">
            <w:pPr>
              <w:pStyle w:val="TableFirstLine"/>
              <w:spacing w:after="0"/>
              <w:jc w:val="right"/>
              <w:rPr>
                <w:rFonts w:ascii="Arial" w:hAnsi="Arial"/>
              </w:rPr>
            </w:pPr>
          </w:p>
        </w:tc>
      </w:tr>
      <w:tr w:rsidR="007D74E2" w:rsidRPr="00AD0D94" w:rsidTr="0060746C">
        <w:trPr>
          <w:cantSplit/>
          <w:trHeight w:val="283"/>
        </w:trPr>
        <w:tc>
          <w:tcPr>
            <w:tcW w:w="3260" w:type="dxa"/>
            <w:tcBorders>
              <w:top w:val="nil"/>
              <w:left w:val="nil"/>
              <w:bottom w:val="nil"/>
              <w:right w:val="nil"/>
            </w:tcBorders>
            <w:vAlign w:val="center"/>
          </w:tcPr>
          <w:p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rsidR="0060746C" w:rsidRPr="00AD0D94" w:rsidRDefault="0060746C" w:rsidP="00CC6EE0">
            <w:pPr>
              <w:pStyle w:val="TableFirstLine"/>
              <w:spacing w:after="0"/>
              <w:jc w:val="right"/>
              <w:rPr>
                <w:rFonts w:ascii="Arial" w:hAnsi="Arial"/>
              </w:rPr>
            </w:pPr>
          </w:p>
        </w:tc>
      </w:tr>
      <w:tr w:rsidR="007D74E2" w:rsidRPr="00AD0D94" w:rsidTr="0060746C">
        <w:trPr>
          <w:cantSplit/>
          <w:trHeight w:val="283"/>
        </w:trPr>
        <w:tc>
          <w:tcPr>
            <w:tcW w:w="3260" w:type="dxa"/>
            <w:tcBorders>
              <w:top w:val="nil"/>
              <w:left w:val="nil"/>
              <w:bottom w:val="single" w:sz="8" w:space="0" w:color="808080"/>
              <w:right w:val="nil"/>
            </w:tcBorders>
            <w:vAlign w:val="center"/>
          </w:tcPr>
          <w:p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rsidR="0060746C" w:rsidRPr="00AD0D94" w:rsidRDefault="0060746C" w:rsidP="00CC6EE0">
            <w:pPr>
              <w:pStyle w:val="Tablemiddleline"/>
              <w:jc w:val="right"/>
              <w:rPr>
                <w:rFonts w:ascii="Arial" w:hAnsi="Arial"/>
                <w:highlight w:val="cyan"/>
              </w:rPr>
            </w:pPr>
          </w:p>
        </w:tc>
      </w:tr>
      <w:tr w:rsidR="007D74E2" w:rsidRPr="00AD0D94" w:rsidTr="005F2C2C">
        <w:trPr>
          <w:cantSplit/>
          <w:trHeight w:val="170"/>
        </w:trPr>
        <w:tc>
          <w:tcPr>
            <w:tcW w:w="3260"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jc w:val="right"/>
              <w:rPr>
                <w:rFonts w:ascii="Arial" w:hAnsi="Arial"/>
                <w:highlight w:val="cyan"/>
              </w:rPr>
            </w:pPr>
          </w:p>
        </w:tc>
      </w:tr>
    </w:tbl>
    <w:p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 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rsidTr="00253349">
        <w:trPr>
          <w:cantSplit/>
          <w:trHeight w:val="170"/>
        </w:trPr>
        <w:tc>
          <w:tcPr>
            <w:tcW w:w="3260" w:type="dxa"/>
            <w:tcBorders>
              <w:top w:val="single" w:sz="12" w:space="0" w:color="808080"/>
              <w:bottom w:val="single" w:sz="8" w:space="0" w:color="808080"/>
            </w:tcBorders>
          </w:tcPr>
          <w:p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rsidR="003E6D57" w:rsidRPr="008735B8" w:rsidRDefault="008B3209" w:rsidP="00CC6EE0">
            <w:pPr>
              <w:pStyle w:val="TableHeader"/>
              <w:rPr>
                <w:rFonts w:ascii="Arial" w:hAnsi="Arial"/>
              </w:rPr>
            </w:pPr>
            <w:r>
              <w:rPr>
                <w:rFonts w:ascii="Arial" w:hAnsi="Arial"/>
              </w:rPr>
              <w:t>2017</w:t>
            </w:r>
          </w:p>
        </w:tc>
        <w:tc>
          <w:tcPr>
            <w:tcW w:w="1701" w:type="dxa"/>
            <w:tcBorders>
              <w:top w:val="single" w:sz="12" w:space="0" w:color="808080"/>
              <w:bottom w:val="single" w:sz="8" w:space="0" w:color="808080"/>
            </w:tcBorders>
          </w:tcPr>
          <w:p w:rsidR="003E6D57" w:rsidRPr="008735B8" w:rsidRDefault="00A54A7E" w:rsidP="00CC6EE0">
            <w:pPr>
              <w:pStyle w:val="TableHeader"/>
              <w:rPr>
                <w:rFonts w:ascii="Arial" w:hAnsi="Arial"/>
              </w:rPr>
            </w:pPr>
            <w:r>
              <w:rPr>
                <w:rFonts w:ascii="Arial" w:hAnsi="Arial"/>
              </w:rPr>
              <w:t>2016</w:t>
            </w:r>
          </w:p>
        </w:tc>
      </w:tr>
      <w:tr w:rsidR="008735B8" w:rsidRPr="008735B8" w:rsidTr="00253349">
        <w:trPr>
          <w:cantSplit/>
          <w:trHeight w:val="283"/>
        </w:trPr>
        <w:tc>
          <w:tcPr>
            <w:tcW w:w="3260" w:type="dxa"/>
            <w:tcBorders>
              <w:top w:val="single" w:sz="8" w:space="0" w:color="808080"/>
            </w:tcBorders>
            <w:vAlign w:val="center"/>
          </w:tcPr>
          <w:p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rsidR="003E6D57" w:rsidRPr="008735B8" w:rsidRDefault="003E6D57" w:rsidP="00CC6EE0">
            <w:pPr>
              <w:pStyle w:val="TableFirstLine"/>
              <w:spacing w:after="0"/>
              <w:jc w:val="right"/>
              <w:rPr>
                <w:rFonts w:ascii="Arial" w:hAnsi="Arial"/>
              </w:rPr>
            </w:pPr>
          </w:p>
        </w:tc>
      </w:tr>
      <w:tr w:rsidR="008735B8" w:rsidRPr="008735B8" w:rsidTr="00253349">
        <w:trPr>
          <w:cantSplit/>
          <w:trHeight w:val="283"/>
        </w:trPr>
        <w:tc>
          <w:tcPr>
            <w:tcW w:w="3260" w:type="dxa"/>
            <w:tcBorders>
              <w:top w:val="nil"/>
              <w:left w:val="nil"/>
              <w:bottom w:val="nil"/>
              <w:right w:val="nil"/>
            </w:tcBorders>
            <w:vAlign w:val="center"/>
          </w:tcPr>
          <w:p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rsidR="003E6D57" w:rsidRPr="008735B8" w:rsidRDefault="003E6D57" w:rsidP="00CC6EE0">
            <w:pPr>
              <w:pStyle w:val="TableFirstLine"/>
              <w:spacing w:after="0"/>
              <w:jc w:val="right"/>
              <w:rPr>
                <w:rFonts w:ascii="Arial" w:hAnsi="Arial"/>
              </w:rPr>
            </w:pPr>
          </w:p>
        </w:tc>
      </w:tr>
      <w:tr w:rsidR="008735B8" w:rsidRPr="008735B8" w:rsidTr="00253349">
        <w:trPr>
          <w:cantSplit/>
          <w:trHeight w:val="283"/>
        </w:trPr>
        <w:tc>
          <w:tcPr>
            <w:tcW w:w="3260" w:type="dxa"/>
            <w:tcBorders>
              <w:top w:val="nil"/>
              <w:left w:val="nil"/>
              <w:bottom w:val="single" w:sz="8" w:space="0" w:color="808080"/>
              <w:right w:val="nil"/>
            </w:tcBorders>
            <w:vAlign w:val="center"/>
          </w:tcPr>
          <w:p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rsidR="003E6D57" w:rsidRPr="008735B8" w:rsidRDefault="003E6D57" w:rsidP="00CC6EE0">
            <w:pPr>
              <w:pStyle w:val="Tablemiddleline"/>
              <w:jc w:val="right"/>
              <w:rPr>
                <w:rFonts w:ascii="Arial" w:hAnsi="Arial"/>
                <w:highlight w:val="cyan"/>
              </w:rPr>
            </w:pPr>
          </w:p>
        </w:tc>
      </w:tr>
      <w:tr w:rsidR="008735B8" w:rsidRPr="008735B8" w:rsidTr="00253349">
        <w:trPr>
          <w:cantSplit/>
          <w:trHeight w:val="170"/>
        </w:trPr>
        <w:tc>
          <w:tcPr>
            <w:tcW w:w="3260"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tabs>
                <w:tab w:val="decimal" w:pos="176"/>
              </w:tabs>
              <w:rPr>
                <w:rFonts w:ascii="Arial" w:hAnsi="Arial"/>
              </w:rPr>
            </w:pPr>
            <w:r w:rsidRPr="008735B8">
              <w:rPr>
                <w:rFonts w:ascii="Arial" w:hAnsi="Arial"/>
              </w:rPr>
              <w:t>Celkem</w:t>
            </w:r>
          </w:p>
        </w:tc>
        <w:tc>
          <w:tcPr>
            <w:tcW w:w="1701"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jc w:val="right"/>
              <w:rPr>
                <w:rFonts w:ascii="Arial" w:hAnsi="Arial"/>
                <w:highlight w:val="cyan"/>
              </w:rPr>
            </w:pPr>
          </w:p>
        </w:tc>
      </w:tr>
    </w:tbl>
    <w:p w:rsidR="00E40789" w:rsidRPr="007B0EAB" w:rsidRDefault="00D50719" w:rsidP="00D50719">
      <w:pPr>
        <w:pStyle w:val="Nadpis1"/>
        <w:numPr>
          <w:ilvl w:val="0"/>
          <w:numId w:val="1"/>
        </w:numPr>
        <w:rPr>
          <w:rFonts w:ascii="Arial" w:hAnsi="Arial"/>
          <w:sz w:val="24"/>
          <w:szCs w:val="24"/>
          <w:u w:val="none"/>
        </w:rPr>
      </w:pPr>
      <w:bookmarkStart w:id="77" w:name="_Toc462739383"/>
      <w:r w:rsidRPr="007B0EAB">
        <w:rPr>
          <w:rFonts w:ascii="Arial" w:hAnsi="Arial"/>
          <w:sz w:val="24"/>
          <w:szCs w:val="24"/>
          <w:u w:val="none"/>
        </w:rPr>
        <w:t>INFORMACE O TRANSAKCÍCH SE SPŘÍZNĚNÝMI STRANAMI</w:t>
      </w:r>
      <w:bookmarkEnd w:id="77"/>
    </w:p>
    <w:p w:rsidR="009C7BCF" w:rsidRDefault="009C7BCF" w:rsidP="00CC6EE0">
      <w:pPr>
        <w:pStyle w:val="Textkomente"/>
        <w:rPr>
          <w:rFonts w:ascii="Arial" w:hAnsi="Arial"/>
          <w:i/>
        </w:rPr>
      </w:pPr>
      <w:r w:rsidRPr="00B35647">
        <w:rPr>
          <w:rFonts w:ascii="Arial" w:hAnsi="Arial"/>
          <w:i/>
        </w:rPr>
        <w:t xml:space="preserve">V roce </w:t>
      </w:r>
      <w:r w:rsidR="008B3209">
        <w:rPr>
          <w:rFonts w:ascii="Arial" w:hAnsi="Arial"/>
          <w:i/>
        </w:rPr>
        <w:t>2017</w:t>
      </w:r>
      <w:r w:rsidRPr="00B35647">
        <w:rPr>
          <w:rFonts w:ascii="Arial" w:hAnsi="Arial"/>
          <w:i/>
        </w:rPr>
        <w:t xml:space="preserve"> a </w:t>
      </w:r>
      <w:r w:rsidR="00A54A7E">
        <w:rPr>
          <w:rFonts w:ascii="Arial" w:hAnsi="Arial"/>
          <w:i/>
        </w:rPr>
        <w:t>2016</w:t>
      </w:r>
      <w:r w:rsidRPr="00B35647">
        <w:rPr>
          <w:rFonts w:ascii="Arial" w:hAnsi="Arial"/>
          <w:i/>
        </w:rPr>
        <w:t xml:space="preserve"> neobdrželi členové řídících, kontrolních a správních orgánů žádné zálohy, závdavky, zápůjčky, úvěry, přiznané záruky, a jiné výhody a nevlastní žádné akcie/podíly společnosti. </w:t>
      </w:r>
    </w:p>
    <w:p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 31. 12.</w:t>
      </w:r>
      <w:r w:rsidR="009C7BCF">
        <w:rPr>
          <w:rFonts w:ascii="Arial" w:hAnsi="Arial"/>
        </w:rPr>
        <w:t xml:space="preserve"> </w:t>
      </w:r>
      <w:r w:rsidR="008B3209">
        <w:rPr>
          <w:rFonts w:ascii="Arial" w:hAnsi="Arial"/>
        </w:rPr>
        <w:t>2017</w:t>
      </w:r>
      <w:r w:rsidR="00616C65">
        <w:rPr>
          <w:rFonts w:ascii="Arial" w:hAnsi="Arial"/>
        </w:rPr>
        <w:t xml:space="preserve"> a k 31. 12. 2016</w:t>
      </w:r>
      <w:r w:rsidRPr="00B35647">
        <w:rPr>
          <w:rFonts w:ascii="Arial" w:hAnsi="Arial"/>
        </w:rPr>
        <w:t xml:space="preserve">  (v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rsidTr="002A151D">
        <w:trPr>
          <w:cantSplit/>
        </w:trPr>
        <w:tc>
          <w:tcPr>
            <w:tcW w:w="1361" w:type="dxa"/>
            <w:tcBorders>
              <w:top w:val="single" w:sz="12" w:space="0" w:color="808080"/>
              <w:bottom w:val="single" w:sz="8" w:space="0" w:color="808080"/>
            </w:tcBorders>
          </w:tcPr>
          <w:p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rsidR="00AA7605" w:rsidRPr="006D4B7E" w:rsidRDefault="00AA7605" w:rsidP="00CC6EE0">
            <w:pPr>
              <w:pStyle w:val="table"/>
              <w:jc w:val="center"/>
              <w:rPr>
                <w:rFonts w:ascii="Arial" w:hAnsi="Arial"/>
              </w:rPr>
            </w:pPr>
            <w:r>
              <w:rPr>
                <w:rFonts w:ascii="Arial" w:hAnsi="Arial"/>
              </w:rPr>
              <w:t xml:space="preserve">                         </w:t>
            </w:r>
            <w:r w:rsidR="00A54A7E">
              <w:rPr>
                <w:rFonts w:ascii="Arial" w:hAnsi="Arial"/>
              </w:rPr>
              <w:t>2016</w:t>
            </w:r>
            <w:r>
              <w:rPr>
                <w:rFonts w:ascii="Arial" w:hAnsi="Arial"/>
              </w:rPr>
              <w:t xml:space="preserve"> </w:t>
            </w:r>
          </w:p>
        </w:tc>
        <w:tc>
          <w:tcPr>
            <w:tcW w:w="4034" w:type="dxa"/>
            <w:gridSpan w:val="6"/>
            <w:tcBorders>
              <w:top w:val="single" w:sz="12" w:space="0" w:color="808080"/>
              <w:bottom w:val="single" w:sz="8" w:space="0" w:color="808080"/>
            </w:tcBorders>
          </w:tcPr>
          <w:p w:rsidR="00AA7605" w:rsidRPr="006D4B7E" w:rsidRDefault="00AA7605" w:rsidP="00AA7605">
            <w:pPr>
              <w:pStyle w:val="table"/>
              <w:rPr>
                <w:rFonts w:ascii="Arial" w:hAnsi="Arial"/>
              </w:rPr>
            </w:pPr>
            <w:r>
              <w:rPr>
                <w:rFonts w:ascii="Arial" w:hAnsi="Arial"/>
              </w:rPr>
              <w:t xml:space="preserve">                                       </w:t>
            </w:r>
            <w:r w:rsidR="008B3209">
              <w:rPr>
                <w:rFonts w:ascii="Arial" w:hAnsi="Arial"/>
              </w:rPr>
              <w:t>2017</w:t>
            </w:r>
          </w:p>
        </w:tc>
      </w:tr>
      <w:tr w:rsidR="00AA7605" w:rsidRPr="00B35647" w:rsidTr="00EC1153">
        <w:trPr>
          <w:gridAfter w:val="1"/>
          <w:wAfter w:w="47" w:type="dxa"/>
          <w:cantSplit/>
        </w:trPr>
        <w:tc>
          <w:tcPr>
            <w:tcW w:w="1418" w:type="dxa"/>
            <w:gridSpan w:val="2"/>
            <w:tcBorders>
              <w:top w:val="single" w:sz="12" w:space="0" w:color="808080"/>
              <w:bottom w:val="single" w:sz="8" w:space="0" w:color="808080"/>
            </w:tcBorders>
          </w:tcPr>
          <w:p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rsidR="00AA7605" w:rsidRPr="006D4B7E" w:rsidRDefault="00EC1153" w:rsidP="00EC1153">
            <w:pPr>
              <w:pStyle w:val="table"/>
              <w:jc w:val="center"/>
              <w:rPr>
                <w:rFonts w:ascii="Arial" w:hAnsi="Arial"/>
              </w:rPr>
            </w:pPr>
            <w:r>
              <w:rPr>
                <w:rFonts w:ascii="Arial" w:hAnsi="Arial"/>
              </w:rPr>
              <w:t>Stav k 31. 12. </w:t>
            </w:r>
            <w:r w:rsidR="007D0FA3">
              <w:rPr>
                <w:rFonts w:ascii="Arial" w:hAnsi="Arial"/>
              </w:rPr>
              <w:t>2015</w:t>
            </w:r>
          </w:p>
        </w:tc>
        <w:tc>
          <w:tcPr>
            <w:tcW w:w="1020" w:type="dxa"/>
            <w:tcBorders>
              <w:top w:val="single" w:sz="12" w:space="0" w:color="808080"/>
              <w:bottom w:val="single" w:sz="8" w:space="0" w:color="808080"/>
            </w:tcBorders>
          </w:tcPr>
          <w:p w:rsidR="00E80FC3" w:rsidRDefault="00AA7605" w:rsidP="00AA7605">
            <w:pPr>
              <w:pStyle w:val="table"/>
              <w:jc w:val="center"/>
              <w:rPr>
                <w:rFonts w:ascii="Arial" w:hAnsi="Arial"/>
              </w:rPr>
            </w:pPr>
            <w:r>
              <w:rPr>
                <w:rFonts w:ascii="Arial" w:hAnsi="Arial"/>
              </w:rPr>
              <w:t>Poskytnuto</w:t>
            </w:r>
          </w:p>
          <w:p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rsidR="00AA7605" w:rsidRPr="006D4B7E" w:rsidRDefault="00EC1153" w:rsidP="00CC6EE0">
            <w:pPr>
              <w:pStyle w:val="table"/>
              <w:jc w:val="center"/>
              <w:rPr>
                <w:rFonts w:ascii="Arial" w:hAnsi="Arial"/>
              </w:rPr>
            </w:pPr>
            <w:r>
              <w:rPr>
                <w:rFonts w:ascii="Arial" w:hAnsi="Arial"/>
              </w:rPr>
              <w:t>Stav k 31. </w:t>
            </w:r>
            <w:r w:rsidR="00AA7605">
              <w:rPr>
                <w:rFonts w:ascii="Arial" w:hAnsi="Arial"/>
              </w:rPr>
              <w:t xml:space="preserve">12. </w:t>
            </w:r>
            <w:r w:rsidR="00A54A7E">
              <w:rPr>
                <w:rFonts w:ascii="Arial" w:hAnsi="Arial"/>
              </w:rPr>
              <w:t>2016</w:t>
            </w:r>
          </w:p>
        </w:tc>
        <w:tc>
          <w:tcPr>
            <w:tcW w:w="1020" w:type="dxa"/>
            <w:tcBorders>
              <w:top w:val="single" w:sz="12" w:space="0" w:color="808080"/>
              <w:left w:val="nil"/>
              <w:bottom w:val="single" w:sz="8" w:space="0" w:color="808080"/>
            </w:tcBorders>
          </w:tcPr>
          <w:p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rsidR="00AA7605" w:rsidRPr="006D4B7E" w:rsidRDefault="00AA7605" w:rsidP="00EC1153">
            <w:pPr>
              <w:pStyle w:val="table"/>
              <w:jc w:val="center"/>
              <w:rPr>
                <w:rFonts w:ascii="Arial" w:hAnsi="Arial"/>
              </w:rPr>
            </w:pPr>
            <w:r>
              <w:rPr>
                <w:rFonts w:ascii="Arial" w:hAnsi="Arial"/>
              </w:rPr>
              <w:t>Stav k</w:t>
            </w:r>
            <w:r w:rsidR="00EC1153">
              <w:rPr>
                <w:rFonts w:ascii="Arial" w:hAnsi="Arial"/>
              </w:rPr>
              <w:t xml:space="preserve"> 31. </w:t>
            </w:r>
            <w:r>
              <w:rPr>
                <w:rFonts w:ascii="Arial" w:hAnsi="Arial"/>
              </w:rPr>
              <w:t xml:space="preserve">12. </w:t>
            </w:r>
            <w:r w:rsidR="008B3209">
              <w:rPr>
                <w:rFonts w:ascii="Arial" w:hAnsi="Arial"/>
              </w:rPr>
              <w:t>2017</w:t>
            </w:r>
          </w:p>
        </w:tc>
      </w:tr>
      <w:tr w:rsidR="00AA7605" w:rsidRPr="00B35647" w:rsidTr="00EC1153">
        <w:trPr>
          <w:gridAfter w:val="1"/>
          <w:wAfter w:w="47" w:type="dxa"/>
          <w:cantSplit/>
        </w:trPr>
        <w:tc>
          <w:tcPr>
            <w:tcW w:w="1418" w:type="dxa"/>
            <w:gridSpan w:val="2"/>
            <w:tcBorders>
              <w:top w:val="single" w:sz="8" w:space="0" w:color="808080"/>
              <w:bottom w:val="single" w:sz="8" w:space="0" w:color="808080"/>
            </w:tcBorders>
            <w:vAlign w:val="bottom"/>
          </w:tcPr>
          <w:p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r>
      <w:tr w:rsidR="00AA7605" w:rsidRPr="00B35647" w:rsidTr="00EC1153">
        <w:trPr>
          <w:gridAfter w:val="1"/>
          <w:wAfter w:w="47" w:type="dxa"/>
          <w:cantSplit/>
        </w:trPr>
        <w:tc>
          <w:tcPr>
            <w:tcW w:w="1418" w:type="dxa"/>
            <w:gridSpan w:val="2"/>
            <w:tcBorders>
              <w:top w:val="single" w:sz="8" w:space="0" w:color="808080"/>
              <w:bottom w:val="nil"/>
            </w:tcBorders>
            <w:vAlign w:val="center"/>
          </w:tcPr>
          <w:p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vAlign w:val="center"/>
          </w:tcPr>
          <w:p w:rsidR="00AA7605" w:rsidRPr="00B35647" w:rsidRDefault="00AA7605" w:rsidP="00D71DA1">
            <w:pPr>
              <w:pStyle w:val="TableFirstLine"/>
              <w:rPr>
                <w:rFonts w:ascii="Arial" w:hAnsi="Arial"/>
              </w:rPr>
            </w:pPr>
            <w:r w:rsidRPr="00B35647">
              <w:rPr>
                <w:rFonts w:ascii="Arial" w:hAnsi="Arial"/>
              </w:rPr>
              <w:t>Zápůjčky</w:t>
            </w:r>
          </w:p>
        </w:tc>
        <w:tc>
          <w:tcPr>
            <w:tcW w:w="1134" w:type="dxa"/>
            <w:vAlign w:val="center"/>
          </w:tcPr>
          <w:p w:rsidR="00AA7605" w:rsidRPr="006D4B7E" w:rsidRDefault="00AA7605" w:rsidP="00D71DA1">
            <w:pPr>
              <w:pStyle w:val="TableFirstLine"/>
              <w:jc w:val="right"/>
              <w:rPr>
                <w:rFonts w:ascii="Arial" w:hAnsi="Arial"/>
              </w:rPr>
            </w:pPr>
          </w:p>
        </w:tc>
        <w:tc>
          <w:tcPr>
            <w:tcW w:w="1020" w:type="dxa"/>
            <w:vAlign w:val="center"/>
          </w:tcPr>
          <w:p w:rsidR="00AA7605" w:rsidRPr="006D4B7E" w:rsidRDefault="00AA7605" w:rsidP="00D71DA1">
            <w:pPr>
              <w:pStyle w:val="TableFirstLine"/>
              <w:jc w:val="right"/>
              <w:rPr>
                <w:rFonts w:ascii="Arial" w:hAnsi="Arial"/>
              </w:rPr>
            </w:pPr>
          </w:p>
        </w:tc>
        <w:tc>
          <w:tcPr>
            <w:tcW w:w="983" w:type="dxa"/>
            <w:vAlign w:val="center"/>
          </w:tcPr>
          <w:p w:rsidR="00AA7605" w:rsidRPr="006D4B7E" w:rsidRDefault="00AA7605" w:rsidP="00D71DA1">
            <w:pPr>
              <w:pStyle w:val="TableFirstLine"/>
              <w:jc w:val="right"/>
              <w:rPr>
                <w:rFonts w:ascii="Arial" w:hAnsi="Arial"/>
              </w:rPr>
            </w:pPr>
          </w:p>
        </w:tc>
        <w:tc>
          <w:tcPr>
            <w:tcW w:w="234" w:type="dxa"/>
            <w:vAlign w:val="center"/>
          </w:tcPr>
          <w:p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rsidR="00AA7605" w:rsidRPr="006D4B7E" w:rsidRDefault="00AA7605" w:rsidP="00D71DA1">
            <w:pPr>
              <w:pStyle w:val="TableFirstLine"/>
              <w:jc w:val="right"/>
              <w:rPr>
                <w:rFonts w:ascii="Arial" w:hAnsi="Arial"/>
              </w:rPr>
            </w:pPr>
          </w:p>
        </w:tc>
        <w:tc>
          <w:tcPr>
            <w:tcW w:w="1020" w:type="dxa"/>
            <w:tcBorders>
              <w:left w:val="nil"/>
            </w:tcBorders>
            <w:vAlign w:val="center"/>
          </w:tcPr>
          <w:p w:rsidR="00AA7605" w:rsidRPr="006D4B7E" w:rsidRDefault="00AA7605" w:rsidP="00D71DA1">
            <w:pPr>
              <w:pStyle w:val="TableFirstLine"/>
              <w:jc w:val="right"/>
              <w:rPr>
                <w:rFonts w:ascii="Arial" w:hAnsi="Arial"/>
              </w:rPr>
            </w:pPr>
          </w:p>
        </w:tc>
        <w:tc>
          <w:tcPr>
            <w:tcW w:w="1020" w:type="dxa"/>
            <w:vAlign w:val="center"/>
          </w:tcPr>
          <w:p w:rsidR="00AA7605" w:rsidRPr="006D4B7E" w:rsidRDefault="00AA7605" w:rsidP="00D71DA1">
            <w:pPr>
              <w:pStyle w:val="TableFirstLine"/>
              <w:jc w:val="right"/>
              <w:rPr>
                <w:rFonts w:ascii="Arial" w:hAnsi="Arial"/>
              </w:rPr>
            </w:pPr>
          </w:p>
        </w:tc>
        <w:tc>
          <w:tcPr>
            <w:tcW w:w="284" w:type="dxa"/>
            <w:vAlign w:val="center"/>
          </w:tcPr>
          <w:p w:rsidR="00AA7605" w:rsidRPr="006D4B7E" w:rsidRDefault="00AA7605" w:rsidP="00D71DA1">
            <w:pPr>
              <w:pStyle w:val="TableFirstLine"/>
              <w:jc w:val="right"/>
              <w:rPr>
                <w:rFonts w:ascii="Arial" w:hAnsi="Arial"/>
              </w:rPr>
            </w:pPr>
          </w:p>
        </w:tc>
        <w:tc>
          <w:tcPr>
            <w:tcW w:w="1135" w:type="dxa"/>
            <w:vAlign w:val="center"/>
          </w:tcPr>
          <w:p w:rsidR="00AA7605" w:rsidRPr="006D4B7E" w:rsidRDefault="00AA7605"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r>
      <w:tr w:rsidR="00D71DA1" w:rsidRPr="00B35647" w:rsidTr="00EC1153">
        <w:trPr>
          <w:gridAfter w:val="1"/>
          <w:wAfter w:w="47" w:type="dxa"/>
          <w:cantSplit/>
        </w:trPr>
        <w:tc>
          <w:tcPr>
            <w:tcW w:w="1418" w:type="dxa"/>
            <w:gridSpan w:val="2"/>
            <w:tcBorders>
              <w:top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983" w:type="dxa"/>
            <w:vAlign w:val="center"/>
          </w:tcPr>
          <w:p w:rsidR="00D71DA1" w:rsidRPr="006D4B7E" w:rsidRDefault="00D71DA1" w:rsidP="00D71DA1">
            <w:pPr>
              <w:pStyle w:val="TableFirstLine"/>
              <w:jc w:val="right"/>
              <w:rPr>
                <w:rFonts w:ascii="Arial" w:hAnsi="Arial"/>
              </w:rPr>
            </w:pPr>
          </w:p>
        </w:tc>
        <w:tc>
          <w:tcPr>
            <w:tcW w:w="234" w:type="dxa"/>
            <w:vAlign w:val="center"/>
          </w:tcPr>
          <w:p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tcBorders>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284" w:type="dxa"/>
            <w:vAlign w:val="center"/>
          </w:tcPr>
          <w:p w:rsidR="00D71DA1" w:rsidRPr="006D4B7E" w:rsidRDefault="00D71DA1" w:rsidP="00D71DA1">
            <w:pPr>
              <w:pStyle w:val="TableFirstLine"/>
              <w:jc w:val="right"/>
              <w:rPr>
                <w:rFonts w:ascii="Arial" w:hAnsi="Arial"/>
              </w:rPr>
            </w:pPr>
          </w:p>
        </w:tc>
        <w:tc>
          <w:tcPr>
            <w:tcW w:w="1135" w:type="dxa"/>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vAlign w:val="center"/>
          </w:tcPr>
          <w:p w:rsidR="00D71DA1" w:rsidRPr="00B35647" w:rsidRDefault="00D71DA1" w:rsidP="00D71DA1">
            <w:pPr>
              <w:pStyle w:val="TableFirstLine"/>
              <w:rPr>
                <w:rFonts w:ascii="Arial" w:hAnsi="Arial"/>
              </w:rPr>
            </w:pPr>
            <w:r w:rsidRPr="00B35647">
              <w:rPr>
                <w:rFonts w:ascii="Arial" w:hAnsi="Arial"/>
              </w:rPr>
              <w:lastRenderedPageBreak/>
              <w:t>Zápůjčky</w:t>
            </w:r>
          </w:p>
        </w:tc>
        <w:tc>
          <w:tcPr>
            <w:tcW w:w="1134" w:type="dxa"/>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983" w:type="dxa"/>
            <w:vAlign w:val="center"/>
          </w:tcPr>
          <w:p w:rsidR="00D71DA1" w:rsidRPr="006D4B7E" w:rsidRDefault="00D71DA1" w:rsidP="00D71DA1">
            <w:pPr>
              <w:pStyle w:val="TableFirstLine"/>
              <w:jc w:val="right"/>
              <w:rPr>
                <w:rFonts w:ascii="Arial" w:hAnsi="Arial"/>
              </w:rPr>
            </w:pPr>
          </w:p>
        </w:tc>
        <w:tc>
          <w:tcPr>
            <w:tcW w:w="234" w:type="dxa"/>
            <w:vAlign w:val="center"/>
          </w:tcPr>
          <w:p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tcBorders>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284" w:type="dxa"/>
            <w:vAlign w:val="center"/>
          </w:tcPr>
          <w:p w:rsidR="00D71DA1" w:rsidRPr="006D4B7E" w:rsidRDefault="00D71DA1" w:rsidP="00D71DA1">
            <w:pPr>
              <w:pStyle w:val="TableFirstLine"/>
              <w:jc w:val="right"/>
              <w:rPr>
                <w:rFonts w:ascii="Arial" w:hAnsi="Arial"/>
              </w:rPr>
            </w:pPr>
          </w:p>
        </w:tc>
        <w:tc>
          <w:tcPr>
            <w:tcW w:w="1135" w:type="dxa"/>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r>
      <w:tr w:rsidR="00D71DA1" w:rsidRPr="00B35647" w:rsidTr="00EC1153">
        <w:trPr>
          <w:gridAfter w:val="1"/>
          <w:wAfter w:w="47" w:type="dxa"/>
          <w:cantSplit/>
        </w:trPr>
        <w:tc>
          <w:tcPr>
            <w:tcW w:w="1418" w:type="dxa"/>
            <w:gridSpan w:val="2"/>
            <w:tcBorders>
              <w:top w:val="single" w:sz="8" w:space="0" w:color="808080"/>
              <w:bottom w:val="nil"/>
            </w:tcBorders>
            <w:vAlign w:val="center"/>
          </w:tcPr>
          <w:p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12"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rsidR="00D71DA1" w:rsidRPr="006D4B7E" w:rsidRDefault="00D71DA1" w:rsidP="00D71DA1">
            <w:pPr>
              <w:pStyle w:val="TableFirstLine"/>
              <w:jc w:val="right"/>
              <w:rPr>
                <w:rFonts w:ascii="Arial" w:hAnsi="Arial"/>
              </w:rPr>
            </w:pPr>
          </w:p>
        </w:tc>
      </w:tr>
    </w:tbl>
    <w:p w:rsidR="00E40789" w:rsidRPr="00B35647" w:rsidRDefault="00E40789" w:rsidP="00CC6EE0">
      <w:pPr>
        <w:spacing w:after="0"/>
        <w:rPr>
          <w:rFonts w:ascii="Arial" w:hAnsi="Arial"/>
        </w:rPr>
      </w:pPr>
    </w:p>
    <w:p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rsidR="00B35647" w:rsidRPr="006D4B7E" w:rsidRDefault="004C69CF" w:rsidP="00CC6EE0">
      <w:pPr>
        <w:rPr>
          <w:rFonts w:ascii="Arial" w:hAnsi="Arial"/>
        </w:rPr>
      </w:pPr>
      <w:r w:rsidRPr="00B35647">
        <w:rPr>
          <w:rFonts w:ascii="Arial" w:hAnsi="Arial"/>
        </w:rPr>
        <w:t>Záp</w:t>
      </w:r>
      <w:r w:rsidR="00E40789" w:rsidRPr="00B35647">
        <w:rPr>
          <w:rFonts w:ascii="Arial" w:hAnsi="Arial"/>
        </w:rPr>
        <w:t xml:space="preserve">ůjčky nejsou kryté a nesou úrok v 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 xml:space="preserve">půjčky se v 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rsidR="00E40789" w:rsidRPr="00B35647" w:rsidRDefault="003470E8" w:rsidP="00CC6EE0">
      <w:pPr>
        <w:rPr>
          <w:rFonts w:ascii="Arial" w:hAnsi="Arial"/>
        </w:rPr>
      </w:pPr>
      <w:r w:rsidRPr="00B35647">
        <w:rPr>
          <w:rFonts w:ascii="Arial" w:hAnsi="Arial"/>
        </w:rPr>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 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 souhrnné výši pro každou kategorii osob.</w:t>
      </w:r>
    </w:p>
    <w:p w:rsidR="00C509A7" w:rsidRPr="008735B8" w:rsidRDefault="00C509A7" w:rsidP="00CC6EE0">
      <w:pPr>
        <w:rPr>
          <w:rFonts w:ascii="Arial" w:hAnsi="Arial"/>
        </w:rPr>
      </w:pPr>
      <w:r w:rsidRPr="008735B8">
        <w:rPr>
          <w:rFonts w:ascii="Arial" w:hAnsi="Arial"/>
        </w:rPr>
        <w:t>Členové řídících, kontrolních a správních orgánů vlastnili k 31. 12</w:t>
      </w:r>
      <w:r w:rsidR="00486191" w:rsidRPr="008735B8">
        <w:rPr>
          <w:rFonts w:ascii="Arial" w:hAnsi="Arial"/>
        </w:rPr>
        <w:t xml:space="preserve">. </w:t>
      </w:r>
      <w:r w:rsidR="008B3209">
        <w:rPr>
          <w:rFonts w:ascii="Arial" w:hAnsi="Arial"/>
        </w:rPr>
        <w:t>2017</w:t>
      </w:r>
      <w:r w:rsidR="00486191" w:rsidRPr="008735B8">
        <w:rPr>
          <w:rFonts w:ascii="Arial" w:hAnsi="Arial"/>
        </w:rPr>
        <w:t xml:space="preserve"> __________</w:t>
      </w:r>
      <w:r w:rsidR="008851B4" w:rsidRPr="008735B8">
        <w:rPr>
          <w:rFonts w:ascii="Arial" w:hAnsi="Arial"/>
        </w:rPr>
        <w:t xml:space="preserve"> ks akcií/podílů společnosti (k 31. 12. </w:t>
      </w:r>
      <w:r w:rsidR="00A54A7E">
        <w:rPr>
          <w:rFonts w:ascii="Arial" w:hAnsi="Arial"/>
        </w:rPr>
        <w:t>2016</w:t>
      </w:r>
      <w:r w:rsidR="008851B4" w:rsidRPr="008735B8">
        <w:rPr>
          <w:rFonts w:ascii="Arial" w:hAnsi="Arial"/>
        </w:rPr>
        <w:t xml:space="preserve"> __________  ks akcií/podílů).</w:t>
      </w:r>
    </w:p>
    <w:p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 xml:space="preserve">k 31. 12. </w:t>
      </w:r>
      <w:r w:rsidR="008B3209">
        <w:rPr>
          <w:rFonts w:ascii="Arial" w:hAnsi="Arial"/>
        </w:rPr>
        <w:t>2017</w:t>
      </w:r>
      <w:r w:rsidR="00E82C5C" w:rsidRPr="008735B8">
        <w:rPr>
          <w:rFonts w:ascii="Arial" w:hAnsi="Arial"/>
        </w:rPr>
        <w:t xml:space="preserve"> </w:t>
      </w:r>
      <w:r w:rsidR="008851B4" w:rsidRPr="008735B8">
        <w:rPr>
          <w:rFonts w:ascii="Arial" w:hAnsi="Arial"/>
        </w:rPr>
        <w:t xml:space="preserve">činily __________ tis. Kč (k 31. 12. </w:t>
      </w:r>
      <w:r w:rsidR="00A54A7E">
        <w:rPr>
          <w:rFonts w:ascii="Arial" w:hAnsi="Arial"/>
        </w:rPr>
        <w:t>2016</w:t>
      </w:r>
      <w:r w:rsidR="008851B4" w:rsidRPr="008735B8">
        <w:rPr>
          <w:rFonts w:ascii="Arial" w:hAnsi="Arial"/>
        </w:rPr>
        <w:t xml:space="preserve">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 31. 12. </w:t>
      </w:r>
      <w:r w:rsidR="008B3209">
        <w:rPr>
          <w:rFonts w:ascii="Arial" w:hAnsi="Arial"/>
        </w:rPr>
        <w:t>2017</w:t>
      </w:r>
      <w:r w:rsidRPr="008735B8">
        <w:rPr>
          <w:rFonts w:ascii="Arial" w:hAnsi="Arial"/>
        </w:rPr>
        <w:t xml:space="preserve">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A54A7E">
        <w:rPr>
          <w:rFonts w:ascii="Arial" w:hAnsi="Arial"/>
        </w:rPr>
        <w:t>2016</w:t>
      </w:r>
      <w:r w:rsidR="008851B4"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rsidR="00C509A7" w:rsidRPr="008735B8" w:rsidRDefault="00C509A7" w:rsidP="00CC6EE0">
      <w:pPr>
        <w:rPr>
          <w:rFonts w:ascii="Arial" w:hAnsi="Arial"/>
        </w:rPr>
      </w:pPr>
      <w:r w:rsidRPr="008735B8">
        <w:rPr>
          <w:rFonts w:ascii="Arial" w:hAnsi="Arial"/>
        </w:rPr>
        <w:t xml:space="preserve">Společnost běžně prodává výrobky spřízněným </w:t>
      </w:r>
      <w:r w:rsidR="004B2E5B" w:rsidRPr="008735B8">
        <w:rPr>
          <w:rFonts w:ascii="Arial" w:hAnsi="Arial"/>
        </w:rPr>
        <w:t>stranám</w:t>
      </w:r>
      <w:r w:rsidR="008851B4" w:rsidRPr="008735B8">
        <w:rPr>
          <w:rFonts w:ascii="Arial" w:hAnsi="Arial"/>
        </w:rPr>
        <w:t xml:space="preserve">. V roce </w:t>
      </w:r>
      <w:r w:rsidR="008B3209">
        <w:rPr>
          <w:rFonts w:ascii="Arial" w:hAnsi="Arial"/>
        </w:rPr>
        <w:t>2017</w:t>
      </w:r>
      <w:r w:rsidR="008851B4" w:rsidRPr="008735B8">
        <w:rPr>
          <w:rFonts w:ascii="Arial" w:hAnsi="Arial"/>
        </w:rPr>
        <w:t xml:space="preserve">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w:t>
      </w:r>
      <w:r w:rsidR="00A54A7E">
        <w:rPr>
          <w:rFonts w:ascii="Arial" w:hAnsi="Arial"/>
        </w:rPr>
        <w:t>2016</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 xml:space="preserve">k 31. 12. </w:t>
      </w:r>
      <w:r w:rsidR="008B3209">
        <w:rPr>
          <w:rFonts w:ascii="Arial" w:hAnsi="Arial"/>
        </w:rPr>
        <w:t>2017</w:t>
      </w:r>
      <w:r w:rsidR="0091104D" w:rsidRPr="008735B8">
        <w:rPr>
          <w:rFonts w:ascii="Arial" w:hAnsi="Arial"/>
        </w:rPr>
        <w:t xml:space="preserve"> </w:t>
      </w:r>
      <w:r w:rsidR="008851B4" w:rsidRPr="008735B8">
        <w:rPr>
          <w:rFonts w:ascii="Arial" w:hAnsi="Arial"/>
        </w:rPr>
        <w:t xml:space="preserve">činily __________ tis. Kč (k 31. 12. </w:t>
      </w:r>
      <w:r w:rsidR="00A54A7E">
        <w:rPr>
          <w:rFonts w:ascii="Arial" w:hAnsi="Arial"/>
        </w:rPr>
        <w:t>2016</w:t>
      </w:r>
      <w:r w:rsidR="008851B4" w:rsidRPr="008735B8">
        <w:rPr>
          <w:rFonts w:ascii="Arial" w:hAnsi="Arial"/>
        </w:rPr>
        <w:t xml:space="preserve">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 rámci běžné obchodní činno</w:t>
      </w:r>
      <w:r w:rsidR="008851B4" w:rsidRPr="008735B8">
        <w:rPr>
          <w:rFonts w:ascii="Arial" w:hAnsi="Arial"/>
        </w:rPr>
        <w:t xml:space="preserve">sti podniku. V roce </w:t>
      </w:r>
      <w:r w:rsidR="008B3209">
        <w:rPr>
          <w:rFonts w:ascii="Arial" w:hAnsi="Arial"/>
        </w:rPr>
        <w:t>2017</w:t>
      </w:r>
      <w:r w:rsidR="008851B4" w:rsidRPr="008735B8">
        <w:rPr>
          <w:rFonts w:ascii="Arial" w:hAnsi="Arial"/>
        </w:rPr>
        <w:t xml:space="preserve">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A54A7E">
        <w:rPr>
          <w:rFonts w:ascii="Arial" w:hAnsi="Arial"/>
        </w:rPr>
        <w:t>2016</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rsidR="00C509A7" w:rsidRPr="008735B8" w:rsidRDefault="00C509A7" w:rsidP="00CC6EE0">
      <w:pPr>
        <w:rPr>
          <w:rFonts w:ascii="Arial" w:hAnsi="Arial"/>
        </w:rPr>
      </w:pPr>
      <w:r w:rsidRPr="008735B8">
        <w:rPr>
          <w:rFonts w:ascii="Arial" w:hAnsi="Arial"/>
        </w:rPr>
        <w:t>K</w:t>
      </w:r>
      <w:r w:rsidR="0091104D" w:rsidRPr="008735B8">
        <w:rPr>
          <w:rFonts w:ascii="Arial" w:hAnsi="Arial"/>
        </w:rPr>
        <w:t xml:space="preserve"> 31. 12. </w:t>
      </w:r>
      <w:r w:rsidR="008B3209">
        <w:rPr>
          <w:rFonts w:ascii="Arial" w:hAnsi="Arial"/>
        </w:rPr>
        <w:t>2017</w:t>
      </w:r>
      <w:r w:rsidR="0091104D" w:rsidRPr="008735B8">
        <w:rPr>
          <w:rFonts w:ascii="Arial" w:hAnsi="Arial"/>
        </w:rPr>
        <w:t xml:space="preserve">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w:t>
      </w:r>
      <w:r w:rsidR="00A54A7E">
        <w:rPr>
          <w:rFonts w:ascii="Arial" w:hAnsi="Arial"/>
        </w:rPr>
        <w:t>2016</w:t>
      </w:r>
      <w:r w:rsidR="008851B4" w:rsidRPr="008735B8">
        <w:rPr>
          <w:rFonts w:ascii="Arial" w:hAnsi="Arial"/>
        </w:rPr>
        <w:t xml:space="preserve">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 31. 12. </w:t>
      </w:r>
      <w:r w:rsidR="008B3209">
        <w:rPr>
          <w:rFonts w:ascii="Arial" w:hAnsi="Arial"/>
        </w:rPr>
        <w:t>2017</w:t>
      </w:r>
      <w:r w:rsidRPr="008735B8">
        <w:rPr>
          <w:rFonts w:ascii="Arial" w:hAnsi="Arial"/>
        </w:rPr>
        <w:t xml:space="preserve"> </w:t>
      </w:r>
      <w:r w:rsidR="008851B4" w:rsidRPr="008735B8">
        <w:rPr>
          <w:rFonts w:ascii="Arial" w:hAnsi="Arial"/>
        </w:rPr>
        <w:t xml:space="preserve">činily __________ tis. Kč (k 31. 12. </w:t>
      </w:r>
      <w:r w:rsidR="00A54A7E">
        <w:rPr>
          <w:rFonts w:ascii="Arial" w:hAnsi="Arial"/>
        </w:rPr>
        <w:t>2016</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kce - např. úvěry a úroky apod.</w:t>
      </w:r>
    </w:p>
    <w:p w:rsidR="007F2E6B" w:rsidRPr="008735B8" w:rsidRDefault="007F2E6B" w:rsidP="007F2E6B">
      <w:pPr>
        <w:pStyle w:val="Normalitalic"/>
        <w:rPr>
          <w:rFonts w:ascii="Arial" w:hAnsi="Arial"/>
          <w:color w:val="FF0000"/>
        </w:rPr>
      </w:pPr>
      <w:r w:rsidRPr="008735B8">
        <w:rPr>
          <w:rFonts w:ascii="Arial" w:hAnsi="Arial"/>
          <w:color w:val="FF0000"/>
        </w:rPr>
        <w:t>Uveďte transakce, které nebyly uzavřeny za běžných tržních podmínek – uveďte objem těchto transakcí, včetně povahy vztahu se spřízněnou stranou, a ostatní informace o těchto transakcích, které jsou nezbytné k pochopení finanční situace účetní jednotky.</w:t>
      </w:r>
    </w:p>
    <w:p w:rsidR="00944410" w:rsidRPr="008735B8" w:rsidRDefault="00EE08E5" w:rsidP="00944410">
      <w:pPr>
        <w:pStyle w:val="Nadpis1"/>
        <w:numPr>
          <w:ilvl w:val="0"/>
          <w:numId w:val="1"/>
        </w:numPr>
        <w:rPr>
          <w:rFonts w:ascii="Arial" w:hAnsi="Arial"/>
          <w:sz w:val="24"/>
          <w:szCs w:val="24"/>
          <w:u w:val="none"/>
        </w:rPr>
      </w:pPr>
      <w:bookmarkStart w:id="78" w:name="_Toc462739384"/>
      <w:r w:rsidRPr="008735B8">
        <w:rPr>
          <w:rFonts w:ascii="Arial" w:hAnsi="Arial"/>
          <w:sz w:val="24"/>
          <w:szCs w:val="24"/>
          <w:u w:val="none"/>
        </w:rPr>
        <w:lastRenderedPageBreak/>
        <w:t>VÝDAJE NA VÝZKUM A VÝVOJ</w:t>
      </w:r>
      <w:bookmarkEnd w:id="78"/>
    </w:p>
    <w:p w:rsidR="00944410" w:rsidRPr="008735B8" w:rsidRDefault="00944410" w:rsidP="00944410">
      <w:pPr>
        <w:rPr>
          <w:rFonts w:ascii="Arial" w:hAnsi="Arial"/>
        </w:rPr>
      </w:pPr>
      <w:r w:rsidRPr="008735B8">
        <w:rPr>
          <w:rFonts w:ascii="Arial" w:hAnsi="Arial"/>
        </w:rPr>
        <w:t xml:space="preserve">Na výzkum </w:t>
      </w:r>
      <w:r w:rsidR="008851B4" w:rsidRPr="008735B8">
        <w:rPr>
          <w:rFonts w:ascii="Arial" w:hAnsi="Arial"/>
        </w:rPr>
        <w:t xml:space="preserve">a vývoj bylo v roce </w:t>
      </w:r>
      <w:r w:rsidR="008B3209">
        <w:rPr>
          <w:rFonts w:ascii="Arial" w:hAnsi="Arial"/>
        </w:rPr>
        <w:t>2017</w:t>
      </w:r>
      <w:r w:rsidR="008851B4" w:rsidRPr="008735B8">
        <w:rPr>
          <w:rFonts w:ascii="Arial" w:hAnsi="Arial"/>
        </w:rPr>
        <w:t xml:space="preserve"> vynaloženo ___________ tis. Kč (v roce </w:t>
      </w:r>
      <w:r w:rsidR="00A54A7E">
        <w:rPr>
          <w:rFonts w:ascii="Arial" w:hAnsi="Arial"/>
        </w:rPr>
        <w:t>2016</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_________ tis. Kč</w:t>
      </w:r>
      <w:r w:rsidR="008851B4" w:rsidRPr="008735B8">
        <w:rPr>
          <w:rFonts w:ascii="Arial" w:hAnsi="Arial"/>
        </w:rPr>
        <w:t xml:space="preserve"> (v roce </w:t>
      </w:r>
      <w:r w:rsidR="00A54A7E">
        <w:rPr>
          <w:rFonts w:ascii="Arial" w:hAnsi="Arial"/>
        </w:rPr>
        <w:t>2016</w:t>
      </w:r>
      <w:r w:rsidR="008851B4" w:rsidRPr="008735B8">
        <w:rPr>
          <w:rFonts w:ascii="Arial" w:hAnsi="Arial"/>
        </w:rPr>
        <w:t xml:space="preserve"> __________ tis. Kč)</w:t>
      </w:r>
      <w:r w:rsidR="00117C21">
        <w:rPr>
          <w:rFonts w:ascii="Arial" w:hAnsi="Arial"/>
        </w:rPr>
        <w:t xml:space="preserve"> (viz bod 4)</w:t>
      </w:r>
      <w:r w:rsidRPr="008735B8">
        <w:rPr>
          <w:rFonts w:ascii="Arial" w:hAnsi="Arial"/>
        </w:rPr>
        <w:t>.</w:t>
      </w:r>
    </w:p>
    <w:p w:rsidR="00E40789" w:rsidRPr="00D50719" w:rsidRDefault="00D50719" w:rsidP="00D50719">
      <w:pPr>
        <w:pStyle w:val="Nadpis1"/>
        <w:numPr>
          <w:ilvl w:val="0"/>
          <w:numId w:val="1"/>
        </w:numPr>
        <w:rPr>
          <w:rFonts w:ascii="Arial" w:hAnsi="Arial"/>
          <w:sz w:val="24"/>
          <w:szCs w:val="24"/>
          <w:u w:val="none"/>
        </w:rPr>
      </w:pPr>
      <w:bookmarkStart w:id="79" w:name="_Toc462739385"/>
      <w:r>
        <w:rPr>
          <w:rFonts w:ascii="Arial" w:hAnsi="Arial"/>
          <w:sz w:val="24"/>
          <w:szCs w:val="24"/>
          <w:u w:val="none"/>
        </w:rPr>
        <w:t>VÝZNAMNÉ POLOŽKY Z VÝKAZU ZISKU A ZTRÁTY</w:t>
      </w:r>
      <w:bookmarkEnd w:id="79"/>
    </w:p>
    <w:p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rsidR="00F95646" w:rsidRPr="008735B8" w:rsidRDefault="00F95646" w:rsidP="000015B0">
      <w:pPr>
        <w:spacing w:after="120"/>
        <w:rPr>
          <w:rFonts w:ascii="Arial" w:hAnsi="Arial"/>
        </w:rPr>
      </w:pPr>
      <w:r w:rsidRPr="008735B8">
        <w:rPr>
          <w:rFonts w:ascii="Arial" w:hAnsi="Arial"/>
        </w:rPr>
        <w:t>Odměny statutárnímu auditorovi k 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rsidTr="00253349">
        <w:tc>
          <w:tcPr>
            <w:tcW w:w="2268" w:type="dxa"/>
            <w:tcBorders>
              <w:top w:val="single" w:sz="12" w:space="0" w:color="808080"/>
              <w:bottom w:val="single" w:sz="8" w:space="0" w:color="808080"/>
            </w:tcBorders>
            <w:vAlign w:val="center"/>
          </w:tcPr>
          <w:p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rsidR="00F95646" w:rsidRPr="008735B8" w:rsidRDefault="008B3209" w:rsidP="00CC6EE0">
            <w:pPr>
              <w:pStyle w:val="TableHeader"/>
              <w:spacing w:before="120" w:after="120"/>
              <w:rPr>
                <w:rFonts w:ascii="Arial" w:hAnsi="Arial"/>
                <w:iCs/>
              </w:rPr>
            </w:pPr>
            <w:r>
              <w:rPr>
                <w:rFonts w:ascii="Arial" w:hAnsi="Arial"/>
                <w:iCs/>
              </w:rPr>
              <w:t>2017</w:t>
            </w:r>
          </w:p>
        </w:tc>
        <w:tc>
          <w:tcPr>
            <w:tcW w:w="1985" w:type="dxa"/>
            <w:tcBorders>
              <w:top w:val="single" w:sz="12" w:space="0" w:color="808080"/>
              <w:bottom w:val="single" w:sz="8" w:space="0" w:color="808080"/>
            </w:tcBorders>
            <w:vAlign w:val="center"/>
          </w:tcPr>
          <w:p w:rsidR="00F95646" w:rsidRPr="008735B8" w:rsidRDefault="00A54A7E" w:rsidP="00CC6EE0">
            <w:pPr>
              <w:pStyle w:val="TableHeader"/>
              <w:spacing w:before="120" w:after="120"/>
              <w:rPr>
                <w:rFonts w:ascii="Arial" w:hAnsi="Arial"/>
                <w:iCs/>
              </w:rPr>
            </w:pPr>
            <w:r>
              <w:rPr>
                <w:rFonts w:ascii="Arial" w:hAnsi="Arial"/>
                <w:iCs/>
              </w:rPr>
              <w:t>2016</w:t>
            </w:r>
          </w:p>
        </w:tc>
      </w:tr>
      <w:tr w:rsidR="00F95646" w:rsidRPr="008735B8" w:rsidTr="00253349">
        <w:tc>
          <w:tcPr>
            <w:tcW w:w="2268" w:type="dxa"/>
            <w:tcBorders>
              <w:top w:val="single" w:sz="8" w:space="0" w:color="808080"/>
            </w:tcBorders>
            <w:vAlign w:val="bottom"/>
          </w:tcPr>
          <w:p w:rsidR="00F95646" w:rsidRPr="008735B8" w:rsidRDefault="00F95646" w:rsidP="00CC6EE0">
            <w:pPr>
              <w:pStyle w:val="TableFirstLine"/>
              <w:rPr>
                <w:rFonts w:ascii="Arial" w:hAnsi="Arial"/>
              </w:rPr>
            </w:pPr>
            <w:r w:rsidRPr="008735B8">
              <w:rPr>
                <w:rFonts w:ascii="Arial" w:hAnsi="Arial"/>
              </w:rPr>
              <w:t xml:space="preserve">povinný audit roční účetní </w:t>
            </w:r>
          </w:p>
          <w:p w:rsidR="00F95646" w:rsidRPr="008735B8" w:rsidRDefault="00F95646" w:rsidP="00CC6EE0">
            <w:pPr>
              <w:pStyle w:val="TableFirstLine"/>
              <w:rPr>
                <w:rFonts w:ascii="Arial" w:hAnsi="Arial"/>
              </w:rPr>
            </w:pPr>
            <w:r w:rsidRPr="008735B8">
              <w:rPr>
                <w:rFonts w:ascii="Arial" w:hAnsi="Arial"/>
              </w:rPr>
              <w:t xml:space="preserve">jiné ověřovací služby, </w:t>
            </w:r>
          </w:p>
          <w:p w:rsidR="00F95646" w:rsidRPr="008735B8" w:rsidRDefault="00F95646" w:rsidP="00CC6EE0">
            <w:pPr>
              <w:pStyle w:val="TableFirstLine"/>
              <w:rPr>
                <w:rFonts w:ascii="Arial" w:hAnsi="Arial"/>
              </w:rPr>
            </w:pPr>
            <w:r w:rsidRPr="008735B8">
              <w:rPr>
                <w:rFonts w:ascii="Arial" w:hAnsi="Arial"/>
              </w:rPr>
              <w:t xml:space="preserve">daňové poradenství </w:t>
            </w:r>
          </w:p>
          <w:p w:rsidR="00F95646" w:rsidRPr="008735B8" w:rsidRDefault="00F95646" w:rsidP="00CC6EE0">
            <w:pPr>
              <w:pStyle w:val="TableFirstLine"/>
              <w:rPr>
                <w:rFonts w:ascii="Arial" w:hAnsi="Arial"/>
              </w:rPr>
            </w:pPr>
            <w:r w:rsidRPr="008735B8">
              <w:rPr>
                <w:rFonts w:ascii="Arial" w:hAnsi="Arial"/>
              </w:rPr>
              <w:t xml:space="preserve">jiné neauditorské služby </w:t>
            </w:r>
          </w:p>
        </w:tc>
        <w:tc>
          <w:tcPr>
            <w:tcW w:w="1985" w:type="dxa"/>
            <w:tcBorders>
              <w:top w:val="single" w:sz="8" w:space="0" w:color="808080"/>
            </w:tcBorders>
            <w:vAlign w:val="bottom"/>
          </w:tcPr>
          <w:p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rsidR="00F95646" w:rsidRPr="008735B8" w:rsidRDefault="00F95646" w:rsidP="00CC6EE0">
            <w:pPr>
              <w:pStyle w:val="TableFirstLine"/>
              <w:tabs>
                <w:tab w:val="decimal" w:pos="1255"/>
              </w:tabs>
              <w:rPr>
                <w:rFonts w:ascii="Arial" w:hAnsi="Arial"/>
                <w:iCs/>
              </w:rPr>
            </w:pPr>
          </w:p>
        </w:tc>
      </w:tr>
      <w:tr w:rsidR="00F95646" w:rsidRPr="008735B8" w:rsidTr="00253349">
        <w:tc>
          <w:tcPr>
            <w:tcW w:w="2268" w:type="dxa"/>
            <w:tcBorders>
              <w:top w:val="single" w:sz="6" w:space="0" w:color="808080"/>
              <w:bottom w:val="single" w:sz="12" w:space="0" w:color="808080"/>
            </w:tcBorders>
            <w:vAlign w:val="bottom"/>
          </w:tcPr>
          <w:p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rsidR="00F95646" w:rsidRPr="008735B8" w:rsidRDefault="00F95646" w:rsidP="00CC6EE0">
            <w:pPr>
              <w:pStyle w:val="TableLastLine"/>
              <w:tabs>
                <w:tab w:val="decimal" w:pos="1255"/>
              </w:tabs>
              <w:rPr>
                <w:rFonts w:ascii="Arial" w:hAnsi="Arial"/>
                <w:iCs/>
              </w:rPr>
            </w:pPr>
          </w:p>
        </w:tc>
      </w:tr>
    </w:tbl>
    <w:p w:rsidR="00944410" w:rsidRPr="008735B8" w:rsidRDefault="00944410" w:rsidP="00007674">
      <w:pPr>
        <w:spacing w:before="240"/>
        <w:rPr>
          <w:rFonts w:ascii="Arial" w:hAnsi="Arial"/>
        </w:rPr>
      </w:pPr>
      <w:r w:rsidRPr="008735B8">
        <w:rPr>
          <w:rFonts w:ascii="Arial" w:hAnsi="Arial"/>
        </w:rPr>
        <w:t>Položka služby představuje __________.</w:t>
      </w:r>
    </w:p>
    <w:p w:rsidR="00632F0F" w:rsidRPr="008735B8" w:rsidRDefault="00632F0F" w:rsidP="00632F0F">
      <w:pPr>
        <w:rPr>
          <w:rFonts w:ascii="Arial" w:hAnsi="Arial"/>
          <w:iCs/>
        </w:rPr>
      </w:pPr>
      <w:r w:rsidRPr="008735B8">
        <w:rPr>
          <w:rFonts w:ascii="Arial" w:hAnsi="Arial"/>
          <w:iCs/>
        </w:rPr>
        <w:t xml:space="preserve">Ostatní provozní výnosy tvoří </w:t>
      </w:r>
      <w:r w:rsidRPr="008735B8">
        <w:rPr>
          <w:rFonts w:ascii="Arial" w:hAnsi="Arial"/>
        </w:rPr>
        <w:t>__________.</w:t>
      </w:r>
    </w:p>
    <w:p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rsidR="00632F0F" w:rsidRPr="008735B8" w:rsidRDefault="00632F0F" w:rsidP="00632F0F">
      <w:pPr>
        <w:rPr>
          <w:rFonts w:ascii="Arial" w:hAnsi="Arial"/>
        </w:rPr>
      </w:pPr>
      <w:r w:rsidRPr="008735B8">
        <w:rPr>
          <w:rFonts w:ascii="Arial" w:hAnsi="Arial"/>
          <w:iCs/>
        </w:rPr>
        <w:t xml:space="preserve">Ostatní finanční náklady tvoří </w:t>
      </w:r>
      <w:r w:rsidRPr="008735B8">
        <w:rPr>
          <w:rFonts w:ascii="Arial" w:hAnsi="Arial"/>
        </w:rPr>
        <w:t>__________.</w:t>
      </w:r>
    </w:p>
    <w:p w:rsidR="00632F0F" w:rsidRPr="008735B8" w:rsidRDefault="00632F0F" w:rsidP="00632F0F">
      <w:pPr>
        <w:rPr>
          <w:rFonts w:ascii="Arial" w:hAnsi="Arial"/>
        </w:rPr>
      </w:pPr>
      <w:r w:rsidRPr="008735B8">
        <w:rPr>
          <w:rFonts w:ascii="Arial" w:hAnsi="Arial"/>
          <w:iCs/>
        </w:rPr>
        <w:t>Mimořádné</w:t>
      </w:r>
      <w:r w:rsidRPr="008735B8">
        <w:rPr>
          <w:rFonts w:ascii="Arial" w:hAnsi="Arial"/>
        </w:rPr>
        <w:t xml:space="preserve"> výnosy tvoří __________ a byly společností zaúčtovány na základě __________.</w:t>
      </w:r>
    </w:p>
    <w:p w:rsidR="00632F0F" w:rsidRPr="008735B8" w:rsidRDefault="00632F0F" w:rsidP="00632F0F">
      <w:pPr>
        <w:rPr>
          <w:rFonts w:ascii="Arial" w:hAnsi="Arial"/>
        </w:rPr>
      </w:pPr>
      <w:r w:rsidRPr="008735B8">
        <w:rPr>
          <w:rFonts w:ascii="Arial" w:hAnsi="Arial"/>
          <w:iCs/>
        </w:rPr>
        <w:t>Mimořádné</w:t>
      </w:r>
      <w:r w:rsidRPr="008735B8">
        <w:rPr>
          <w:rFonts w:ascii="Arial" w:hAnsi="Arial"/>
        </w:rPr>
        <w:t xml:space="preserve"> náklady tvoří __________ a byly společností zaúčtovány na základě __________.</w:t>
      </w:r>
    </w:p>
    <w:p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 příloze.</w:t>
      </w:r>
    </w:p>
    <w:p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42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8B3209" w:rsidP="00FE772C">
            <w:pPr>
              <w:pStyle w:val="TableHeader"/>
              <w:rPr>
                <w:rFonts w:ascii="Arial" w:hAnsi="Arial"/>
                <w:iCs/>
              </w:rPr>
            </w:pPr>
            <w:r>
              <w:rPr>
                <w:rFonts w:ascii="Arial" w:hAnsi="Arial"/>
                <w:iCs/>
              </w:rPr>
              <w:t>2017</w:t>
            </w:r>
          </w:p>
        </w:tc>
        <w:tc>
          <w:tcPr>
            <w:tcW w:w="3213" w:type="dxa"/>
            <w:tcBorders>
              <w:top w:val="single" w:sz="12" w:space="0" w:color="808080"/>
              <w:bottom w:val="single" w:sz="8" w:space="0" w:color="808080"/>
            </w:tcBorders>
            <w:vAlign w:val="center"/>
          </w:tcPr>
          <w:p w:rsidR="00C9226A" w:rsidRPr="008735B8" w:rsidRDefault="00A54A7E" w:rsidP="00FE772C">
            <w:pPr>
              <w:pStyle w:val="TableHeader"/>
              <w:rPr>
                <w:rFonts w:ascii="Arial" w:hAnsi="Arial"/>
                <w:iCs/>
              </w:rPr>
            </w:pPr>
            <w:r>
              <w:rPr>
                <w:rFonts w:ascii="Arial" w:hAnsi="Arial"/>
                <w:iCs/>
              </w:rPr>
              <w:t>2016</w:t>
            </w:r>
          </w:p>
        </w:tc>
      </w:tr>
      <w:tr w:rsidR="00C9226A" w:rsidRPr="008735B8" w:rsidTr="00FE772C">
        <w:trPr>
          <w:trHeight w:val="424"/>
        </w:trPr>
        <w:tc>
          <w:tcPr>
            <w:tcW w:w="3213" w:type="dxa"/>
            <w:tcBorders>
              <w:top w:val="single" w:sz="8" w:space="0" w:color="808080"/>
            </w:tcBorders>
            <w:vAlign w:val="center"/>
          </w:tcPr>
          <w:p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Povinný audit*</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Daňové poradenství</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lastRenderedPageBreak/>
              <w:t>Jiné neauditové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single" w:sz="6" w:space="0" w:color="808080"/>
              <w:bottom w:val="single" w:sz="12" w:space="0" w:color="808080"/>
            </w:tcBorders>
            <w:vAlign w:val="center"/>
          </w:tcPr>
          <w:p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r>
    </w:tbl>
    <w:p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30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8B3209" w:rsidP="00FE772C">
            <w:pPr>
              <w:pStyle w:val="TableHeader"/>
              <w:rPr>
                <w:rFonts w:ascii="Arial" w:hAnsi="Arial"/>
                <w:iCs/>
              </w:rPr>
            </w:pPr>
            <w:r>
              <w:rPr>
                <w:rFonts w:ascii="Arial" w:hAnsi="Arial"/>
                <w:iCs/>
              </w:rPr>
              <w:t>2017</w:t>
            </w:r>
          </w:p>
        </w:tc>
        <w:tc>
          <w:tcPr>
            <w:tcW w:w="3213" w:type="dxa"/>
            <w:tcBorders>
              <w:top w:val="single" w:sz="12" w:space="0" w:color="808080"/>
              <w:bottom w:val="single" w:sz="8" w:space="0" w:color="808080"/>
            </w:tcBorders>
            <w:vAlign w:val="center"/>
          </w:tcPr>
          <w:p w:rsidR="00C9226A" w:rsidRPr="008735B8" w:rsidRDefault="00A54A7E" w:rsidP="00FE772C">
            <w:pPr>
              <w:pStyle w:val="TableHeader"/>
              <w:rPr>
                <w:rFonts w:ascii="Arial" w:hAnsi="Arial"/>
                <w:iCs/>
              </w:rPr>
            </w:pPr>
            <w:r>
              <w:rPr>
                <w:rFonts w:ascii="Arial" w:hAnsi="Arial"/>
                <w:iCs/>
              </w:rPr>
              <w:t>2016</w:t>
            </w:r>
          </w:p>
        </w:tc>
      </w:tr>
      <w:tr w:rsidR="00C9226A" w:rsidRPr="008735B8" w:rsidTr="00FE772C">
        <w:trPr>
          <w:trHeight w:val="304"/>
        </w:trPr>
        <w:tc>
          <w:tcPr>
            <w:tcW w:w="3213" w:type="dxa"/>
            <w:tcBorders>
              <w:top w:val="single" w:sz="8" w:space="0" w:color="808080"/>
            </w:tcBorders>
            <w:vAlign w:val="center"/>
          </w:tcPr>
          <w:p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304"/>
        </w:trPr>
        <w:tc>
          <w:tcPr>
            <w:tcW w:w="3213" w:type="dxa"/>
            <w:tcBorders>
              <w:bottom w:val="single" w:sz="12" w:space="0" w:color="808080"/>
            </w:tcBorders>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rsidR="00C9226A" w:rsidRPr="008735B8" w:rsidRDefault="00C9226A" w:rsidP="00FE772C">
            <w:pPr>
              <w:pStyle w:val="TableFirstLine"/>
              <w:tabs>
                <w:tab w:val="decimal" w:pos="1255"/>
              </w:tabs>
              <w:jc w:val="right"/>
              <w:rPr>
                <w:rFonts w:ascii="Arial" w:hAnsi="Arial"/>
                <w:iCs/>
              </w:rPr>
            </w:pPr>
          </w:p>
        </w:tc>
      </w:tr>
    </w:tbl>
    <w:p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42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8B3209" w:rsidP="00FE772C">
            <w:pPr>
              <w:pStyle w:val="TableHeader"/>
              <w:rPr>
                <w:rFonts w:ascii="Arial" w:hAnsi="Arial"/>
                <w:iCs/>
              </w:rPr>
            </w:pPr>
            <w:r>
              <w:rPr>
                <w:rFonts w:ascii="Arial" w:hAnsi="Arial"/>
                <w:iCs/>
              </w:rPr>
              <w:t>2017</w:t>
            </w:r>
          </w:p>
        </w:tc>
        <w:tc>
          <w:tcPr>
            <w:tcW w:w="3213" w:type="dxa"/>
            <w:tcBorders>
              <w:top w:val="single" w:sz="12" w:space="0" w:color="808080"/>
              <w:bottom w:val="single" w:sz="8" w:space="0" w:color="808080"/>
            </w:tcBorders>
            <w:vAlign w:val="center"/>
          </w:tcPr>
          <w:p w:rsidR="00C9226A" w:rsidRPr="008735B8" w:rsidRDefault="00A54A7E" w:rsidP="00FE772C">
            <w:pPr>
              <w:pStyle w:val="TableHeader"/>
              <w:rPr>
                <w:rFonts w:ascii="Arial" w:hAnsi="Arial"/>
                <w:iCs/>
              </w:rPr>
            </w:pPr>
            <w:r>
              <w:rPr>
                <w:rFonts w:ascii="Arial" w:hAnsi="Arial"/>
                <w:iCs/>
              </w:rPr>
              <w:t>2016</w:t>
            </w:r>
          </w:p>
        </w:tc>
      </w:tr>
      <w:tr w:rsidR="00C9226A" w:rsidRPr="008735B8" w:rsidTr="00FE772C">
        <w:trPr>
          <w:trHeight w:val="424"/>
        </w:trPr>
        <w:tc>
          <w:tcPr>
            <w:tcW w:w="3213" w:type="dxa"/>
            <w:tcBorders>
              <w:top w:val="single" w:sz="8" w:space="0" w:color="808080"/>
              <w:bottom w:val="nil"/>
            </w:tcBorders>
            <w:vAlign w:val="center"/>
          </w:tcPr>
          <w:p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nil"/>
            </w:tcBorders>
            <w:vAlign w:val="center"/>
          </w:tcPr>
          <w:p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nil"/>
            </w:tcBorders>
            <w:vAlign w:val="center"/>
          </w:tcPr>
          <w:p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single" w:sz="6" w:space="0" w:color="808080"/>
              <w:bottom w:val="single" w:sz="12" w:space="0" w:color="808080"/>
            </w:tcBorders>
            <w:vAlign w:val="center"/>
          </w:tcPr>
          <w:p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r>
    </w:tbl>
    <w:p w:rsidR="005C6D57" w:rsidRDefault="005C6D57" w:rsidP="00D50719">
      <w:pPr>
        <w:pStyle w:val="Nadpis1"/>
        <w:numPr>
          <w:ilvl w:val="0"/>
          <w:numId w:val="1"/>
        </w:numPr>
        <w:rPr>
          <w:rFonts w:ascii="Arial" w:hAnsi="Arial"/>
          <w:sz w:val="24"/>
          <w:szCs w:val="24"/>
          <w:u w:val="none"/>
        </w:rPr>
      </w:pPr>
      <w:bookmarkStart w:id="80" w:name="_Toc462739386"/>
      <w:r>
        <w:rPr>
          <w:rFonts w:ascii="Arial" w:hAnsi="Arial"/>
          <w:sz w:val="24"/>
          <w:szCs w:val="24"/>
          <w:u w:val="none"/>
        </w:rPr>
        <w:t>VZÁJEMNÁ ZÚČTOVÁNÍ</w:t>
      </w:r>
      <w:bookmarkEnd w:id="80"/>
    </w:p>
    <w:p w:rsidR="005C6D57" w:rsidRDefault="00F819E4" w:rsidP="00525199">
      <w:pPr>
        <w:spacing w:after="0"/>
        <w:rPr>
          <w:rFonts w:ascii="Arial" w:hAnsi="Arial"/>
        </w:rPr>
      </w:pPr>
      <w:r w:rsidRPr="00F819E4">
        <w:rPr>
          <w:rFonts w:ascii="Arial" w:hAnsi="Arial"/>
        </w:rPr>
        <w:t>Přehled provedených vzájemných zúčtování</w:t>
      </w:r>
      <w:r w:rsidR="00525199">
        <w:rPr>
          <w:rFonts w:ascii="Arial" w:hAnsi="Arial"/>
        </w:rPr>
        <w:t xml:space="preserve"> v roce </w:t>
      </w:r>
      <w:r w:rsidR="008B3209">
        <w:rPr>
          <w:rFonts w:ascii="Arial" w:hAnsi="Arial"/>
        </w:rPr>
        <w:t>2017</w:t>
      </w:r>
      <w:r w:rsidR="00525199">
        <w:rPr>
          <w:rFonts w:ascii="Arial" w:hAnsi="Arial"/>
        </w:rPr>
        <w:t xml:space="preserve"> a </w:t>
      </w:r>
      <w:r w:rsidR="00A54A7E">
        <w:rPr>
          <w:rFonts w:ascii="Arial" w:hAnsi="Arial"/>
        </w:rPr>
        <w:t>2016</w:t>
      </w:r>
      <w:r w:rsidR="00525199">
        <w:rPr>
          <w:rFonts w:ascii="Arial" w:hAnsi="Arial"/>
        </w:rPr>
        <w:t xml:space="preserve"> (v tis. Kč):</w:t>
      </w:r>
    </w:p>
    <w:p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rsidR="00867761" w:rsidRPr="00D50719" w:rsidRDefault="00D52BB9" w:rsidP="00D50719">
      <w:pPr>
        <w:pStyle w:val="Nadpis1"/>
        <w:numPr>
          <w:ilvl w:val="0"/>
          <w:numId w:val="1"/>
        </w:numPr>
        <w:rPr>
          <w:rFonts w:ascii="Arial" w:hAnsi="Arial"/>
          <w:sz w:val="24"/>
          <w:szCs w:val="24"/>
          <w:u w:val="none"/>
        </w:rPr>
      </w:pPr>
      <w:bookmarkStart w:id="81" w:name="_Toc462739387"/>
      <w:r>
        <w:rPr>
          <w:rFonts w:ascii="Arial" w:hAnsi="Arial"/>
          <w:sz w:val="24"/>
          <w:szCs w:val="24"/>
          <w:u w:val="none"/>
        </w:rPr>
        <w:t>SOUHRNNÁ VYKÁZANÍ TYPů ÚČETNÍCH PŘÍPADů</w:t>
      </w:r>
      <w:bookmarkEnd w:id="81"/>
    </w:p>
    <w:p w:rsidR="00AC08BA" w:rsidRDefault="00867761" w:rsidP="00CC6EE0">
      <w:pPr>
        <w:spacing w:after="0"/>
        <w:rPr>
          <w:rFonts w:ascii="Arial" w:hAnsi="Arial"/>
        </w:rPr>
      </w:pPr>
      <w:r>
        <w:rPr>
          <w:rFonts w:ascii="Arial" w:hAnsi="Arial"/>
        </w:rPr>
        <w:t>Společnost v 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 xml:space="preserve">zisky a ztráty z přecenění majetku a závazků na reálnou hodnotu, </w:t>
      </w:r>
    </w:p>
    <w:p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 xml:space="preserve">pohledávky a závazky, s výjimkou přijatých a poskytnutých záloh a závdavků, vůči téže fyzické nebo právnické osobě, které mají dobu splatnosti do jednoho roku a jsou vedeny ve stejných měnách, </w:t>
      </w:r>
    </w:p>
    <w:p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 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 příjmů.</w:t>
      </w:r>
    </w:p>
    <w:p w:rsidR="00E75CEF" w:rsidRPr="00E75CEF" w:rsidRDefault="006C4FC3" w:rsidP="00E75CEF">
      <w:pPr>
        <w:pStyle w:val="Nadpis1"/>
        <w:numPr>
          <w:ilvl w:val="0"/>
          <w:numId w:val="1"/>
        </w:numPr>
        <w:rPr>
          <w:rFonts w:ascii="Arial" w:hAnsi="Arial"/>
          <w:sz w:val="24"/>
          <w:szCs w:val="24"/>
          <w:u w:val="none"/>
        </w:rPr>
      </w:pPr>
      <w:bookmarkStart w:id="82" w:name="_Toc462739388"/>
      <w:r>
        <w:rPr>
          <w:rFonts w:ascii="Arial" w:hAnsi="Arial"/>
          <w:sz w:val="24"/>
          <w:szCs w:val="24"/>
          <w:u w:val="none"/>
        </w:rPr>
        <w:t>P</w:t>
      </w:r>
      <w:r w:rsidR="00E75CEF">
        <w:rPr>
          <w:rFonts w:ascii="Arial" w:hAnsi="Arial"/>
          <w:sz w:val="24"/>
          <w:szCs w:val="24"/>
          <w:u w:val="none"/>
        </w:rPr>
        <w:t xml:space="preserve">ŘEDPOKLAD NEPŘETRŽITÉHO TRVÁNÍ </w:t>
      </w:r>
      <w:r w:rsidR="000277E4">
        <w:rPr>
          <w:rFonts w:ascii="Arial" w:hAnsi="Arial"/>
          <w:sz w:val="24"/>
          <w:szCs w:val="24"/>
          <w:u w:val="none"/>
        </w:rPr>
        <w:t>S</w:t>
      </w:r>
      <w:r w:rsidR="00C53FBD">
        <w:rPr>
          <w:rFonts w:ascii="Arial" w:hAnsi="Arial"/>
          <w:sz w:val="24"/>
          <w:szCs w:val="24"/>
          <w:u w:val="none"/>
        </w:rPr>
        <w:t>POLEČNOSTI</w:t>
      </w:r>
      <w:bookmarkEnd w:id="82"/>
    </w:p>
    <w:p w:rsidR="00594F85" w:rsidRPr="006101EF" w:rsidRDefault="00594F85" w:rsidP="000015B0">
      <w:pPr>
        <w:spacing w:after="0"/>
        <w:rPr>
          <w:rFonts w:ascii="Arial" w:hAnsi="Arial"/>
          <w:bCs/>
        </w:rPr>
      </w:pPr>
      <w:r w:rsidRPr="006101EF">
        <w:rPr>
          <w:rFonts w:ascii="Arial" w:hAnsi="Arial"/>
          <w:bCs/>
        </w:rPr>
        <w:t>a)</w:t>
      </w:r>
    </w:p>
    <w:p w:rsidR="00594F85" w:rsidRDefault="00594F85" w:rsidP="00CC6EE0">
      <w:pPr>
        <w:rPr>
          <w:rFonts w:ascii="Arial" w:hAnsi="Arial"/>
        </w:rPr>
      </w:pPr>
      <w:r w:rsidRPr="00C53FBD">
        <w:rPr>
          <w:rFonts w:ascii="Arial" w:hAnsi="Arial"/>
        </w:rPr>
        <w:t xml:space="preserve">Společnost vykazuje v roce </w:t>
      </w:r>
      <w:r w:rsidR="008B3209">
        <w:rPr>
          <w:rFonts w:ascii="Arial" w:hAnsi="Arial"/>
        </w:rPr>
        <w:t>2017</w:t>
      </w:r>
      <w:r w:rsidRPr="00C53FBD">
        <w:rPr>
          <w:rFonts w:ascii="Arial" w:hAnsi="Arial"/>
        </w:rPr>
        <w:t xml:space="preserve"> ztrátu ve výši </w:t>
      </w:r>
      <w:r w:rsidR="006101EF" w:rsidRPr="00C53FBD">
        <w:rPr>
          <w:rFonts w:ascii="Arial" w:hAnsi="Arial"/>
          <w:i/>
        </w:rPr>
        <w:t>__________</w:t>
      </w:r>
      <w:r w:rsidRPr="00C53FBD">
        <w:rPr>
          <w:rFonts w:ascii="Arial" w:hAnsi="Arial"/>
        </w:rPr>
        <w:t xml:space="preserve"> tis. Kč a záporný pracovní kapitál ve výši </w:t>
      </w:r>
      <w:r w:rsidR="006101EF" w:rsidRPr="00C53FBD">
        <w:rPr>
          <w:rFonts w:ascii="Arial" w:hAnsi="Arial"/>
        </w:rPr>
        <w:t>__________</w:t>
      </w:r>
      <w:r w:rsidRPr="00C53FBD">
        <w:rPr>
          <w:rFonts w:ascii="Arial" w:hAnsi="Arial"/>
        </w:rPr>
        <w:t xml:space="preserve"> tis. Kč (viz bod </w:t>
      </w:r>
      <w:r w:rsidRPr="00C53FBD">
        <w:rPr>
          <w:rFonts w:ascii="Arial" w:hAnsi="Arial"/>
          <w:i/>
        </w:rPr>
        <w:t>X</w:t>
      </w:r>
      <w:r w:rsidRPr="00C53FBD">
        <w:rPr>
          <w:rFonts w:ascii="Arial" w:hAnsi="Arial"/>
        </w:rPr>
        <w:t xml:space="preserve">). V důsledku toho není jisté, zda bude </w:t>
      </w:r>
      <w:r w:rsidR="00E75CEF" w:rsidRPr="00C53FBD">
        <w:rPr>
          <w:rFonts w:ascii="Arial" w:hAnsi="Arial"/>
        </w:rPr>
        <w:t xml:space="preserve">společnost </w:t>
      </w:r>
      <w:r w:rsidR="007972C9" w:rsidRPr="00C53FBD">
        <w:rPr>
          <w:rFonts w:ascii="Arial" w:hAnsi="Arial" w:cs="Arial"/>
          <w:color w:val="000000"/>
          <w:w w:val="99"/>
        </w:rPr>
        <w:t xml:space="preserve">v dohledné budoucnosti </w:t>
      </w:r>
      <w:r w:rsidR="002E1AC4" w:rsidRPr="00C53FBD">
        <w:rPr>
          <w:rFonts w:ascii="Arial" w:hAnsi="Arial" w:cs="Arial"/>
          <w:color w:val="000000"/>
          <w:w w:val="99"/>
        </w:rPr>
        <w:t xml:space="preserve">nepřetržitě </w:t>
      </w:r>
      <w:r w:rsidR="007972C9" w:rsidRPr="00C53FBD">
        <w:rPr>
          <w:rFonts w:ascii="Arial" w:hAnsi="Arial" w:cs="Arial"/>
          <w:color w:val="000000"/>
          <w:w w:val="99"/>
        </w:rPr>
        <w:t>pokračovat ve své činnosti</w:t>
      </w:r>
      <w:r w:rsidRPr="00C53FBD">
        <w:rPr>
          <w:rFonts w:ascii="Arial" w:hAnsi="Arial"/>
        </w:rPr>
        <w:t xml:space="preserve"> a </w:t>
      </w:r>
      <w:r w:rsidR="007972C9" w:rsidRPr="00C53FBD">
        <w:rPr>
          <w:rFonts w:ascii="Arial" w:hAnsi="Arial"/>
        </w:rPr>
        <w:t>zda bude</w:t>
      </w:r>
      <w:r w:rsidRPr="00C53FBD">
        <w:rPr>
          <w:rFonts w:ascii="Arial" w:hAnsi="Arial"/>
        </w:rPr>
        <w:t xml:space="preserve"> </w:t>
      </w:r>
      <w:r w:rsidR="007972C9" w:rsidRPr="00C53FBD">
        <w:rPr>
          <w:rFonts w:ascii="Arial" w:hAnsi="Arial"/>
        </w:rPr>
        <w:t xml:space="preserve">schopna </w:t>
      </w:r>
      <w:r w:rsidRPr="00C53FBD">
        <w:rPr>
          <w:rFonts w:ascii="Arial" w:hAnsi="Arial"/>
        </w:rPr>
        <w:t xml:space="preserve">v rámci běžného podnikání realizovat svá aktiva </w:t>
      </w:r>
      <w:r w:rsidRPr="00C53FBD">
        <w:rPr>
          <w:rFonts w:ascii="Arial" w:hAnsi="Arial"/>
        </w:rPr>
        <w:lastRenderedPageBreak/>
        <w:t xml:space="preserve">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8B3209">
        <w:rPr>
          <w:rFonts w:ascii="Arial" w:hAnsi="Arial"/>
        </w:rPr>
        <w:t>2017</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rsidR="00594F85" w:rsidRPr="006101EF" w:rsidRDefault="00594F85" w:rsidP="000015B0">
      <w:pPr>
        <w:spacing w:after="0"/>
        <w:rPr>
          <w:rFonts w:ascii="Arial" w:hAnsi="Arial"/>
          <w:bCs/>
        </w:rPr>
      </w:pPr>
      <w:r w:rsidRPr="006101EF">
        <w:rPr>
          <w:rFonts w:ascii="Arial" w:hAnsi="Arial"/>
          <w:bCs/>
        </w:rPr>
        <w:t>b)</w:t>
      </w:r>
    </w:p>
    <w:p w:rsidR="00594F85" w:rsidRPr="006101EF" w:rsidRDefault="00594F85" w:rsidP="00CC6EE0">
      <w:pPr>
        <w:rPr>
          <w:rFonts w:ascii="Arial" w:hAnsi="Arial"/>
        </w:rPr>
      </w:pPr>
      <w:r w:rsidRPr="00321B77">
        <w:rPr>
          <w:rFonts w:ascii="Arial" w:hAnsi="Arial"/>
        </w:rPr>
        <w:t xml:space="preserve">Společnost měla k 31. 12. </w:t>
      </w:r>
      <w:r w:rsidR="008B3209">
        <w:rPr>
          <w:rFonts w:ascii="Arial" w:hAnsi="Arial"/>
        </w:rPr>
        <w:t>2017</w:t>
      </w:r>
      <w:r w:rsidRPr="00321B77">
        <w:rPr>
          <w:rFonts w:ascii="Arial" w:hAnsi="Arial"/>
        </w:rPr>
        <w:t xml:space="preserve"> vlastní kapitál ve výši </w:t>
      </w:r>
      <w:r w:rsidR="006101EF" w:rsidRPr="00321B77">
        <w:rPr>
          <w:rFonts w:ascii="Arial" w:hAnsi="Arial"/>
        </w:rPr>
        <w:t>__________</w:t>
      </w:r>
      <w:r w:rsidRPr="00321B77">
        <w:rPr>
          <w:rFonts w:ascii="Arial" w:hAnsi="Arial"/>
        </w:rPr>
        <w:t xml:space="preserve"> tis. Kč, základní kapitál ve výši </w:t>
      </w:r>
      <w:r w:rsidR="006101EF" w:rsidRPr="00321B77">
        <w:rPr>
          <w:rFonts w:ascii="Arial" w:hAnsi="Arial"/>
        </w:rPr>
        <w:t>__________</w:t>
      </w:r>
      <w:r w:rsidRPr="00321B77">
        <w:rPr>
          <w:rFonts w:ascii="Arial" w:hAnsi="Arial"/>
        </w:rPr>
        <w:t>tis. Kč a neuhrazenou ztrátu minul</w:t>
      </w:r>
      <w:r w:rsidR="002E1AC4" w:rsidRPr="00321B77">
        <w:rPr>
          <w:rFonts w:ascii="Arial" w:hAnsi="Arial"/>
        </w:rPr>
        <w:t xml:space="preserve">ých let (včetně ztráty roku </w:t>
      </w:r>
      <w:r w:rsidR="008B3209">
        <w:rPr>
          <w:rFonts w:ascii="Arial" w:hAnsi="Arial"/>
        </w:rPr>
        <w:t>2017</w:t>
      </w:r>
      <w:r w:rsidRPr="00321B77">
        <w:rPr>
          <w:rFonts w:ascii="Arial" w:hAnsi="Arial"/>
        </w:rPr>
        <w:t xml:space="preserve">) ve výši </w:t>
      </w:r>
      <w:r w:rsidR="006101EF" w:rsidRPr="00321B77">
        <w:rPr>
          <w:rFonts w:ascii="Arial" w:hAnsi="Arial"/>
        </w:rPr>
        <w:t>__________</w:t>
      </w:r>
      <w:r w:rsidRPr="00321B77">
        <w:rPr>
          <w:rFonts w:ascii="Arial" w:hAnsi="Arial"/>
        </w:rPr>
        <w:t xml:space="preserve"> tis. Kč. </w:t>
      </w:r>
      <w:r w:rsidR="00202A5A" w:rsidRPr="00321B77">
        <w:rPr>
          <w:rFonts w:ascii="Arial" w:hAnsi="Arial" w:cs="Arial"/>
          <w:color w:val="000000"/>
          <w:lang w:eastAsia="cs-CZ"/>
        </w:rPr>
        <w:t xml:space="preserve">Podle </w:t>
      </w:r>
      <w:r w:rsidR="00321B77" w:rsidRPr="00321B77">
        <w:rPr>
          <w:rFonts w:ascii="Arial" w:hAnsi="Arial" w:cs="Arial"/>
          <w:color w:val="000000"/>
          <w:lang w:eastAsia="cs-CZ"/>
        </w:rPr>
        <w:t xml:space="preserve">zákona o </w:t>
      </w:r>
      <w:r w:rsidR="00202A5A" w:rsidRPr="00321B77">
        <w:rPr>
          <w:rFonts w:ascii="Arial" w:hAnsi="Arial" w:cs="Arial"/>
          <w:color w:val="000000"/>
          <w:lang w:eastAsia="cs-CZ"/>
        </w:rPr>
        <w:t>obchodní</w:t>
      </w:r>
      <w:r w:rsidR="00321B77" w:rsidRPr="00321B77">
        <w:rPr>
          <w:rFonts w:ascii="Arial" w:hAnsi="Arial" w:cs="Arial"/>
          <w:color w:val="000000"/>
          <w:lang w:eastAsia="cs-CZ"/>
        </w:rPr>
        <w:t>c</w:t>
      </w:r>
      <w:r w:rsidR="00202A5A" w:rsidRPr="00321B77">
        <w:rPr>
          <w:rFonts w:ascii="Arial" w:hAnsi="Arial" w:cs="Arial"/>
          <w:color w:val="000000"/>
          <w:lang w:eastAsia="cs-CZ"/>
        </w:rPr>
        <w:t>h</w:t>
      </w:r>
      <w:r w:rsidR="00321B77" w:rsidRPr="00321B77">
        <w:rPr>
          <w:rFonts w:ascii="Arial" w:hAnsi="Arial" w:cs="Arial"/>
          <w:color w:val="000000"/>
          <w:lang w:eastAsia="cs-CZ"/>
        </w:rPr>
        <w:t xml:space="preserve"> korporacích</w:t>
      </w:r>
      <w:r w:rsidR="00202A5A" w:rsidRPr="00321B77">
        <w:rPr>
          <w:rFonts w:ascii="Arial" w:hAnsi="Arial" w:cs="Arial"/>
          <w:color w:val="000000"/>
          <w:lang w:eastAsia="cs-CZ"/>
        </w:rPr>
        <w:t xml:space="preserve"> statutární orgán společnosti, jejíž kumulovaná ztráta přesáhla polovinu základního kapitálu nebo která se dostala do úpadku, navrhne valné hromadě zrušení společnosti nebo přijetí jiného opatření.</w:t>
      </w:r>
      <w:r w:rsidR="00202A5A" w:rsidRPr="00321B77">
        <w:rPr>
          <w:rFonts w:ascii="Arial" w:hAnsi="Arial"/>
        </w:rPr>
        <w:t xml:space="preserve"> </w:t>
      </w:r>
      <w:r w:rsidR="002E1AC4" w:rsidRPr="00321B77">
        <w:rPr>
          <w:rFonts w:ascii="Arial" w:hAnsi="Arial"/>
        </w:rPr>
        <w:t xml:space="preserve">V důsledku toho není jisté, zda bude společnost </w:t>
      </w:r>
      <w:r w:rsidR="002E1AC4" w:rsidRPr="00321B77">
        <w:rPr>
          <w:rFonts w:ascii="Arial" w:hAnsi="Arial" w:cs="Arial"/>
          <w:color w:val="000000"/>
          <w:w w:val="99"/>
        </w:rPr>
        <w:t>v dohledné budoucnosti nepřetržitě pokračovat ve své činnosti</w:t>
      </w:r>
      <w:r w:rsidR="002E1AC4" w:rsidRPr="00321B77">
        <w:rPr>
          <w:rFonts w:ascii="Arial" w:hAnsi="Arial"/>
        </w:rPr>
        <w:t xml:space="preserve"> a zda bude schopna v rámci běžného podnikání realizovat svá aktiva nebo </w:t>
      </w:r>
      <w:r w:rsidR="002F7CC1" w:rsidRPr="00321B77">
        <w:rPr>
          <w:rFonts w:ascii="Arial" w:hAnsi="Arial"/>
        </w:rPr>
        <w:t>dostát svým závazkům</w:t>
      </w:r>
      <w:r w:rsidR="002E1AC4" w:rsidRPr="00321B77">
        <w:rPr>
          <w:rFonts w:ascii="Arial" w:hAnsi="Arial"/>
        </w:rPr>
        <w:t xml:space="preserve">. </w:t>
      </w:r>
      <w:r w:rsidRPr="00321B77">
        <w:rPr>
          <w:rFonts w:ascii="Arial" w:hAnsi="Arial"/>
        </w:rPr>
        <w:t xml:space="preserve">Společnost bude i v roce </w:t>
      </w:r>
      <w:r w:rsidR="002E1AC4" w:rsidRPr="00321B77">
        <w:rPr>
          <w:rFonts w:ascii="Arial" w:hAnsi="Arial"/>
        </w:rPr>
        <w:t>2017</w:t>
      </w:r>
      <w:r w:rsidRPr="00321B77">
        <w:rPr>
          <w:rFonts w:ascii="Arial" w:hAnsi="Arial"/>
        </w:rPr>
        <w:t xml:space="preserve"> postupovat v přijatých opatřeních směřujících ke snížení kumulované ztráty ve vztahu k základnímu kapitálu.</w:t>
      </w:r>
      <w:r w:rsidRPr="006101EF">
        <w:rPr>
          <w:rFonts w:ascii="Arial" w:hAnsi="Arial"/>
        </w:rPr>
        <w:t xml:space="preserve"> </w:t>
      </w:r>
    </w:p>
    <w:p w:rsidR="00594F85" w:rsidRPr="006101EF" w:rsidRDefault="00594F85" w:rsidP="00CC6EE0">
      <w:pPr>
        <w:rPr>
          <w:rFonts w:ascii="Arial" w:hAnsi="Arial"/>
        </w:rPr>
      </w:pPr>
      <w:r w:rsidRPr="006101EF">
        <w:rPr>
          <w:rFonts w:ascii="Arial" w:hAnsi="Arial"/>
        </w:rPr>
        <w:t xml:space="preserve">Schopnost společnosti pokračovat </w:t>
      </w:r>
      <w:r w:rsidR="00C84D08">
        <w:rPr>
          <w:rFonts w:ascii="Arial" w:hAnsi="Arial"/>
        </w:rPr>
        <w:t>nepřetržitě ve své činnosti</w:t>
      </w:r>
      <w:r w:rsidRPr="006101EF">
        <w:rPr>
          <w:rFonts w:ascii="Arial" w:hAnsi="Arial"/>
        </w:rPr>
        <w:t xml:space="preserve"> je závislá na realizaci plánu přijatých 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C84D08">
        <w:rPr>
          <w:rFonts w:ascii="Arial" w:hAnsi="Arial"/>
        </w:rPr>
        <w:t>2017</w:t>
      </w:r>
      <w:r w:rsidRPr="006101EF">
        <w:rPr>
          <w:rFonts w:ascii="Arial" w:hAnsi="Arial"/>
        </w:rPr>
        <w:t xml:space="preserve">. Společnost plánuje dosažení dalších zisku v letech </w:t>
      </w:r>
      <w:r w:rsidR="00C84D08">
        <w:rPr>
          <w:rFonts w:ascii="Arial" w:hAnsi="Arial"/>
        </w:rPr>
        <w:t>2018 – 20XX</w:t>
      </w:r>
      <w:r w:rsidRPr="006101EF">
        <w:rPr>
          <w:rFonts w:ascii="Arial" w:hAnsi="Arial"/>
        </w:rPr>
        <w:t>. Management společnosti věří, že tyto plány jsou realistické a že jejich splnění je vysoce pravděpodobné.</w:t>
      </w:r>
    </w:p>
    <w:p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rsidR="00C84D08" w:rsidRPr="006101EF" w:rsidRDefault="00C84D08" w:rsidP="00C84D08">
      <w:pPr>
        <w:rPr>
          <w:rFonts w:ascii="Arial" w:hAnsi="Arial"/>
        </w:rPr>
      </w:pPr>
      <w:r w:rsidRPr="00321B77">
        <w:rPr>
          <w:rFonts w:ascii="Arial" w:hAnsi="Arial"/>
        </w:rPr>
        <w:t xml:space="preserve">Účetní závěrka k 31. prosinci </w:t>
      </w:r>
      <w:r w:rsidR="008B3209">
        <w:rPr>
          <w:rFonts w:ascii="Arial" w:hAnsi="Arial"/>
        </w:rPr>
        <w:t>2017</w:t>
      </w:r>
      <w:r w:rsidRPr="00321B77">
        <w:rPr>
          <w:rFonts w:ascii="Arial" w:hAnsi="Arial"/>
        </w:rPr>
        <w:t xml:space="preserve"> byla sestavena za předpokladu</w:t>
      </w:r>
      <w:r w:rsidRPr="00321B77">
        <w:rPr>
          <w:rFonts w:ascii="Arial" w:hAnsi="Arial" w:cs="Arial"/>
          <w:color w:val="000000"/>
        </w:rPr>
        <w:t xml:space="preserve"> </w:t>
      </w:r>
      <w:r w:rsidRPr="00321B77">
        <w:rPr>
          <w:rFonts w:ascii="Arial" w:hAnsi="Arial" w:cs="Arial"/>
          <w:color w:val="000000"/>
          <w:w w:val="99"/>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rsidR="0034406F" w:rsidRPr="006101EF" w:rsidRDefault="0034406F" w:rsidP="000015B0">
      <w:pPr>
        <w:spacing w:after="0"/>
        <w:rPr>
          <w:rFonts w:ascii="Arial" w:hAnsi="Arial"/>
        </w:rPr>
      </w:pPr>
      <w:r w:rsidRPr="006101EF">
        <w:rPr>
          <w:rFonts w:ascii="Arial" w:hAnsi="Arial"/>
        </w:rPr>
        <w:t>c)</w:t>
      </w:r>
    </w:p>
    <w:p w:rsidR="006101EF" w:rsidRPr="00321B77" w:rsidRDefault="006101EF" w:rsidP="00CC6EE0">
      <w:pPr>
        <w:rPr>
          <w:rFonts w:ascii="Arial" w:hAnsi="Arial" w:cs="Arial"/>
          <w:i/>
          <w:color w:val="000000"/>
          <w:lang w:eastAsia="cs-CZ"/>
        </w:rPr>
      </w:pPr>
      <w:bookmarkStart w:id="83" w:name="_Toc474124226"/>
      <w:bookmarkStart w:id="84"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 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výkonem rozhodnutí nebo exekucí. / Společnost nesplnila povinnost předložit seznamy uvedené v § 104 odst. 1 zákona č. 186/2006 Sb., o úpadku a způsobech jeho řešení (insolvenční zákon), ve znění pozdějších předpisů, kterou jí uložil insolvenční soud.</w:t>
      </w:r>
    </w:p>
    <w:bookmarkEnd w:id="83"/>
    <w:bookmarkEnd w:id="84"/>
    <w:p w:rsidR="00C84D08" w:rsidRPr="00C84D08" w:rsidRDefault="00C84D08" w:rsidP="00C84D08">
      <w:pPr>
        <w:rPr>
          <w:rFonts w:ascii="Arial" w:hAnsi="Arial"/>
        </w:rPr>
      </w:pPr>
      <w:r w:rsidRPr="00321B77">
        <w:rPr>
          <w:rFonts w:ascii="Arial" w:hAnsi="Arial"/>
        </w:rPr>
        <w:t xml:space="preserve">Účetní závěrka k 31. prosinci </w:t>
      </w:r>
      <w:r w:rsidR="008B3209">
        <w:rPr>
          <w:rFonts w:ascii="Arial" w:hAnsi="Arial"/>
        </w:rPr>
        <w:t>2017</w:t>
      </w:r>
      <w:r w:rsidRPr="00321B77">
        <w:rPr>
          <w:rFonts w:ascii="Arial" w:hAnsi="Arial"/>
        </w:rPr>
        <w:t xml:space="preserve"> byla sestavena za předpokladu</w:t>
      </w:r>
      <w:r w:rsidRPr="00321B77">
        <w:rPr>
          <w:rFonts w:ascii="Arial" w:hAnsi="Arial" w:cs="Arial"/>
          <w:color w:val="000000"/>
        </w:rPr>
        <w:t xml:space="preserve"> </w:t>
      </w:r>
      <w:r w:rsidRPr="00321B77">
        <w:rPr>
          <w:rFonts w:ascii="Arial" w:hAnsi="Arial" w:cs="Arial"/>
          <w:color w:val="000000"/>
          <w:w w:val="99"/>
        </w:rPr>
        <w:t>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rsidR="00E40789" w:rsidRPr="00D50719" w:rsidRDefault="00D52BB9" w:rsidP="00D50719">
      <w:pPr>
        <w:pStyle w:val="Nadpis1"/>
        <w:numPr>
          <w:ilvl w:val="0"/>
          <w:numId w:val="1"/>
        </w:numPr>
        <w:rPr>
          <w:rFonts w:ascii="Arial" w:hAnsi="Arial"/>
          <w:sz w:val="24"/>
          <w:szCs w:val="24"/>
          <w:u w:val="none"/>
        </w:rPr>
      </w:pPr>
      <w:bookmarkStart w:id="85" w:name="_Toc462739389"/>
      <w:r>
        <w:rPr>
          <w:rFonts w:ascii="Arial" w:hAnsi="Arial"/>
          <w:sz w:val="24"/>
          <w:szCs w:val="24"/>
          <w:u w:val="none"/>
        </w:rPr>
        <w:t>VÝZNAMNÉ UDÁLOSTI, KTERÉ NASTALY PO ROZVAHOVÉM DNI</w:t>
      </w:r>
      <w:bookmarkEnd w:id="85"/>
    </w:p>
    <w:p w:rsidR="00AF5006" w:rsidRPr="0030023A" w:rsidRDefault="00E02AA7" w:rsidP="00AF5006">
      <w:pPr>
        <w:rPr>
          <w:rFonts w:ascii="Arial" w:hAnsi="Arial"/>
          <w:i/>
          <w:color w:val="FF0000"/>
        </w:rPr>
      </w:pPr>
      <w:r w:rsidRPr="0030023A">
        <w:rPr>
          <w:rFonts w:ascii="Arial" w:hAnsi="Arial"/>
          <w:i/>
          <w:color w:val="FF0000"/>
        </w:rPr>
        <w:t>Popište tyto skutečnosti a vyčíslete dopad na aktiva a závazky účetní jednotky.</w:t>
      </w:r>
    </w:p>
    <w:p w:rsidR="00E40789" w:rsidRPr="00D50719" w:rsidRDefault="00D52BB9" w:rsidP="00D50719">
      <w:pPr>
        <w:pStyle w:val="Nadpis1"/>
        <w:numPr>
          <w:ilvl w:val="0"/>
          <w:numId w:val="1"/>
        </w:numPr>
        <w:rPr>
          <w:rFonts w:ascii="Arial" w:hAnsi="Arial"/>
          <w:sz w:val="24"/>
          <w:szCs w:val="24"/>
          <w:u w:val="none"/>
        </w:rPr>
      </w:pPr>
      <w:bookmarkStart w:id="86" w:name="_Toc462739390"/>
      <w:r>
        <w:rPr>
          <w:rFonts w:ascii="Arial" w:hAnsi="Arial"/>
          <w:sz w:val="24"/>
          <w:szCs w:val="24"/>
          <w:u w:val="none"/>
        </w:rPr>
        <w:t>PŘEHLED O PENĚŽNÍCH TOCÍCH</w:t>
      </w:r>
      <w:bookmarkEnd w:id="86"/>
    </w:p>
    <w:p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w:t>
      </w:r>
      <w:r w:rsidR="00B67F49">
        <w:rPr>
          <w:rFonts w:ascii="Arial" w:hAnsi="Arial"/>
          <w:i/>
          <w:color w:val="FF0000"/>
        </w:rPr>
        <w:t xml:space="preserve"> </w:t>
      </w:r>
      <w:r w:rsidRPr="00585957">
        <w:rPr>
          <w:rFonts w:ascii="Arial" w:hAnsi="Arial"/>
          <w:i/>
          <w:color w:val="FF0000"/>
        </w:rPr>
        <w:t>ČR.</w:t>
      </w:r>
    </w:p>
    <w:p w:rsidR="00E40789" w:rsidRDefault="00E40789" w:rsidP="00CC6EE0">
      <w:pPr>
        <w:rPr>
          <w:rFonts w:ascii="Arial" w:hAnsi="Arial"/>
        </w:rPr>
      </w:pPr>
      <w:r w:rsidRPr="00833D78">
        <w:rPr>
          <w:rFonts w:ascii="Arial" w:hAnsi="Arial"/>
        </w:rPr>
        <w:lastRenderedPageBreak/>
        <w:t>Přehled o peněžních tocích byl zpracován nepřímou metodou.</w:t>
      </w:r>
    </w:p>
    <w:p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rsidTr="00CF3656">
        <w:trPr>
          <w:trHeight w:val="304"/>
        </w:trPr>
        <w:tc>
          <w:tcPr>
            <w:tcW w:w="5499" w:type="dxa"/>
            <w:tcBorders>
              <w:top w:val="single" w:sz="12" w:space="0" w:color="808080"/>
              <w:bottom w:val="single" w:sz="8" w:space="0" w:color="808080"/>
            </w:tcBorders>
            <w:vAlign w:val="center"/>
          </w:tcPr>
          <w:p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rsidR="00CF3656" w:rsidRPr="00007674" w:rsidRDefault="00CF3656" w:rsidP="00CF3656">
            <w:pPr>
              <w:pStyle w:val="TableHeader"/>
              <w:rPr>
                <w:rFonts w:ascii="Arial" w:hAnsi="Arial"/>
                <w:iCs/>
                <w:szCs w:val="16"/>
              </w:rPr>
            </w:pPr>
            <w:r w:rsidRPr="00007674">
              <w:rPr>
                <w:rFonts w:ascii="Arial" w:hAnsi="Arial"/>
                <w:iCs/>
                <w:szCs w:val="16"/>
              </w:rPr>
              <w:t xml:space="preserve">31. 12. </w:t>
            </w:r>
            <w:r w:rsidR="008B3209">
              <w:rPr>
                <w:rFonts w:ascii="Arial" w:hAnsi="Arial"/>
                <w:iCs/>
                <w:szCs w:val="16"/>
              </w:rPr>
              <w:t>2017</w:t>
            </w:r>
          </w:p>
        </w:tc>
        <w:tc>
          <w:tcPr>
            <w:tcW w:w="1134" w:type="dxa"/>
            <w:tcBorders>
              <w:top w:val="single" w:sz="12" w:space="0" w:color="808080"/>
              <w:bottom w:val="single" w:sz="8" w:space="0" w:color="808080"/>
            </w:tcBorders>
            <w:vAlign w:val="center"/>
          </w:tcPr>
          <w:p w:rsidR="00CF3656" w:rsidRPr="00007674" w:rsidRDefault="00CF3656" w:rsidP="00CF3656">
            <w:pPr>
              <w:pStyle w:val="TableHeader"/>
              <w:rPr>
                <w:rFonts w:ascii="Arial" w:hAnsi="Arial"/>
                <w:iCs/>
                <w:szCs w:val="16"/>
              </w:rPr>
            </w:pPr>
            <w:r w:rsidRPr="00007674">
              <w:rPr>
                <w:rFonts w:ascii="Arial" w:hAnsi="Arial"/>
                <w:iCs/>
                <w:szCs w:val="16"/>
              </w:rPr>
              <w:t xml:space="preserve">31. 12. </w:t>
            </w:r>
            <w:r w:rsidR="00A54A7E">
              <w:rPr>
                <w:rFonts w:ascii="Arial" w:hAnsi="Arial"/>
                <w:iCs/>
                <w:szCs w:val="16"/>
              </w:rPr>
              <w:t>2016</w:t>
            </w:r>
          </w:p>
        </w:tc>
      </w:tr>
      <w:tr w:rsidR="00CF3656" w:rsidRPr="00007674" w:rsidTr="00CF3656">
        <w:trPr>
          <w:trHeight w:val="304"/>
        </w:trPr>
        <w:tc>
          <w:tcPr>
            <w:tcW w:w="5499" w:type="dxa"/>
            <w:tcBorders>
              <w:top w:val="single" w:sz="8" w:space="0" w:color="808080"/>
            </w:tcBorders>
            <w:vAlign w:val="center"/>
          </w:tcPr>
          <w:p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t>P</w:t>
            </w:r>
            <w:r w:rsidR="00B40764" w:rsidRPr="00007674">
              <w:rPr>
                <w:rFonts w:ascii="Arial" w:hAnsi="Arial"/>
                <w:iCs/>
                <w:szCs w:val="16"/>
              </w:rPr>
              <w:t>eníze v</w:t>
            </w:r>
            <w:r w:rsidR="00007674">
              <w:rPr>
                <w:rFonts w:ascii="Arial" w:hAnsi="Arial"/>
                <w:iCs/>
                <w:szCs w:val="16"/>
              </w:rPr>
              <w:t> hotovosti</w:t>
            </w:r>
            <w:r w:rsidR="00007674" w:rsidRPr="00007674">
              <w:rPr>
                <w:rFonts w:ascii="Arial" w:hAnsi="Arial"/>
                <w:iCs/>
                <w:szCs w:val="16"/>
              </w:rPr>
              <w:t xml:space="preserve"> a ceniny</w:t>
            </w:r>
          </w:p>
        </w:tc>
        <w:tc>
          <w:tcPr>
            <w:tcW w:w="1134" w:type="dxa"/>
            <w:tcBorders>
              <w:top w:val="single" w:sz="8"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bottom w:val="nil"/>
            </w:tcBorders>
            <w:vAlign w:val="center"/>
          </w:tcPr>
          <w:p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 bankách</w:t>
            </w:r>
          </w:p>
        </w:tc>
        <w:tc>
          <w:tcPr>
            <w:tcW w:w="1134" w:type="dxa"/>
            <w:tcBorders>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top w:val="nil"/>
              <w:bottom w:val="nil"/>
            </w:tcBorders>
            <w:vAlign w:val="center"/>
          </w:tcPr>
          <w:p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top w:val="nil"/>
              <w:bottom w:val="single" w:sz="12" w:space="0" w:color="808080"/>
            </w:tcBorders>
            <w:vAlign w:val="center"/>
          </w:tcPr>
          <w:p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rsidTr="00CF3656">
        <w:trPr>
          <w:trHeight w:val="304"/>
        </w:trPr>
        <w:tc>
          <w:tcPr>
            <w:tcW w:w="5499" w:type="dxa"/>
            <w:tcBorders>
              <w:bottom w:val="single" w:sz="12" w:space="0" w:color="808080"/>
            </w:tcBorders>
            <w:vAlign w:val="center"/>
          </w:tcPr>
          <w:p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rsidR="00CF3656" w:rsidRPr="00C804CD" w:rsidRDefault="00CF3656" w:rsidP="00CF3656">
            <w:pPr>
              <w:pStyle w:val="TableFirstLine"/>
              <w:tabs>
                <w:tab w:val="decimal" w:pos="1255"/>
              </w:tabs>
              <w:spacing w:after="0"/>
              <w:rPr>
                <w:rFonts w:ascii="Arial" w:hAnsi="Arial"/>
                <w:iCs/>
                <w:color w:val="FF0000"/>
                <w:szCs w:val="16"/>
              </w:rPr>
            </w:pPr>
          </w:p>
        </w:tc>
      </w:tr>
    </w:tbl>
    <w:p w:rsidR="00CF3656" w:rsidRPr="004677B3" w:rsidRDefault="00CF3656" w:rsidP="00CF3656">
      <w:pPr>
        <w:spacing w:after="0"/>
        <w:rPr>
          <w:rFonts w:ascii="Arial" w:hAnsi="Arial"/>
          <w:highlight w:val="yellow"/>
        </w:rPr>
      </w:pPr>
    </w:p>
    <w:p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rsidR="0030023A" w:rsidRPr="0030023A" w:rsidRDefault="0030023A" w:rsidP="00CC6EE0">
      <w:pPr>
        <w:spacing w:after="0"/>
        <w:rPr>
          <w:rFonts w:ascii="Arial" w:hAnsi="Arial"/>
          <w:i/>
          <w:color w:val="FF0000"/>
        </w:rPr>
      </w:pPr>
    </w:p>
    <w:p w:rsidR="00082599" w:rsidRPr="004A6B2E" w:rsidRDefault="00082599" w:rsidP="00CC6EE0">
      <w:pPr>
        <w:rPr>
          <w:rFonts w:ascii="Arial" w:hAnsi="Arial"/>
        </w:rPr>
      </w:pPr>
      <w:r w:rsidRPr="008851B4">
        <w:rPr>
          <w:rFonts w:ascii="Arial" w:hAnsi="Arial"/>
        </w:rPr>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nebyly však uvedeny jako samostatná položka.</w:t>
      </w:r>
      <w:r w:rsidR="008851B4" w:rsidRPr="008851B4">
        <w:rPr>
          <w:rFonts w:ascii="Arial" w:hAnsi="Arial"/>
        </w:rPr>
        <w:t xml:space="preserve"> V roce </w:t>
      </w:r>
      <w:r w:rsidR="008B3209">
        <w:rPr>
          <w:rFonts w:ascii="Arial" w:hAnsi="Arial"/>
        </w:rPr>
        <w:t>2017</w:t>
      </w:r>
      <w:r w:rsidR="008851B4" w:rsidRPr="008851B4">
        <w:rPr>
          <w:rFonts w:ascii="Arial" w:hAnsi="Arial"/>
        </w:rPr>
        <w:t xml:space="preserve"> </w:t>
      </w:r>
      <w:r w:rsidR="00B11F89" w:rsidRPr="008851B4">
        <w:rPr>
          <w:rFonts w:ascii="Arial" w:hAnsi="Arial"/>
        </w:rPr>
        <w:t>činily tyto p</w:t>
      </w:r>
      <w:r w:rsidR="008851B4" w:rsidRPr="008851B4">
        <w:rPr>
          <w:rFonts w:ascii="Arial" w:hAnsi="Arial"/>
        </w:rPr>
        <w:t xml:space="preserve">eněžní toky _________ tis. Kč (v roce </w:t>
      </w:r>
      <w:r w:rsidR="00A54A7E">
        <w:rPr>
          <w:rFonts w:ascii="Arial" w:hAnsi="Arial"/>
        </w:rPr>
        <w:t>2016</w:t>
      </w:r>
      <w:r w:rsidR="008851B4" w:rsidRPr="008851B4">
        <w:rPr>
          <w:rFonts w:ascii="Arial" w:hAnsi="Arial"/>
        </w:rPr>
        <w:t xml:space="preserve">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p w:rsidR="00ED2C1F" w:rsidRDefault="00ED2C1F" w:rsidP="00CC6EE0">
      <w:pPr>
        <w:rPr>
          <w:rFonts w:ascii="Arial" w:hAnsi="Arial"/>
          <w:highlight w:val="cyan"/>
        </w:rPr>
      </w:pPr>
    </w:p>
    <w:p w:rsidR="00ED2C1F" w:rsidRDefault="00ED2C1F" w:rsidP="00CC6EE0">
      <w:pPr>
        <w:rPr>
          <w:rFonts w:ascii="Arial" w:hAnsi="Arial"/>
          <w:highlight w:val="cyan"/>
        </w:rPr>
      </w:pPr>
    </w:p>
    <w:p w:rsidR="00ED2C1F" w:rsidRPr="006D4B7E" w:rsidRDefault="00ED2C1F" w:rsidP="00CC6EE0">
      <w:pPr>
        <w:rPr>
          <w:rFonts w:ascii="Arial" w:hAnsi="Arial"/>
          <w:highlight w:val="cyan"/>
        </w:rPr>
      </w:pPr>
    </w:p>
    <w:tbl>
      <w:tblPr>
        <w:tblW w:w="0" w:type="auto"/>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rsidTr="00FE772C">
        <w:trPr>
          <w:jc w:val="center"/>
        </w:trPr>
        <w:tc>
          <w:tcPr>
            <w:tcW w:w="2325" w:type="dxa"/>
            <w:tcBorders>
              <w:top w:val="nil"/>
              <w:bottom w:val="nil"/>
              <w:right w:val="nil"/>
            </w:tcBorders>
          </w:tcPr>
          <w:p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rsidR="00AF5006" w:rsidRPr="00E76996" w:rsidRDefault="00AF5006" w:rsidP="00FE772C">
            <w:pPr>
              <w:pStyle w:val="table"/>
              <w:rPr>
                <w:rFonts w:ascii="Arial" w:hAnsi="Arial"/>
                <w:sz w:val="20"/>
              </w:rPr>
            </w:pPr>
          </w:p>
        </w:tc>
      </w:tr>
      <w:tr w:rsidR="00AF5006" w:rsidRPr="00E76996" w:rsidTr="00FE772C">
        <w:trPr>
          <w:jc w:val="center"/>
        </w:trPr>
        <w:tc>
          <w:tcPr>
            <w:tcW w:w="4410" w:type="dxa"/>
            <w:gridSpan w:val="2"/>
            <w:tcBorders>
              <w:top w:val="nil"/>
              <w:bottom w:val="nil"/>
              <w:right w:val="nil"/>
            </w:tcBorders>
          </w:tcPr>
          <w:p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rsidR="00AF5006" w:rsidRPr="00E76996" w:rsidRDefault="00AF5006" w:rsidP="00FE772C">
            <w:pPr>
              <w:pStyle w:val="table"/>
              <w:rPr>
                <w:rFonts w:ascii="Arial" w:hAnsi="Arial"/>
                <w:sz w:val="20"/>
              </w:rPr>
            </w:pPr>
          </w:p>
        </w:tc>
      </w:tr>
      <w:tr w:rsidR="00AF5006" w:rsidRPr="00E76996" w:rsidTr="00FE772C">
        <w:trPr>
          <w:jc w:val="center"/>
        </w:trPr>
        <w:tc>
          <w:tcPr>
            <w:tcW w:w="4410" w:type="dxa"/>
            <w:gridSpan w:val="2"/>
            <w:tcBorders>
              <w:top w:val="nil"/>
              <w:bottom w:val="nil"/>
              <w:right w:val="nil"/>
            </w:tcBorders>
          </w:tcPr>
          <w:p w:rsidR="00AF5006" w:rsidRDefault="00AF5006" w:rsidP="00FE772C">
            <w:pPr>
              <w:pStyle w:val="TableLastLine"/>
              <w:rPr>
                <w:rFonts w:ascii="Arial" w:hAnsi="Arial"/>
                <w:sz w:val="20"/>
              </w:rPr>
            </w:pPr>
            <w:r w:rsidRPr="00E76996">
              <w:rPr>
                <w:rFonts w:ascii="Arial" w:hAnsi="Arial"/>
                <w:sz w:val="20"/>
              </w:rPr>
              <w:t xml:space="preserve">Jméno a podpis </w:t>
            </w:r>
          </w:p>
          <w:p w:rsidR="00AF5006" w:rsidRPr="00E76996" w:rsidRDefault="00AF5006" w:rsidP="00ED2C1F">
            <w:pPr>
              <w:pStyle w:val="TableLastLine"/>
              <w:rPr>
                <w:rFonts w:ascii="Arial" w:hAnsi="Arial"/>
                <w:sz w:val="20"/>
              </w:rPr>
            </w:pP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rsidR="00AF5006" w:rsidRPr="00E76996" w:rsidRDefault="00AF5006" w:rsidP="00FE772C">
            <w:pPr>
              <w:pStyle w:val="TableLastLine"/>
              <w:rPr>
                <w:rFonts w:ascii="Arial" w:hAnsi="Arial"/>
                <w:sz w:val="20"/>
              </w:rPr>
            </w:pPr>
          </w:p>
        </w:tc>
      </w:tr>
    </w:tbl>
    <w:p w:rsidR="00E40789" w:rsidRPr="006D4B7E" w:rsidRDefault="00E40789" w:rsidP="00CC6EE0">
      <w:pPr>
        <w:rPr>
          <w:rFonts w:ascii="Arial" w:hAnsi="Arial"/>
          <w:highlight w:val="cyan"/>
        </w:rPr>
      </w:pPr>
    </w:p>
    <w:p w:rsidR="00947E36" w:rsidRDefault="00947E36" w:rsidP="00CC6EE0">
      <w:pPr>
        <w:spacing w:after="0"/>
        <w:jc w:val="left"/>
        <w:rPr>
          <w:rFonts w:ascii="Arial" w:hAnsi="Arial"/>
          <w:highlight w:val="cyan"/>
        </w:rPr>
      </w:pPr>
    </w:p>
    <w:p w:rsidR="00486191" w:rsidRPr="009D05B1" w:rsidRDefault="00486191" w:rsidP="00FE486A">
      <w:pPr>
        <w:jc w:val="right"/>
        <w:rPr>
          <w:rFonts w:ascii="Arial" w:hAnsi="Arial"/>
        </w:rPr>
      </w:pPr>
    </w:p>
    <w:sectPr w:rsidR="00486191" w:rsidRPr="009D05B1" w:rsidSect="00CC6EE0">
      <w:headerReference w:type="even" r:id="rId12"/>
      <w:headerReference w:type="default" r:id="rId13"/>
      <w:footerReference w:type="default" r:id="rId14"/>
      <w:pgSz w:w="11907" w:h="16840" w:code="9"/>
      <w:pgMar w:top="1134" w:right="1134" w:bottom="1134" w:left="1134" w:header="113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BF" w:rsidRDefault="00113CBF">
      <w:r>
        <w:separator/>
      </w:r>
    </w:p>
  </w:endnote>
  <w:endnote w:type="continuationSeparator" w:id="0">
    <w:p w:rsidR="00113CBF" w:rsidRDefault="00113CBF">
      <w:r>
        <w:continuationSeparator/>
      </w:r>
    </w:p>
  </w:endnote>
  <w:endnote w:type="continuationNotice" w:id="1">
    <w:p w:rsidR="00113CBF" w:rsidRDefault="00113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Default="00360499">
    <w:pPr>
      <w:pStyle w:val="Zpat"/>
      <w:framePr w:wrap="around" w:vAnchor="text" w:hAnchor="margin" w:y="1"/>
    </w:pPr>
    <w:r>
      <w:fldChar w:fldCharType="begin"/>
    </w:r>
    <w:r>
      <w:instrText xml:space="preserve">PAGE  </w:instrText>
    </w:r>
    <w:r>
      <w:fldChar w:fldCharType="end"/>
    </w:r>
  </w:p>
  <w:p w:rsidR="00360499" w:rsidRDefault="00360499">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Default="00360499">
    <w:pPr>
      <w:pStyle w:val="Zpa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Default="00360499" w:rsidP="00A551A7">
    <w:pPr>
      <w:pStyle w:val="Zpat"/>
      <w:jc w:val="right"/>
      <w:rPr>
        <w:rFonts w:ascii="Arial" w:hAnsi="Arial"/>
        <w:sz w:val="16"/>
        <w:szCs w:val="16"/>
      </w:rPr>
    </w:pPr>
    <w:r>
      <w:rPr>
        <w:rFonts w:ascii="Arial" w:hAnsi="Arial"/>
        <w:sz w:val="16"/>
        <w:szCs w:val="16"/>
      </w:rPr>
      <w:t>____________________________________________________________________________________________________________</w:t>
    </w:r>
  </w:p>
  <w:p w:rsidR="00360499" w:rsidRPr="00A551A7" w:rsidRDefault="00360499"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fldChar w:fldCharType="begin"/>
    </w:r>
    <w:r w:rsidRPr="00A551A7">
      <w:rPr>
        <w:rFonts w:ascii="Arial" w:hAnsi="Arial"/>
        <w:sz w:val="16"/>
        <w:szCs w:val="16"/>
      </w:rPr>
      <w:instrText xml:space="preserve"> PAGE </w:instrText>
    </w:r>
    <w:r w:rsidRPr="00A551A7">
      <w:rPr>
        <w:rFonts w:ascii="Arial" w:hAnsi="Arial"/>
        <w:sz w:val="16"/>
        <w:szCs w:val="16"/>
      </w:rPr>
      <w:fldChar w:fldCharType="separate"/>
    </w:r>
    <w:r w:rsidR="00C27627">
      <w:rPr>
        <w:rFonts w:ascii="Arial" w:hAnsi="Arial"/>
        <w:noProof/>
        <w:sz w:val="16"/>
        <w:szCs w:val="16"/>
      </w:rPr>
      <w:t>20</w:t>
    </w:r>
    <w:r w:rsidRPr="00A551A7">
      <w:rPr>
        <w:rFonts w:ascii="Arial" w:hAnsi="Arial"/>
        <w:sz w:val="16"/>
        <w:szCs w:val="16"/>
      </w:rPr>
      <w:fldChar w:fldCharType="end"/>
    </w:r>
    <w:r w:rsidRPr="00A551A7">
      <w:rPr>
        <w:rFonts w:ascii="Arial" w:hAnsi="Arial"/>
        <w:sz w:val="16"/>
        <w:szCs w:val="16"/>
      </w:rPr>
      <w:t>/</w:t>
    </w:r>
    <w:r w:rsidRPr="00A551A7">
      <w:rPr>
        <w:rFonts w:ascii="Arial" w:hAnsi="Arial"/>
        <w:sz w:val="16"/>
        <w:szCs w:val="16"/>
      </w:rPr>
      <w:fldChar w:fldCharType="begin"/>
    </w:r>
    <w:r w:rsidRPr="00A551A7">
      <w:rPr>
        <w:rFonts w:ascii="Arial" w:hAnsi="Arial"/>
        <w:sz w:val="16"/>
        <w:szCs w:val="16"/>
      </w:rPr>
      <w:instrText xml:space="preserve"> NUMPAGES  \* Arabic  \* MERGEFORMAT </w:instrText>
    </w:r>
    <w:r w:rsidRPr="00A551A7">
      <w:rPr>
        <w:rFonts w:ascii="Arial" w:hAnsi="Arial"/>
        <w:sz w:val="16"/>
        <w:szCs w:val="16"/>
      </w:rPr>
      <w:fldChar w:fldCharType="separate"/>
    </w:r>
    <w:r w:rsidR="00C27627">
      <w:rPr>
        <w:rFonts w:ascii="Arial" w:hAnsi="Arial"/>
        <w:noProof/>
        <w:sz w:val="16"/>
        <w:szCs w:val="16"/>
      </w:rPr>
      <w:t>36</w:t>
    </w:r>
    <w:r w:rsidRPr="00A551A7">
      <w:rPr>
        <w:rFonts w:ascii="Arial" w:hAnsi="Arial"/>
        <w:sz w:val="16"/>
        <w:szCs w:val="16"/>
      </w:rPr>
      <w:fldChar w:fldCharType="end"/>
    </w:r>
  </w:p>
  <w:p w:rsidR="00360499" w:rsidRPr="00A551A7" w:rsidRDefault="00360499"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t>Nedílnou součástí účetní závěrky je rozvaha a výkaz zisku a ztráty</w:t>
    </w:r>
  </w:p>
  <w:p w:rsidR="00360499" w:rsidRDefault="00360499" w:rsidP="00A551A7">
    <w:pPr>
      <w:pStyle w:val="Zpat"/>
      <w:jc w:val="right"/>
    </w:pPr>
  </w:p>
  <w:p w:rsidR="00360499" w:rsidRDefault="00360499">
    <w:pPr>
      <w:pStyle w:val="Zpat"/>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BF" w:rsidRDefault="00113CBF">
      <w:r>
        <w:separator/>
      </w:r>
    </w:p>
  </w:footnote>
  <w:footnote w:type="continuationSeparator" w:id="0">
    <w:p w:rsidR="00113CBF" w:rsidRDefault="00113CBF">
      <w:r>
        <w:continuationSeparator/>
      </w:r>
    </w:p>
  </w:footnote>
  <w:footnote w:type="continuationNotice" w:id="1">
    <w:p w:rsidR="00113CBF" w:rsidRDefault="00113CB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Default="00360499">
    <w:pPr>
      <w:rPr>
        <w:lang w:val="en-GB"/>
      </w:rPr>
    </w:pPr>
  </w:p>
  <w:p w:rsidR="00360499" w:rsidRDefault="00360499">
    <w:pPr>
      <w:rPr>
        <w:lang w:val="en-GB"/>
      </w:rPr>
    </w:pPr>
  </w:p>
  <w:p w:rsidR="00360499" w:rsidRDefault="00360499">
    <w:pPr>
      <w:rPr>
        <w:lang w:val="en-GB"/>
      </w:rPr>
    </w:pPr>
  </w:p>
  <w:p w:rsidR="00360499" w:rsidRDefault="00360499">
    <w:pP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Default="003604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99" w:rsidRPr="00F9717E" w:rsidRDefault="00360499" w:rsidP="00CC6EE0">
    <w:pPr>
      <w:spacing w:after="0"/>
      <w:rPr>
        <w:rFonts w:ascii="Arial" w:hAnsi="Arial"/>
        <w:b/>
      </w:rPr>
    </w:pPr>
    <w:bookmarkStart w:id="87" w:name="Title2nd"/>
    <w:r w:rsidRPr="00F9717E">
      <w:rPr>
        <w:rFonts w:ascii="Arial" w:hAnsi="Arial"/>
        <w:b/>
      </w:rPr>
      <w:t>Účetní jednotka</w:t>
    </w:r>
    <w:bookmarkEnd w:id="87"/>
    <w:r w:rsidRPr="00F9717E">
      <w:rPr>
        <w:rFonts w:ascii="Arial" w:hAnsi="Arial"/>
        <w:b/>
      </w:rPr>
      <w:t xml:space="preserve"> </w:t>
    </w:r>
    <w:r w:rsidRPr="005277FE">
      <w:rPr>
        <w:rFonts w:ascii="Arial" w:hAnsi="Arial"/>
      </w:rPr>
      <w:t>________</w:t>
    </w:r>
  </w:p>
  <w:p w:rsidR="00360499" w:rsidRPr="00E80FC3" w:rsidRDefault="00360499" w:rsidP="00CC6EE0">
    <w:pPr>
      <w:spacing w:after="0"/>
      <w:rPr>
        <w:rFonts w:ascii="Arial" w:hAnsi="Arial"/>
        <w:b/>
      </w:rPr>
    </w:pPr>
    <w:r w:rsidRPr="00E80FC3">
      <w:rPr>
        <w:rFonts w:ascii="Arial" w:hAnsi="Arial"/>
        <w:b/>
      </w:rPr>
      <w:t xml:space="preserve">Příloha v účetní závěrce k 31. prosinci </w:t>
    </w:r>
    <w:r>
      <w:rPr>
        <w:rFonts w:ascii="Arial" w:hAnsi="Arial"/>
        <w:b/>
      </w:rPr>
      <w:t>2017</w:t>
    </w:r>
    <w:r w:rsidRPr="00E80FC3">
      <w:rPr>
        <w:rFonts w:ascii="Arial" w:hAnsi="Arial"/>
        <w:b/>
      </w:rPr>
      <w:t xml:space="preserve">     </w:t>
    </w:r>
  </w:p>
  <w:p w:rsidR="00360499" w:rsidRDefault="00360499" w:rsidP="00CC6EE0">
    <w:pPr>
      <w:spacing w:after="0"/>
      <w:rPr>
        <w:rFonts w:ascii="Arial" w:hAnsi="Arial"/>
      </w:rPr>
    </w:pPr>
    <w:r>
      <w:rPr>
        <w:rFonts w:ascii="Arial" w:hAnsi="Arial"/>
      </w:rPr>
      <w:t>______________________________________________________________________________________</w:t>
    </w:r>
  </w:p>
  <w:p w:rsidR="00360499" w:rsidRDefault="00360499" w:rsidP="00CC6EE0">
    <w:pPr>
      <w:spacing w:after="0"/>
      <w:rPr>
        <w:rFonts w:ascii="Arial" w:hAnsi="Arial"/>
      </w:rPr>
    </w:pPr>
    <w:r w:rsidRPr="00F9717E">
      <w:rPr>
        <w:rFonts w:ascii="Arial" w:hAnsi="Arial"/>
      </w:rPr>
      <w:t xml:space="preserve">  </w:t>
    </w:r>
  </w:p>
  <w:p w:rsidR="00360499" w:rsidRPr="00F9717E" w:rsidRDefault="00360499"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3">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4">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5">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2"/>
    <w:lvlOverride w:ilvl="0">
      <w:startOverride w:val="1"/>
    </w:lvlOverride>
  </w:num>
  <w:num w:numId="4">
    <w:abstractNumId w:val="2"/>
    <w:lvlOverride w:ilvl="0">
      <w:startOverride w:val="1"/>
    </w:lvlOverride>
  </w:num>
  <w:num w:numId="5">
    <w:abstractNumId w:val="4"/>
  </w:num>
  <w:num w:numId="6">
    <w:abstractNumId w:val="3"/>
  </w:num>
  <w:num w:numId="7">
    <w:abstractNumId w:val="2"/>
  </w:num>
  <w:num w:numId="8">
    <w:abstractNumId w:val="2"/>
  </w:num>
  <w:num w:numId="9">
    <w:abstractNumId w:val="2"/>
  </w:num>
  <w:num w:numId="10">
    <w:abstractNumId w:val="2"/>
  </w:num>
  <w:num w:numId="11">
    <w:abstractNumId w:val="2"/>
  </w:num>
  <w:num w:numId="12">
    <w:abstractNumId w:val="2"/>
  </w:num>
  <w:num w:numId="13">
    <w:abstractNumId w:val="3"/>
  </w:num>
  <w:num w:numId="14">
    <w:abstractNumId w:val="1"/>
  </w:num>
  <w:num w:numId="15">
    <w:abstractNumId w:val="3"/>
  </w:num>
  <w:num w:numId="16">
    <w:abstractNumId w:val="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D1"/>
    <w:rsid w:val="000015B0"/>
    <w:rsid w:val="00002C4E"/>
    <w:rsid w:val="00004522"/>
    <w:rsid w:val="00006010"/>
    <w:rsid w:val="00007143"/>
    <w:rsid w:val="00007674"/>
    <w:rsid w:val="0001258B"/>
    <w:rsid w:val="000129BC"/>
    <w:rsid w:val="000141F5"/>
    <w:rsid w:val="00014F9B"/>
    <w:rsid w:val="00017A27"/>
    <w:rsid w:val="0002366A"/>
    <w:rsid w:val="000254E9"/>
    <w:rsid w:val="000277E4"/>
    <w:rsid w:val="00035B05"/>
    <w:rsid w:val="00035EE7"/>
    <w:rsid w:val="00036580"/>
    <w:rsid w:val="00042A40"/>
    <w:rsid w:val="00042EC3"/>
    <w:rsid w:val="00044E42"/>
    <w:rsid w:val="000457D3"/>
    <w:rsid w:val="000460EF"/>
    <w:rsid w:val="00046AEC"/>
    <w:rsid w:val="00046F9E"/>
    <w:rsid w:val="0005027A"/>
    <w:rsid w:val="00051C21"/>
    <w:rsid w:val="000661B1"/>
    <w:rsid w:val="000679C4"/>
    <w:rsid w:val="00073308"/>
    <w:rsid w:val="00073F01"/>
    <w:rsid w:val="0007409C"/>
    <w:rsid w:val="00074CBF"/>
    <w:rsid w:val="00075186"/>
    <w:rsid w:val="000765B3"/>
    <w:rsid w:val="00077CF1"/>
    <w:rsid w:val="00082599"/>
    <w:rsid w:val="00082968"/>
    <w:rsid w:val="0008559A"/>
    <w:rsid w:val="00090460"/>
    <w:rsid w:val="000A51D6"/>
    <w:rsid w:val="000B3D9C"/>
    <w:rsid w:val="000C02BC"/>
    <w:rsid w:val="000D2CE6"/>
    <w:rsid w:val="000D3150"/>
    <w:rsid w:val="000D3ECE"/>
    <w:rsid w:val="000D48DD"/>
    <w:rsid w:val="000E6C02"/>
    <w:rsid w:val="000E7ADC"/>
    <w:rsid w:val="000F0F44"/>
    <w:rsid w:val="000F4012"/>
    <w:rsid w:val="000F5B21"/>
    <w:rsid w:val="000F6602"/>
    <w:rsid w:val="000F7541"/>
    <w:rsid w:val="00107DF6"/>
    <w:rsid w:val="00111C04"/>
    <w:rsid w:val="00111C27"/>
    <w:rsid w:val="00113A39"/>
    <w:rsid w:val="00113CBF"/>
    <w:rsid w:val="00114AD4"/>
    <w:rsid w:val="001155AD"/>
    <w:rsid w:val="00117345"/>
    <w:rsid w:val="00117C21"/>
    <w:rsid w:val="00117E88"/>
    <w:rsid w:val="00124D2F"/>
    <w:rsid w:val="0013258F"/>
    <w:rsid w:val="001364E2"/>
    <w:rsid w:val="001375A9"/>
    <w:rsid w:val="00142112"/>
    <w:rsid w:val="001429BA"/>
    <w:rsid w:val="00143314"/>
    <w:rsid w:val="00147AF0"/>
    <w:rsid w:val="00150F8A"/>
    <w:rsid w:val="00154735"/>
    <w:rsid w:val="0015587B"/>
    <w:rsid w:val="00164638"/>
    <w:rsid w:val="00177376"/>
    <w:rsid w:val="0018415E"/>
    <w:rsid w:val="00190D37"/>
    <w:rsid w:val="00192DC1"/>
    <w:rsid w:val="001938F5"/>
    <w:rsid w:val="00194D66"/>
    <w:rsid w:val="00195E11"/>
    <w:rsid w:val="00197292"/>
    <w:rsid w:val="00197EA7"/>
    <w:rsid w:val="001A1A10"/>
    <w:rsid w:val="001A1A1B"/>
    <w:rsid w:val="001A2E16"/>
    <w:rsid w:val="001A4C2D"/>
    <w:rsid w:val="001A5116"/>
    <w:rsid w:val="001A5AF7"/>
    <w:rsid w:val="001B3BD6"/>
    <w:rsid w:val="001C2F31"/>
    <w:rsid w:val="001C6D9F"/>
    <w:rsid w:val="001D2DBE"/>
    <w:rsid w:val="001E3C44"/>
    <w:rsid w:val="001E5F84"/>
    <w:rsid w:val="001F0461"/>
    <w:rsid w:val="001F0B94"/>
    <w:rsid w:val="001F1439"/>
    <w:rsid w:val="001F2658"/>
    <w:rsid w:val="001F3AEF"/>
    <w:rsid w:val="001F3F0B"/>
    <w:rsid w:val="001F7D9C"/>
    <w:rsid w:val="001F7E16"/>
    <w:rsid w:val="00202A5A"/>
    <w:rsid w:val="00203022"/>
    <w:rsid w:val="002045C6"/>
    <w:rsid w:val="00210E03"/>
    <w:rsid w:val="00217D6E"/>
    <w:rsid w:val="0022036A"/>
    <w:rsid w:val="00225AE1"/>
    <w:rsid w:val="00226465"/>
    <w:rsid w:val="0023041B"/>
    <w:rsid w:val="002317DC"/>
    <w:rsid w:val="00233BB8"/>
    <w:rsid w:val="00234C4D"/>
    <w:rsid w:val="002361FB"/>
    <w:rsid w:val="0024025D"/>
    <w:rsid w:val="00245BEF"/>
    <w:rsid w:val="00247E7D"/>
    <w:rsid w:val="00251666"/>
    <w:rsid w:val="00253349"/>
    <w:rsid w:val="0025364A"/>
    <w:rsid w:val="002578FE"/>
    <w:rsid w:val="00261EBA"/>
    <w:rsid w:val="0026432B"/>
    <w:rsid w:val="002674C9"/>
    <w:rsid w:val="002771C5"/>
    <w:rsid w:val="00277902"/>
    <w:rsid w:val="002873E3"/>
    <w:rsid w:val="002879F5"/>
    <w:rsid w:val="00291E5B"/>
    <w:rsid w:val="0029275F"/>
    <w:rsid w:val="002930E6"/>
    <w:rsid w:val="00293B43"/>
    <w:rsid w:val="00294477"/>
    <w:rsid w:val="002972A9"/>
    <w:rsid w:val="002A151D"/>
    <w:rsid w:val="002A4D42"/>
    <w:rsid w:val="002A5EFA"/>
    <w:rsid w:val="002A67AC"/>
    <w:rsid w:val="002B3D8F"/>
    <w:rsid w:val="002B40C5"/>
    <w:rsid w:val="002C41EB"/>
    <w:rsid w:val="002C6077"/>
    <w:rsid w:val="002D0623"/>
    <w:rsid w:val="002D0A46"/>
    <w:rsid w:val="002D0FE9"/>
    <w:rsid w:val="002D1AF5"/>
    <w:rsid w:val="002D6F78"/>
    <w:rsid w:val="002D705E"/>
    <w:rsid w:val="002E1AC4"/>
    <w:rsid w:val="002E1CE4"/>
    <w:rsid w:val="002E24F7"/>
    <w:rsid w:val="002E336D"/>
    <w:rsid w:val="002E3638"/>
    <w:rsid w:val="002E6353"/>
    <w:rsid w:val="002E6A33"/>
    <w:rsid w:val="002E7F67"/>
    <w:rsid w:val="002F299F"/>
    <w:rsid w:val="002F7CC1"/>
    <w:rsid w:val="0030023A"/>
    <w:rsid w:val="003035B5"/>
    <w:rsid w:val="0030468A"/>
    <w:rsid w:val="00305457"/>
    <w:rsid w:val="003055CF"/>
    <w:rsid w:val="003059CE"/>
    <w:rsid w:val="00306065"/>
    <w:rsid w:val="003072DF"/>
    <w:rsid w:val="0031502E"/>
    <w:rsid w:val="00317534"/>
    <w:rsid w:val="003200B6"/>
    <w:rsid w:val="00321B77"/>
    <w:rsid w:val="00325083"/>
    <w:rsid w:val="00326F07"/>
    <w:rsid w:val="003300E8"/>
    <w:rsid w:val="00333795"/>
    <w:rsid w:val="003354F3"/>
    <w:rsid w:val="00336B38"/>
    <w:rsid w:val="00343546"/>
    <w:rsid w:val="0034364C"/>
    <w:rsid w:val="0034406F"/>
    <w:rsid w:val="003455FD"/>
    <w:rsid w:val="003470E8"/>
    <w:rsid w:val="003524F9"/>
    <w:rsid w:val="00355B2C"/>
    <w:rsid w:val="00360499"/>
    <w:rsid w:val="00362BA3"/>
    <w:rsid w:val="00363503"/>
    <w:rsid w:val="003709D4"/>
    <w:rsid w:val="0037414D"/>
    <w:rsid w:val="0037418C"/>
    <w:rsid w:val="003838FB"/>
    <w:rsid w:val="00384063"/>
    <w:rsid w:val="00384188"/>
    <w:rsid w:val="003867B4"/>
    <w:rsid w:val="00386D83"/>
    <w:rsid w:val="00392001"/>
    <w:rsid w:val="003937AC"/>
    <w:rsid w:val="00395034"/>
    <w:rsid w:val="003978CC"/>
    <w:rsid w:val="003A2F2F"/>
    <w:rsid w:val="003A5BEB"/>
    <w:rsid w:val="003B3FCD"/>
    <w:rsid w:val="003B5E5B"/>
    <w:rsid w:val="003C260F"/>
    <w:rsid w:val="003C26B2"/>
    <w:rsid w:val="003C2AE4"/>
    <w:rsid w:val="003C555A"/>
    <w:rsid w:val="003C5D29"/>
    <w:rsid w:val="003C65FE"/>
    <w:rsid w:val="003C7A68"/>
    <w:rsid w:val="003D0277"/>
    <w:rsid w:val="003D2690"/>
    <w:rsid w:val="003D46DE"/>
    <w:rsid w:val="003D6B5D"/>
    <w:rsid w:val="003E1870"/>
    <w:rsid w:val="003E3DF9"/>
    <w:rsid w:val="003E6D57"/>
    <w:rsid w:val="003F07B2"/>
    <w:rsid w:val="003F107F"/>
    <w:rsid w:val="003F1F12"/>
    <w:rsid w:val="003F2066"/>
    <w:rsid w:val="003F4D14"/>
    <w:rsid w:val="003F6123"/>
    <w:rsid w:val="003F7407"/>
    <w:rsid w:val="003F76C7"/>
    <w:rsid w:val="0040074F"/>
    <w:rsid w:val="004046D2"/>
    <w:rsid w:val="004119C3"/>
    <w:rsid w:val="0042351B"/>
    <w:rsid w:val="004235EA"/>
    <w:rsid w:val="00424F9B"/>
    <w:rsid w:val="00432A2F"/>
    <w:rsid w:val="004338AC"/>
    <w:rsid w:val="00434061"/>
    <w:rsid w:val="00434B1C"/>
    <w:rsid w:val="00434C27"/>
    <w:rsid w:val="00435BF7"/>
    <w:rsid w:val="004366D0"/>
    <w:rsid w:val="004416BC"/>
    <w:rsid w:val="00445E77"/>
    <w:rsid w:val="00454D17"/>
    <w:rsid w:val="00455F77"/>
    <w:rsid w:val="0045698C"/>
    <w:rsid w:val="0045785C"/>
    <w:rsid w:val="00462D14"/>
    <w:rsid w:val="00467092"/>
    <w:rsid w:val="004677B3"/>
    <w:rsid w:val="004727CB"/>
    <w:rsid w:val="00475320"/>
    <w:rsid w:val="0048296B"/>
    <w:rsid w:val="00482E94"/>
    <w:rsid w:val="00482F69"/>
    <w:rsid w:val="004842D7"/>
    <w:rsid w:val="00486191"/>
    <w:rsid w:val="00487432"/>
    <w:rsid w:val="004908A4"/>
    <w:rsid w:val="00491E5F"/>
    <w:rsid w:val="004A2DC3"/>
    <w:rsid w:val="004A3588"/>
    <w:rsid w:val="004A6B2E"/>
    <w:rsid w:val="004A7B21"/>
    <w:rsid w:val="004B0234"/>
    <w:rsid w:val="004B0DCD"/>
    <w:rsid w:val="004B2E5B"/>
    <w:rsid w:val="004C1051"/>
    <w:rsid w:val="004C38B6"/>
    <w:rsid w:val="004C69CF"/>
    <w:rsid w:val="004D2A51"/>
    <w:rsid w:val="004D7A22"/>
    <w:rsid w:val="004D7F1B"/>
    <w:rsid w:val="004E250D"/>
    <w:rsid w:val="004E34D1"/>
    <w:rsid w:val="004E5068"/>
    <w:rsid w:val="004F02E8"/>
    <w:rsid w:val="004F23D6"/>
    <w:rsid w:val="00500477"/>
    <w:rsid w:val="0050298C"/>
    <w:rsid w:val="00506CA0"/>
    <w:rsid w:val="00507F83"/>
    <w:rsid w:val="0051629E"/>
    <w:rsid w:val="00517004"/>
    <w:rsid w:val="00520881"/>
    <w:rsid w:val="00520DC4"/>
    <w:rsid w:val="00525199"/>
    <w:rsid w:val="00526935"/>
    <w:rsid w:val="005277FE"/>
    <w:rsid w:val="00530A12"/>
    <w:rsid w:val="00532A9B"/>
    <w:rsid w:val="00532BC5"/>
    <w:rsid w:val="00535B85"/>
    <w:rsid w:val="005447BA"/>
    <w:rsid w:val="00554948"/>
    <w:rsid w:val="005567A0"/>
    <w:rsid w:val="00562306"/>
    <w:rsid w:val="00563A17"/>
    <w:rsid w:val="0056583D"/>
    <w:rsid w:val="005673A5"/>
    <w:rsid w:val="005700EB"/>
    <w:rsid w:val="00570FE6"/>
    <w:rsid w:val="005711E8"/>
    <w:rsid w:val="00574FB6"/>
    <w:rsid w:val="00584A7B"/>
    <w:rsid w:val="00585957"/>
    <w:rsid w:val="0058688C"/>
    <w:rsid w:val="00594F85"/>
    <w:rsid w:val="00596FF0"/>
    <w:rsid w:val="005A1718"/>
    <w:rsid w:val="005A3A53"/>
    <w:rsid w:val="005A4447"/>
    <w:rsid w:val="005B69B4"/>
    <w:rsid w:val="005C24DE"/>
    <w:rsid w:val="005C6D57"/>
    <w:rsid w:val="005E0429"/>
    <w:rsid w:val="005E1952"/>
    <w:rsid w:val="005E1B00"/>
    <w:rsid w:val="005E28E1"/>
    <w:rsid w:val="005E539C"/>
    <w:rsid w:val="005E72F1"/>
    <w:rsid w:val="005F047B"/>
    <w:rsid w:val="005F0702"/>
    <w:rsid w:val="005F2C2C"/>
    <w:rsid w:val="0060019F"/>
    <w:rsid w:val="0060358E"/>
    <w:rsid w:val="0060746C"/>
    <w:rsid w:val="006101EF"/>
    <w:rsid w:val="006107D8"/>
    <w:rsid w:val="006109C5"/>
    <w:rsid w:val="00611B49"/>
    <w:rsid w:val="00613DB4"/>
    <w:rsid w:val="0061631C"/>
    <w:rsid w:val="00616C65"/>
    <w:rsid w:val="0062191C"/>
    <w:rsid w:val="006247D0"/>
    <w:rsid w:val="00627934"/>
    <w:rsid w:val="00632824"/>
    <w:rsid w:val="00632F0F"/>
    <w:rsid w:val="00633B72"/>
    <w:rsid w:val="00634304"/>
    <w:rsid w:val="00636844"/>
    <w:rsid w:val="00640F56"/>
    <w:rsid w:val="00642866"/>
    <w:rsid w:val="00646517"/>
    <w:rsid w:val="006465C0"/>
    <w:rsid w:val="006472C4"/>
    <w:rsid w:val="00652358"/>
    <w:rsid w:val="00652CDC"/>
    <w:rsid w:val="006553A6"/>
    <w:rsid w:val="00656994"/>
    <w:rsid w:val="0066135A"/>
    <w:rsid w:val="00661956"/>
    <w:rsid w:val="00664A0A"/>
    <w:rsid w:val="006676E0"/>
    <w:rsid w:val="00667E79"/>
    <w:rsid w:val="006719EE"/>
    <w:rsid w:val="0067654E"/>
    <w:rsid w:val="0067685A"/>
    <w:rsid w:val="00681192"/>
    <w:rsid w:val="00683FF2"/>
    <w:rsid w:val="00686639"/>
    <w:rsid w:val="0069461B"/>
    <w:rsid w:val="006A3267"/>
    <w:rsid w:val="006A344F"/>
    <w:rsid w:val="006A52C2"/>
    <w:rsid w:val="006A748E"/>
    <w:rsid w:val="006B2B1F"/>
    <w:rsid w:val="006B2BA0"/>
    <w:rsid w:val="006B4B08"/>
    <w:rsid w:val="006C1D5D"/>
    <w:rsid w:val="006C34B5"/>
    <w:rsid w:val="006C3845"/>
    <w:rsid w:val="006C4FC3"/>
    <w:rsid w:val="006C5111"/>
    <w:rsid w:val="006C7897"/>
    <w:rsid w:val="006C7977"/>
    <w:rsid w:val="006D05C9"/>
    <w:rsid w:val="006D2A00"/>
    <w:rsid w:val="006D46BD"/>
    <w:rsid w:val="006D4B7E"/>
    <w:rsid w:val="006D7F5D"/>
    <w:rsid w:val="006E40C4"/>
    <w:rsid w:val="006E6ED3"/>
    <w:rsid w:val="006F70B0"/>
    <w:rsid w:val="007066FD"/>
    <w:rsid w:val="007114E6"/>
    <w:rsid w:val="007131CD"/>
    <w:rsid w:val="007137FF"/>
    <w:rsid w:val="00722121"/>
    <w:rsid w:val="00730B57"/>
    <w:rsid w:val="00732F24"/>
    <w:rsid w:val="007333EE"/>
    <w:rsid w:val="00733653"/>
    <w:rsid w:val="0073534A"/>
    <w:rsid w:val="0073784F"/>
    <w:rsid w:val="00740557"/>
    <w:rsid w:val="00742879"/>
    <w:rsid w:val="00742F52"/>
    <w:rsid w:val="00746A69"/>
    <w:rsid w:val="00747EB0"/>
    <w:rsid w:val="00753666"/>
    <w:rsid w:val="0075475D"/>
    <w:rsid w:val="00755361"/>
    <w:rsid w:val="00756C86"/>
    <w:rsid w:val="00760DC8"/>
    <w:rsid w:val="00765F1C"/>
    <w:rsid w:val="00770981"/>
    <w:rsid w:val="00771395"/>
    <w:rsid w:val="007722D6"/>
    <w:rsid w:val="00773129"/>
    <w:rsid w:val="00775568"/>
    <w:rsid w:val="00776664"/>
    <w:rsid w:val="007809A5"/>
    <w:rsid w:val="007830D3"/>
    <w:rsid w:val="00783BF0"/>
    <w:rsid w:val="00784DF4"/>
    <w:rsid w:val="00791672"/>
    <w:rsid w:val="00793636"/>
    <w:rsid w:val="007972C9"/>
    <w:rsid w:val="007A2A83"/>
    <w:rsid w:val="007A54F2"/>
    <w:rsid w:val="007A7F77"/>
    <w:rsid w:val="007B0EAB"/>
    <w:rsid w:val="007B1A01"/>
    <w:rsid w:val="007B7405"/>
    <w:rsid w:val="007C1C2F"/>
    <w:rsid w:val="007C4013"/>
    <w:rsid w:val="007C480E"/>
    <w:rsid w:val="007C561F"/>
    <w:rsid w:val="007C6B1D"/>
    <w:rsid w:val="007C791A"/>
    <w:rsid w:val="007D0FA3"/>
    <w:rsid w:val="007D10BB"/>
    <w:rsid w:val="007D39E0"/>
    <w:rsid w:val="007D74E2"/>
    <w:rsid w:val="007E32FC"/>
    <w:rsid w:val="007E6220"/>
    <w:rsid w:val="007E698A"/>
    <w:rsid w:val="007F2622"/>
    <w:rsid w:val="007F2E6B"/>
    <w:rsid w:val="007F3638"/>
    <w:rsid w:val="007F5787"/>
    <w:rsid w:val="007F6B8A"/>
    <w:rsid w:val="00800D1A"/>
    <w:rsid w:val="00801145"/>
    <w:rsid w:val="00802C3F"/>
    <w:rsid w:val="008072F5"/>
    <w:rsid w:val="00810BEE"/>
    <w:rsid w:val="00813783"/>
    <w:rsid w:val="00817655"/>
    <w:rsid w:val="0082011E"/>
    <w:rsid w:val="008202F1"/>
    <w:rsid w:val="00820877"/>
    <w:rsid w:val="00821629"/>
    <w:rsid w:val="008217D7"/>
    <w:rsid w:val="00823ACA"/>
    <w:rsid w:val="00824681"/>
    <w:rsid w:val="008248C2"/>
    <w:rsid w:val="00826C27"/>
    <w:rsid w:val="00830F34"/>
    <w:rsid w:val="00833856"/>
    <w:rsid w:val="00833D78"/>
    <w:rsid w:val="00841B9E"/>
    <w:rsid w:val="008437E0"/>
    <w:rsid w:val="008442F2"/>
    <w:rsid w:val="00845F82"/>
    <w:rsid w:val="008466DF"/>
    <w:rsid w:val="00852242"/>
    <w:rsid w:val="00854CDF"/>
    <w:rsid w:val="008576CC"/>
    <w:rsid w:val="00860346"/>
    <w:rsid w:val="008604A8"/>
    <w:rsid w:val="00861B33"/>
    <w:rsid w:val="00866E79"/>
    <w:rsid w:val="00867761"/>
    <w:rsid w:val="008723A2"/>
    <w:rsid w:val="008735B8"/>
    <w:rsid w:val="00880D96"/>
    <w:rsid w:val="008824E4"/>
    <w:rsid w:val="00882B2B"/>
    <w:rsid w:val="00883975"/>
    <w:rsid w:val="008851B4"/>
    <w:rsid w:val="008855E6"/>
    <w:rsid w:val="008858F6"/>
    <w:rsid w:val="00887421"/>
    <w:rsid w:val="0089013E"/>
    <w:rsid w:val="00894CF7"/>
    <w:rsid w:val="00895763"/>
    <w:rsid w:val="008A1E05"/>
    <w:rsid w:val="008A47CA"/>
    <w:rsid w:val="008B1DE0"/>
    <w:rsid w:val="008B3209"/>
    <w:rsid w:val="008B62CF"/>
    <w:rsid w:val="008B64DA"/>
    <w:rsid w:val="008C0BEC"/>
    <w:rsid w:val="008C4240"/>
    <w:rsid w:val="008D43C8"/>
    <w:rsid w:val="008D470A"/>
    <w:rsid w:val="008D7C2D"/>
    <w:rsid w:val="008E0409"/>
    <w:rsid w:val="008E5486"/>
    <w:rsid w:val="008F08E3"/>
    <w:rsid w:val="008F1F7D"/>
    <w:rsid w:val="008F344B"/>
    <w:rsid w:val="008F3F79"/>
    <w:rsid w:val="008F449A"/>
    <w:rsid w:val="008F70F7"/>
    <w:rsid w:val="008F774C"/>
    <w:rsid w:val="008F7AAC"/>
    <w:rsid w:val="00901BC0"/>
    <w:rsid w:val="00901F18"/>
    <w:rsid w:val="009022CE"/>
    <w:rsid w:val="00903B69"/>
    <w:rsid w:val="00910196"/>
    <w:rsid w:val="0091104D"/>
    <w:rsid w:val="009110B8"/>
    <w:rsid w:val="00911A2C"/>
    <w:rsid w:val="009128F5"/>
    <w:rsid w:val="009135B8"/>
    <w:rsid w:val="009171F9"/>
    <w:rsid w:val="00920EFC"/>
    <w:rsid w:val="00925C37"/>
    <w:rsid w:val="00926785"/>
    <w:rsid w:val="009303EF"/>
    <w:rsid w:val="009315B8"/>
    <w:rsid w:val="0094065D"/>
    <w:rsid w:val="00944410"/>
    <w:rsid w:val="00945C18"/>
    <w:rsid w:val="009472C0"/>
    <w:rsid w:val="00947BAD"/>
    <w:rsid w:val="00947E36"/>
    <w:rsid w:val="0095150D"/>
    <w:rsid w:val="009521A3"/>
    <w:rsid w:val="00960639"/>
    <w:rsid w:val="0096173C"/>
    <w:rsid w:val="00961D50"/>
    <w:rsid w:val="009627CD"/>
    <w:rsid w:val="00962FEF"/>
    <w:rsid w:val="00976298"/>
    <w:rsid w:val="00983A2C"/>
    <w:rsid w:val="00986B0E"/>
    <w:rsid w:val="0099050F"/>
    <w:rsid w:val="00994BFA"/>
    <w:rsid w:val="00996A4A"/>
    <w:rsid w:val="009A0A95"/>
    <w:rsid w:val="009A3179"/>
    <w:rsid w:val="009A4899"/>
    <w:rsid w:val="009A7080"/>
    <w:rsid w:val="009B7F6B"/>
    <w:rsid w:val="009C032F"/>
    <w:rsid w:val="009C30DF"/>
    <w:rsid w:val="009C3A99"/>
    <w:rsid w:val="009C4B24"/>
    <w:rsid w:val="009C60D4"/>
    <w:rsid w:val="009C7BCF"/>
    <w:rsid w:val="009D05B1"/>
    <w:rsid w:val="009D2943"/>
    <w:rsid w:val="009D2A22"/>
    <w:rsid w:val="009D57B9"/>
    <w:rsid w:val="009D6DF9"/>
    <w:rsid w:val="009E102A"/>
    <w:rsid w:val="009E328D"/>
    <w:rsid w:val="009E65A3"/>
    <w:rsid w:val="009F18B5"/>
    <w:rsid w:val="009F2874"/>
    <w:rsid w:val="009F5E9E"/>
    <w:rsid w:val="00A066A1"/>
    <w:rsid w:val="00A13A57"/>
    <w:rsid w:val="00A166C8"/>
    <w:rsid w:val="00A238D2"/>
    <w:rsid w:val="00A24EFA"/>
    <w:rsid w:val="00A2735D"/>
    <w:rsid w:val="00A30CEC"/>
    <w:rsid w:val="00A32D94"/>
    <w:rsid w:val="00A33E62"/>
    <w:rsid w:val="00A356AD"/>
    <w:rsid w:val="00A36F68"/>
    <w:rsid w:val="00A431F0"/>
    <w:rsid w:val="00A45DAC"/>
    <w:rsid w:val="00A46298"/>
    <w:rsid w:val="00A50081"/>
    <w:rsid w:val="00A5012B"/>
    <w:rsid w:val="00A50A15"/>
    <w:rsid w:val="00A50B6C"/>
    <w:rsid w:val="00A51C20"/>
    <w:rsid w:val="00A53FC2"/>
    <w:rsid w:val="00A54A7E"/>
    <w:rsid w:val="00A551A7"/>
    <w:rsid w:val="00A55380"/>
    <w:rsid w:val="00A6109D"/>
    <w:rsid w:val="00A614B7"/>
    <w:rsid w:val="00A67141"/>
    <w:rsid w:val="00A706FE"/>
    <w:rsid w:val="00A707A6"/>
    <w:rsid w:val="00A70C16"/>
    <w:rsid w:val="00A715AA"/>
    <w:rsid w:val="00A71B2B"/>
    <w:rsid w:val="00A73E8E"/>
    <w:rsid w:val="00A748F2"/>
    <w:rsid w:val="00A75E34"/>
    <w:rsid w:val="00A76D29"/>
    <w:rsid w:val="00A816DE"/>
    <w:rsid w:val="00A85CD2"/>
    <w:rsid w:val="00A873A8"/>
    <w:rsid w:val="00A903BE"/>
    <w:rsid w:val="00A9057F"/>
    <w:rsid w:val="00A953F8"/>
    <w:rsid w:val="00A9704B"/>
    <w:rsid w:val="00AA102E"/>
    <w:rsid w:val="00AA164B"/>
    <w:rsid w:val="00AA25CF"/>
    <w:rsid w:val="00AA757B"/>
    <w:rsid w:val="00AA7605"/>
    <w:rsid w:val="00AB0683"/>
    <w:rsid w:val="00AB09C3"/>
    <w:rsid w:val="00AB6962"/>
    <w:rsid w:val="00AC08BA"/>
    <w:rsid w:val="00AC3A96"/>
    <w:rsid w:val="00AC5979"/>
    <w:rsid w:val="00AD0D94"/>
    <w:rsid w:val="00AD2CCC"/>
    <w:rsid w:val="00AD64F2"/>
    <w:rsid w:val="00AD6A2A"/>
    <w:rsid w:val="00AD72CF"/>
    <w:rsid w:val="00AD74C8"/>
    <w:rsid w:val="00AE3347"/>
    <w:rsid w:val="00AE3B08"/>
    <w:rsid w:val="00AE7DEE"/>
    <w:rsid w:val="00AF40A2"/>
    <w:rsid w:val="00AF4B18"/>
    <w:rsid w:val="00AF5004"/>
    <w:rsid w:val="00AF5006"/>
    <w:rsid w:val="00AF7660"/>
    <w:rsid w:val="00AF7E36"/>
    <w:rsid w:val="00B00F1D"/>
    <w:rsid w:val="00B023EB"/>
    <w:rsid w:val="00B11F89"/>
    <w:rsid w:val="00B13950"/>
    <w:rsid w:val="00B15072"/>
    <w:rsid w:val="00B21315"/>
    <w:rsid w:val="00B23C28"/>
    <w:rsid w:val="00B241DF"/>
    <w:rsid w:val="00B25332"/>
    <w:rsid w:val="00B25F9B"/>
    <w:rsid w:val="00B30082"/>
    <w:rsid w:val="00B31579"/>
    <w:rsid w:val="00B31946"/>
    <w:rsid w:val="00B327A7"/>
    <w:rsid w:val="00B35647"/>
    <w:rsid w:val="00B36737"/>
    <w:rsid w:val="00B3784C"/>
    <w:rsid w:val="00B40764"/>
    <w:rsid w:val="00B47984"/>
    <w:rsid w:val="00B47A98"/>
    <w:rsid w:val="00B501EB"/>
    <w:rsid w:val="00B50E2A"/>
    <w:rsid w:val="00B51B2B"/>
    <w:rsid w:val="00B53932"/>
    <w:rsid w:val="00B5428F"/>
    <w:rsid w:val="00B5595C"/>
    <w:rsid w:val="00B60BC8"/>
    <w:rsid w:val="00B64BA6"/>
    <w:rsid w:val="00B6679D"/>
    <w:rsid w:val="00B66B4F"/>
    <w:rsid w:val="00B67019"/>
    <w:rsid w:val="00B67F49"/>
    <w:rsid w:val="00B72310"/>
    <w:rsid w:val="00B734BE"/>
    <w:rsid w:val="00B74489"/>
    <w:rsid w:val="00B74675"/>
    <w:rsid w:val="00B752A9"/>
    <w:rsid w:val="00B82955"/>
    <w:rsid w:val="00B83D2A"/>
    <w:rsid w:val="00B85F2D"/>
    <w:rsid w:val="00B90B06"/>
    <w:rsid w:val="00B92953"/>
    <w:rsid w:val="00B92F20"/>
    <w:rsid w:val="00B94868"/>
    <w:rsid w:val="00B94B66"/>
    <w:rsid w:val="00BA59B1"/>
    <w:rsid w:val="00BA60B6"/>
    <w:rsid w:val="00BA68D4"/>
    <w:rsid w:val="00BB2C68"/>
    <w:rsid w:val="00BB2D95"/>
    <w:rsid w:val="00BB2E10"/>
    <w:rsid w:val="00BB53CD"/>
    <w:rsid w:val="00BC4488"/>
    <w:rsid w:val="00BD1BD5"/>
    <w:rsid w:val="00BD1E72"/>
    <w:rsid w:val="00BE4D19"/>
    <w:rsid w:val="00BF0071"/>
    <w:rsid w:val="00BF0E08"/>
    <w:rsid w:val="00BF434A"/>
    <w:rsid w:val="00BF44D5"/>
    <w:rsid w:val="00BF5481"/>
    <w:rsid w:val="00BF60AC"/>
    <w:rsid w:val="00BF7EF3"/>
    <w:rsid w:val="00C007AE"/>
    <w:rsid w:val="00C01AC3"/>
    <w:rsid w:val="00C048DB"/>
    <w:rsid w:val="00C073ED"/>
    <w:rsid w:val="00C07760"/>
    <w:rsid w:val="00C10B51"/>
    <w:rsid w:val="00C161AF"/>
    <w:rsid w:val="00C17592"/>
    <w:rsid w:val="00C230FC"/>
    <w:rsid w:val="00C2417C"/>
    <w:rsid w:val="00C25F5B"/>
    <w:rsid w:val="00C27627"/>
    <w:rsid w:val="00C306E1"/>
    <w:rsid w:val="00C30B9E"/>
    <w:rsid w:val="00C34B4F"/>
    <w:rsid w:val="00C41B6B"/>
    <w:rsid w:val="00C41C98"/>
    <w:rsid w:val="00C42818"/>
    <w:rsid w:val="00C42A3A"/>
    <w:rsid w:val="00C42D7E"/>
    <w:rsid w:val="00C509A7"/>
    <w:rsid w:val="00C5103B"/>
    <w:rsid w:val="00C51A5B"/>
    <w:rsid w:val="00C53FBD"/>
    <w:rsid w:val="00C618C8"/>
    <w:rsid w:val="00C61C10"/>
    <w:rsid w:val="00C658E3"/>
    <w:rsid w:val="00C65E23"/>
    <w:rsid w:val="00C665B4"/>
    <w:rsid w:val="00C73FC0"/>
    <w:rsid w:val="00C7544F"/>
    <w:rsid w:val="00C763B1"/>
    <w:rsid w:val="00C804CD"/>
    <w:rsid w:val="00C810F5"/>
    <w:rsid w:val="00C820E9"/>
    <w:rsid w:val="00C82F37"/>
    <w:rsid w:val="00C84D08"/>
    <w:rsid w:val="00C8799A"/>
    <w:rsid w:val="00C9226A"/>
    <w:rsid w:val="00C9393A"/>
    <w:rsid w:val="00C94AB5"/>
    <w:rsid w:val="00C9630A"/>
    <w:rsid w:val="00C97965"/>
    <w:rsid w:val="00CA0E21"/>
    <w:rsid w:val="00CA1612"/>
    <w:rsid w:val="00CA234F"/>
    <w:rsid w:val="00CA24EF"/>
    <w:rsid w:val="00CA30C9"/>
    <w:rsid w:val="00CA3950"/>
    <w:rsid w:val="00CA6039"/>
    <w:rsid w:val="00CA7C75"/>
    <w:rsid w:val="00CB0281"/>
    <w:rsid w:val="00CB3E14"/>
    <w:rsid w:val="00CC0CEF"/>
    <w:rsid w:val="00CC32F0"/>
    <w:rsid w:val="00CC361D"/>
    <w:rsid w:val="00CC6EE0"/>
    <w:rsid w:val="00CD04A1"/>
    <w:rsid w:val="00CD1C0E"/>
    <w:rsid w:val="00CD5723"/>
    <w:rsid w:val="00CE0205"/>
    <w:rsid w:val="00CE4D45"/>
    <w:rsid w:val="00CF0141"/>
    <w:rsid w:val="00CF3656"/>
    <w:rsid w:val="00CF5794"/>
    <w:rsid w:val="00CF6FA1"/>
    <w:rsid w:val="00CF7905"/>
    <w:rsid w:val="00D011F9"/>
    <w:rsid w:val="00D01992"/>
    <w:rsid w:val="00D101AB"/>
    <w:rsid w:val="00D1523C"/>
    <w:rsid w:val="00D1553E"/>
    <w:rsid w:val="00D1564C"/>
    <w:rsid w:val="00D15A9B"/>
    <w:rsid w:val="00D2061D"/>
    <w:rsid w:val="00D231E5"/>
    <w:rsid w:val="00D23301"/>
    <w:rsid w:val="00D2389A"/>
    <w:rsid w:val="00D24B5C"/>
    <w:rsid w:val="00D26BE9"/>
    <w:rsid w:val="00D304B8"/>
    <w:rsid w:val="00D329B9"/>
    <w:rsid w:val="00D429D8"/>
    <w:rsid w:val="00D50719"/>
    <w:rsid w:val="00D514F7"/>
    <w:rsid w:val="00D52490"/>
    <w:rsid w:val="00D52BB9"/>
    <w:rsid w:val="00D53B06"/>
    <w:rsid w:val="00D5416A"/>
    <w:rsid w:val="00D55824"/>
    <w:rsid w:val="00D56251"/>
    <w:rsid w:val="00D66A32"/>
    <w:rsid w:val="00D710CD"/>
    <w:rsid w:val="00D712B2"/>
    <w:rsid w:val="00D715A8"/>
    <w:rsid w:val="00D71DA1"/>
    <w:rsid w:val="00D74ADC"/>
    <w:rsid w:val="00D76709"/>
    <w:rsid w:val="00D82D06"/>
    <w:rsid w:val="00D831A4"/>
    <w:rsid w:val="00D84EBB"/>
    <w:rsid w:val="00D851DE"/>
    <w:rsid w:val="00D87316"/>
    <w:rsid w:val="00D92A45"/>
    <w:rsid w:val="00D9302E"/>
    <w:rsid w:val="00D94550"/>
    <w:rsid w:val="00DA29B3"/>
    <w:rsid w:val="00DB1F61"/>
    <w:rsid w:val="00DB5B7D"/>
    <w:rsid w:val="00DB6893"/>
    <w:rsid w:val="00DB70DA"/>
    <w:rsid w:val="00DC079A"/>
    <w:rsid w:val="00DC0A96"/>
    <w:rsid w:val="00DC2876"/>
    <w:rsid w:val="00DC46F6"/>
    <w:rsid w:val="00DC72A6"/>
    <w:rsid w:val="00DD030C"/>
    <w:rsid w:val="00DD20AF"/>
    <w:rsid w:val="00DD2831"/>
    <w:rsid w:val="00DD3E6C"/>
    <w:rsid w:val="00DD682A"/>
    <w:rsid w:val="00DD74C2"/>
    <w:rsid w:val="00DE7481"/>
    <w:rsid w:val="00DE77A4"/>
    <w:rsid w:val="00DE79FB"/>
    <w:rsid w:val="00DF1F13"/>
    <w:rsid w:val="00DF2185"/>
    <w:rsid w:val="00DF2E34"/>
    <w:rsid w:val="00DF30C1"/>
    <w:rsid w:val="00DF3811"/>
    <w:rsid w:val="00DF40CE"/>
    <w:rsid w:val="00DF44D7"/>
    <w:rsid w:val="00DF69E6"/>
    <w:rsid w:val="00E0253D"/>
    <w:rsid w:val="00E02AA7"/>
    <w:rsid w:val="00E07E1B"/>
    <w:rsid w:val="00E12B46"/>
    <w:rsid w:val="00E130DD"/>
    <w:rsid w:val="00E154B8"/>
    <w:rsid w:val="00E17A6D"/>
    <w:rsid w:val="00E20F3C"/>
    <w:rsid w:val="00E2165E"/>
    <w:rsid w:val="00E27A7E"/>
    <w:rsid w:val="00E27F31"/>
    <w:rsid w:val="00E310CA"/>
    <w:rsid w:val="00E316EE"/>
    <w:rsid w:val="00E32D96"/>
    <w:rsid w:val="00E3757F"/>
    <w:rsid w:val="00E37D75"/>
    <w:rsid w:val="00E40789"/>
    <w:rsid w:val="00E41134"/>
    <w:rsid w:val="00E452FD"/>
    <w:rsid w:val="00E51A97"/>
    <w:rsid w:val="00E5292C"/>
    <w:rsid w:val="00E53F13"/>
    <w:rsid w:val="00E54D9E"/>
    <w:rsid w:val="00E553BF"/>
    <w:rsid w:val="00E573D2"/>
    <w:rsid w:val="00E61ACD"/>
    <w:rsid w:val="00E637BC"/>
    <w:rsid w:val="00E642F6"/>
    <w:rsid w:val="00E6545D"/>
    <w:rsid w:val="00E70554"/>
    <w:rsid w:val="00E71B57"/>
    <w:rsid w:val="00E75CEF"/>
    <w:rsid w:val="00E80FC3"/>
    <w:rsid w:val="00E81521"/>
    <w:rsid w:val="00E82C5C"/>
    <w:rsid w:val="00E8530F"/>
    <w:rsid w:val="00E8613D"/>
    <w:rsid w:val="00E86F7A"/>
    <w:rsid w:val="00E87F34"/>
    <w:rsid w:val="00E94702"/>
    <w:rsid w:val="00E94CA8"/>
    <w:rsid w:val="00E95D80"/>
    <w:rsid w:val="00EA122E"/>
    <w:rsid w:val="00EA227C"/>
    <w:rsid w:val="00EA33E3"/>
    <w:rsid w:val="00EA45E6"/>
    <w:rsid w:val="00EA66A9"/>
    <w:rsid w:val="00EA722E"/>
    <w:rsid w:val="00EB0FAA"/>
    <w:rsid w:val="00EB5094"/>
    <w:rsid w:val="00EB5B50"/>
    <w:rsid w:val="00EB7A2E"/>
    <w:rsid w:val="00EC01E0"/>
    <w:rsid w:val="00EC1153"/>
    <w:rsid w:val="00EC358B"/>
    <w:rsid w:val="00EC6E6F"/>
    <w:rsid w:val="00EC7A91"/>
    <w:rsid w:val="00ED124B"/>
    <w:rsid w:val="00ED2263"/>
    <w:rsid w:val="00ED242D"/>
    <w:rsid w:val="00ED2C0D"/>
    <w:rsid w:val="00ED2C1F"/>
    <w:rsid w:val="00ED331D"/>
    <w:rsid w:val="00ED41CC"/>
    <w:rsid w:val="00ED4A58"/>
    <w:rsid w:val="00ED4D61"/>
    <w:rsid w:val="00ED7558"/>
    <w:rsid w:val="00EE0040"/>
    <w:rsid w:val="00EE08E5"/>
    <w:rsid w:val="00EE0A75"/>
    <w:rsid w:val="00EE2975"/>
    <w:rsid w:val="00EE775E"/>
    <w:rsid w:val="00EF271B"/>
    <w:rsid w:val="00EF3355"/>
    <w:rsid w:val="00EF50BD"/>
    <w:rsid w:val="00EF7B1A"/>
    <w:rsid w:val="00F00C65"/>
    <w:rsid w:val="00F0147C"/>
    <w:rsid w:val="00F01D68"/>
    <w:rsid w:val="00F02086"/>
    <w:rsid w:val="00F07A5D"/>
    <w:rsid w:val="00F11A47"/>
    <w:rsid w:val="00F11ABA"/>
    <w:rsid w:val="00F14354"/>
    <w:rsid w:val="00F15735"/>
    <w:rsid w:val="00F16A8B"/>
    <w:rsid w:val="00F21961"/>
    <w:rsid w:val="00F2207D"/>
    <w:rsid w:val="00F2458D"/>
    <w:rsid w:val="00F25D17"/>
    <w:rsid w:val="00F2701D"/>
    <w:rsid w:val="00F31069"/>
    <w:rsid w:val="00F32A2D"/>
    <w:rsid w:val="00F35C4A"/>
    <w:rsid w:val="00F37BF1"/>
    <w:rsid w:val="00F403D2"/>
    <w:rsid w:val="00F45384"/>
    <w:rsid w:val="00F4781A"/>
    <w:rsid w:val="00F551CD"/>
    <w:rsid w:val="00F55E26"/>
    <w:rsid w:val="00F66D2D"/>
    <w:rsid w:val="00F673F3"/>
    <w:rsid w:val="00F76D82"/>
    <w:rsid w:val="00F80317"/>
    <w:rsid w:val="00F803E6"/>
    <w:rsid w:val="00F817FF"/>
    <w:rsid w:val="00F819E4"/>
    <w:rsid w:val="00F81B69"/>
    <w:rsid w:val="00F83259"/>
    <w:rsid w:val="00F8588E"/>
    <w:rsid w:val="00F8703D"/>
    <w:rsid w:val="00F877BC"/>
    <w:rsid w:val="00F90A9B"/>
    <w:rsid w:val="00F91A68"/>
    <w:rsid w:val="00F91D40"/>
    <w:rsid w:val="00F92720"/>
    <w:rsid w:val="00F9437A"/>
    <w:rsid w:val="00F95646"/>
    <w:rsid w:val="00FA0E45"/>
    <w:rsid w:val="00FA265C"/>
    <w:rsid w:val="00FA3036"/>
    <w:rsid w:val="00FA7EB8"/>
    <w:rsid w:val="00FB0947"/>
    <w:rsid w:val="00FB2606"/>
    <w:rsid w:val="00FB52B9"/>
    <w:rsid w:val="00FC153C"/>
    <w:rsid w:val="00FC1711"/>
    <w:rsid w:val="00FC3C04"/>
    <w:rsid w:val="00FC7E85"/>
    <w:rsid w:val="00FE1F21"/>
    <w:rsid w:val="00FE3BA7"/>
    <w:rsid w:val="00FE4072"/>
    <w:rsid w:val="00FE486A"/>
    <w:rsid w:val="00FE5D87"/>
    <w:rsid w:val="00FE772C"/>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f49100" strokecolor="#f49100">
      <v:fill color="#f49100" on="f"/>
      <v:stroke color="#f49100"/>
      <o:colormru v:ext="edit" colors="#f49100,#8f92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024D9-B258-42F1-AE52-4F9C5DAD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141</TotalTime>
  <Pages>1</Pages>
  <Words>10808</Words>
  <Characters>63774</Characters>
  <Application>Microsoft Office Word</Application>
  <DocSecurity>0</DocSecurity>
  <Lines>531</Lines>
  <Paragraphs>148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74434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creator>Ernst &amp; Young</dc:creator>
  <cp:lastModifiedBy>KACR - Lucie Novotna</cp:lastModifiedBy>
  <cp:revision>14</cp:revision>
  <cp:lastPrinted>2016-05-23T10:44:00Z</cp:lastPrinted>
  <dcterms:created xsi:type="dcterms:W3CDTF">2016-11-09T09:18:00Z</dcterms:created>
  <dcterms:modified xsi:type="dcterms:W3CDTF">2017-12-06T11:06:00Z</dcterms:modified>
</cp:coreProperties>
</file>