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6477" w14:textId="136CBD3A" w:rsidR="00493450" w:rsidRPr="00C91E2D" w:rsidRDefault="00C91E2D">
      <w:pPr>
        <w:widowControl w:val="0"/>
        <w:autoSpaceDE w:val="0"/>
        <w:autoSpaceDN w:val="0"/>
        <w:adjustRightInd w:val="0"/>
        <w:spacing w:after="0" w:line="240" w:lineRule="auto"/>
        <w:rPr>
          <w:rFonts w:ascii="Times New Roman" w:hAnsi="Times New Roman"/>
          <w:b/>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91E2D">
        <w:rPr>
          <w:rFonts w:ascii="Times New Roman" w:hAnsi="Times New Roman"/>
          <w:b/>
          <w:sz w:val="24"/>
          <w:szCs w:val="24"/>
        </w:rPr>
        <w:t>IV.</w:t>
      </w:r>
    </w:p>
    <w:p w14:paraId="71C6E937"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501/2002 Sb. </w:t>
      </w:r>
    </w:p>
    <w:p w14:paraId="76EDE7D3"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1FE38BCE"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VYHLÁŠKA</w:t>
      </w:r>
    </w:p>
    <w:p w14:paraId="777724F1"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p>
    <w:p w14:paraId="30D119DA"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ze dne 6. listopadu 2002, </w:t>
      </w:r>
    </w:p>
    <w:p w14:paraId="60D9940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611274A"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kterou se provádějí některá ustanovení zákona č. 563/1991 Sb., o účetnictví, ve znění pozdějších předpisů, pro účetní jednotky, které jsou bankami a jinými finančními institucemi </w:t>
      </w:r>
    </w:p>
    <w:p w14:paraId="2B1D0BB0"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1456358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A516187" w14:textId="7F4104C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Ministerstvo financí stanoví podle § 37a odst. 1 k provedení § 4 odst. 2, § 14 odst. 1, § 18 odst. 4, § 22 odst. 3 a § 23 odst. 2 a 6 zákona č. 563/1991 Sb., o účetnictví, ve znění zákona č. 492/2000 Sb. a zákona č. 353/2001 Sb., (dále jen </w:t>
      </w:r>
      <w:r w:rsidR="008A1CA7" w:rsidRPr="00EC25CB">
        <w:rPr>
          <w:rFonts w:ascii="Times New Roman" w:hAnsi="Times New Roman"/>
          <w:sz w:val="24"/>
          <w:szCs w:val="24"/>
        </w:rPr>
        <w:t>„zákon“</w:t>
      </w:r>
      <w:r w:rsidRPr="006D7892">
        <w:rPr>
          <w:rFonts w:ascii="Times New Roman" w:hAnsi="Times New Roman"/>
          <w:sz w:val="24"/>
          <w:szCs w:val="24"/>
        </w:rPr>
        <w:t xml:space="preserve">): </w:t>
      </w:r>
    </w:p>
    <w:p w14:paraId="2F1742D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A6B56C5"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2 </w:t>
      </w:r>
    </w:p>
    <w:p w14:paraId="72EC8D4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7F56C4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Vyhláška se vztahuje na účetní jednotky podle § 1 odst. 2 písm. a), b), j) a k) zákona, které jsou: </w:t>
      </w:r>
    </w:p>
    <w:p w14:paraId="1D46FD1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76912F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bankou a pobočkou zahraniční banky podle zákona upravujícího činnost bank, </w:t>
      </w:r>
    </w:p>
    <w:p w14:paraId="250A120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E62977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spořitelním a úvěrním družstvem podle zákona upravujícího činnost spořitelních a úvěrních družstev (dále jen „družstevní záložna“), </w:t>
      </w:r>
    </w:p>
    <w:p w14:paraId="775AADC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CC90EB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obchodníkem s cennými papíry, organizační složkou zahraničního obchodníka s cennými papíry podle zákona upravujícího podnikání na kapitálovém trhu (dále jen „obchodník s cennými papíry“), </w:t>
      </w:r>
    </w:p>
    <w:p w14:paraId="7847876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B23834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investiční společností a investičním fondem nebo pobočkou zahraniční osoby, která je oprávněna obhospodařovat investiční fondy nebo zahraniční investiční fondy podle zákona upravujícího činnost investičních společností a investičních fondů, </w:t>
      </w:r>
    </w:p>
    <w:p w14:paraId="4C6FAEB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38F0C7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e) smíšenou holdingovou osobou podle zákona upravujícího činnost bank, </w:t>
      </w:r>
    </w:p>
    <w:p w14:paraId="51DEAEA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6DE88E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f) finanční holdingovou osobou podle zákona upravujícího činnost bank, </w:t>
      </w:r>
    </w:p>
    <w:p w14:paraId="02367F5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FBF6D96" w14:textId="04BB586C"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g) penzijní společností, </w:t>
      </w:r>
      <w:r w:rsidRPr="00B05F08">
        <w:rPr>
          <w:rFonts w:ascii="Times New Roman" w:hAnsi="Times New Roman"/>
          <w:strike/>
          <w:sz w:val="24"/>
          <w:szCs w:val="24"/>
        </w:rPr>
        <w:t>důchodovým fondem,</w:t>
      </w:r>
      <w:r w:rsidRPr="006D7892">
        <w:rPr>
          <w:rFonts w:ascii="Times New Roman" w:hAnsi="Times New Roman"/>
          <w:sz w:val="24"/>
          <w:szCs w:val="24"/>
        </w:rPr>
        <w:t xml:space="preserve"> účastnickým fondem nebo transformovaným fondem podle zákona upravujícího doplňkové penzijní </w:t>
      </w:r>
      <w:r w:rsidR="006F0FDE" w:rsidRPr="006D7892">
        <w:rPr>
          <w:rFonts w:ascii="Times New Roman" w:hAnsi="Times New Roman"/>
          <w:sz w:val="24"/>
          <w:szCs w:val="24"/>
        </w:rPr>
        <w:t>spoření</w:t>
      </w:r>
      <w:r w:rsidR="006F0FDE" w:rsidRPr="006F0FDE">
        <w:rPr>
          <w:rFonts w:ascii="Times New Roman" w:hAnsi="Times New Roman"/>
          <w:sz w:val="24"/>
        </w:rPr>
        <w:t xml:space="preserve"> </w:t>
      </w:r>
      <w:r w:rsidR="006F0FDE" w:rsidRPr="00B05F08">
        <w:rPr>
          <w:rFonts w:ascii="Times New Roman" w:hAnsi="Times New Roman"/>
          <w:strike/>
          <w:sz w:val="24"/>
        </w:rPr>
        <w:t>nebo</w:t>
      </w:r>
      <w:r w:rsidRPr="00B05F08">
        <w:rPr>
          <w:rFonts w:ascii="Times New Roman" w:hAnsi="Times New Roman"/>
          <w:strike/>
          <w:sz w:val="24"/>
        </w:rPr>
        <w:t xml:space="preserve"> důchodovým fondem podle zákona upravujícího důchodové spoření</w:t>
      </w:r>
      <w:r w:rsidRPr="006D7892">
        <w:rPr>
          <w:rFonts w:ascii="Times New Roman" w:hAnsi="Times New Roman"/>
          <w:sz w:val="24"/>
          <w:szCs w:val="24"/>
        </w:rPr>
        <w:t xml:space="preserve">, </w:t>
      </w:r>
    </w:p>
    <w:p w14:paraId="6DDC1CE9" w14:textId="75782A19"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04E0C5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h) institucí elektronických peněz, pobočkou zahraniční instituce elektronických peněz z členského státu podle zákona upravujícího platební styk, </w:t>
      </w:r>
      <w:r w:rsidRPr="00902A59">
        <w:rPr>
          <w:rFonts w:ascii="Times New Roman" w:hAnsi="Times New Roman"/>
          <w:strike/>
          <w:sz w:val="24"/>
          <w:szCs w:val="24"/>
        </w:rPr>
        <w:t>nebo</w:t>
      </w:r>
      <w:r w:rsidRPr="006D7892">
        <w:rPr>
          <w:rFonts w:ascii="Times New Roman" w:hAnsi="Times New Roman"/>
          <w:sz w:val="24"/>
          <w:szCs w:val="24"/>
        </w:rPr>
        <w:t xml:space="preserve"> </w:t>
      </w:r>
    </w:p>
    <w:p w14:paraId="3D3CE6A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46AA96E"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i) platební institucí, pobočkou zahraniční platební instituce z členského státu podle zákona upravujícího platební styk</w:t>
      </w:r>
      <w:r w:rsidRPr="00902A59">
        <w:rPr>
          <w:rFonts w:ascii="Times New Roman" w:hAnsi="Times New Roman"/>
          <w:strike/>
          <w:sz w:val="24"/>
          <w:szCs w:val="24"/>
        </w:rPr>
        <w:t>.</w:t>
      </w:r>
      <w:r w:rsidR="00902A59">
        <w:rPr>
          <w:rFonts w:ascii="Times New Roman" w:hAnsi="Times New Roman"/>
          <w:b/>
          <w:sz w:val="24"/>
          <w:szCs w:val="24"/>
        </w:rPr>
        <w:t xml:space="preserve">, nebo </w:t>
      </w:r>
      <w:r w:rsidRPr="006D7892">
        <w:rPr>
          <w:rFonts w:ascii="Times New Roman" w:hAnsi="Times New Roman"/>
          <w:sz w:val="24"/>
          <w:szCs w:val="24"/>
        </w:rPr>
        <w:t xml:space="preserve"> </w:t>
      </w:r>
    </w:p>
    <w:p w14:paraId="6AF2C357" w14:textId="77777777" w:rsidR="006D7892" w:rsidRDefault="006D7892">
      <w:pPr>
        <w:widowControl w:val="0"/>
        <w:autoSpaceDE w:val="0"/>
        <w:autoSpaceDN w:val="0"/>
        <w:adjustRightInd w:val="0"/>
        <w:spacing w:after="0" w:line="240" w:lineRule="auto"/>
        <w:jc w:val="both"/>
        <w:rPr>
          <w:rFonts w:ascii="Times New Roman" w:hAnsi="Times New Roman"/>
          <w:sz w:val="24"/>
          <w:szCs w:val="24"/>
        </w:rPr>
      </w:pPr>
    </w:p>
    <w:p w14:paraId="7E3CCD66" w14:textId="77777777" w:rsidR="006D7892" w:rsidRDefault="006D789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j) </w:t>
      </w:r>
      <w:r w:rsidR="00754332">
        <w:rPr>
          <w:rFonts w:ascii="Times New Roman" w:hAnsi="Times New Roman"/>
          <w:b/>
          <w:sz w:val="24"/>
          <w:szCs w:val="24"/>
        </w:rPr>
        <w:t>nebankovní</w:t>
      </w:r>
      <w:r w:rsidR="00902A59">
        <w:rPr>
          <w:rFonts w:ascii="Times New Roman" w:hAnsi="Times New Roman"/>
          <w:b/>
          <w:sz w:val="24"/>
          <w:szCs w:val="24"/>
        </w:rPr>
        <w:t>m</w:t>
      </w:r>
      <w:r w:rsidR="00754332">
        <w:rPr>
          <w:rFonts w:ascii="Times New Roman" w:hAnsi="Times New Roman"/>
          <w:b/>
          <w:sz w:val="24"/>
          <w:szCs w:val="24"/>
        </w:rPr>
        <w:t xml:space="preserve"> poskytovatel</w:t>
      </w:r>
      <w:r w:rsidR="00902A59">
        <w:rPr>
          <w:rFonts w:ascii="Times New Roman" w:hAnsi="Times New Roman"/>
          <w:b/>
          <w:sz w:val="24"/>
          <w:szCs w:val="24"/>
        </w:rPr>
        <w:t>em</w:t>
      </w:r>
      <w:r w:rsidR="00754332">
        <w:rPr>
          <w:rFonts w:ascii="Times New Roman" w:hAnsi="Times New Roman"/>
          <w:b/>
          <w:sz w:val="24"/>
          <w:szCs w:val="24"/>
        </w:rPr>
        <w:t xml:space="preserve"> spotřebitelského úvěru podle zákona upravujícího </w:t>
      </w:r>
      <w:r w:rsidR="00754332">
        <w:rPr>
          <w:rFonts w:ascii="Times New Roman" w:hAnsi="Times New Roman"/>
          <w:b/>
          <w:sz w:val="24"/>
          <w:szCs w:val="24"/>
        </w:rPr>
        <w:lastRenderedPageBreak/>
        <w:t>spotřebitelské úvěry</w:t>
      </w:r>
      <w:r w:rsidR="00902A59">
        <w:rPr>
          <w:rFonts w:ascii="Times New Roman" w:hAnsi="Times New Roman"/>
          <w:b/>
          <w:sz w:val="24"/>
          <w:szCs w:val="24"/>
        </w:rPr>
        <w:t>.</w:t>
      </w:r>
    </w:p>
    <w:p w14:paraId="650A9235" w14:textId="77777777" w:rsidR="00E80AAA" w:rsidRDefault="00E80AAA">
      <w:pPr>
        <w:widowControl w:val="0"/>
        <w:autoSpaceDE w:val="0"/>
        <w:autoSpaceDN w:val="0"/>
        <w:adjustRightInd w:val="0"/>
        <w:spacing w:after="0" w:line="240" w:lineRule="auto"/>
        <w:jc w:val="both"/>
        <w:rPr>
          <w:rFonts w:ascii="Times New Roman" w:hAnsi="Times New Roman"/>
          <w:b/>
          <w:sz w:val="24"/>
          <w:szCs w:val="24"/>
        </w:rPr>
      </w:pPr>
    </w:p>
    <w:p w14:paraId="7DA0B85D"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Tato vyhláška se vztahuje na účetní jednotky uvedené v odstavci 1 písm. h) </w:t>
      </w:r>
      <w:r w:rsidRPr="00097D59">
        <w:rPr>
          <w:rFonts w:ascii="Times New Roman" w:hAnsi="Times New Roman"/>
          <w:strike/>
          <w:sz w:val="24"/>
          <w:szCs w:val="24"/>
        </w:rPr>
        <w:t>a i)</w:t>
      </w:r>
      <w:r w:rsidR="00097D59">
        <w:rPr>
          <w:rFonts w:ascii="Times New Roman" w:hAnsi="Times New Roman"/>
          <w:b/>
          <w:sz w:val="24"/>
          <w:szCs w:val="24"/>
        </w:rPr>
        <w:t xml:space="preserve"> až </w:t>
      </w:r>
      <w:r w:rsidR="00EE2FA9">
        <w:rPr>
          <w:rFonts w:ascii="Times New Roman" w:hAnsi="Times New Roman"/>
          <w:b/>
          <w:sz w:val="24"/>
          <w:szCs w:val="24"/>
        </w:rPr>
        <w:t>j)</w:t>
      </w:r>
      <w:r w:rsidRPr="006D7892">
        <w:rPr>
          <w:rFonts w:ascii="Times New Roman" w:hAnsi="Times New Roman"/>
          <w:sz w:val="24"/>
          <w:szCs w:val="24"/>
        </w:rPr>
        <w:t xml:space="preserve">, pouze pokud jsou finančními institucemi podle zákona upravujícího činnost bank nebo pobočkami zahraničních osob, které jsou srovnatelné s finančními institucemi podle zákona upravujícího činnost bank. </w:t>
      </w:r>
    </w:p>
    <w:p w14:paraId="19CDC0CC" w14:textId="77777777" w:rsidR="00283008" w:rsidRDefault="00283008">
      <w:pPr>
        <w:widowControl w:val="0"/>
        <w:autoSpaceDE w:val="0"/>
        <w:autoSpaceDN w:val="0"/>
        <w:adjustRightInd w:val="0"/>
        <w:spacing w:after="0" w:line="240" w:lineRule="auto"/>
        <w:jc w:val="both"/>
        <w:rPr>
          <w:rFonts w:ascii="Times New Roman" w:hAnsi="Times New Roman"/>
          <w:sz w:val="24"/>
          <w:szCs w:val="24"/>
        </w:rPr>
      </w:pPr>
    </w:p>
    <w:p w14:paraId="056A1313" w14:textId="2DFF37DA" w:rsidR="00A35490" w:rsidRPr="00CE5369" w:rsidRDefault="00493450" w:rsidP="00A35490">
      <w:pPr>
        <w:jc w:val="both"/>
        <w:rPr>
          <w:rFonts w:ascii="Times New Roman" w:hAnsi="Times New Roman"/>
          <w:b/>
          <w:sz w:val="24"/>
          <w:szCs w:val="24"/>
        </w:rPr>
      </w:pPr>
      <w:r w:rsidRPr="006D7892">
        <w:rPr>
          <w:rFonts w:ascii="Times New Roman" w:hAnsi="Times New Roman"/>
          <w:sz w:val="24"/>
          <w:szCs w:val="24"/>
        </w:rPr>
        <w:tab/>
        <w:t xml:space="preserve">(3) Tato vyhláška se vztahuje i na Českou národní banku s výjimkou ustanovení části druhé týkající se účetní závěrky a ustanovení části páté týkající se konsolidované účetní závěrky. </w:t>
      </w:r>
      <w:r w:rsidR="00CC0DAA" w:rsidRPr="00CE5369">
        <w:rPr>
          <w:rFonts w:ascii="Times New Roman" w:hAnsi="Times New Roman"/>
          <w:b/>
          <w:sz w:val="24"/>
          <w:szCs w:val="24"/>
        </w:rPr>
        <w:t>Od ustanovení v ostatních částech se Česká národní banka může odchýlit, pokud bude postupovat v souladu s pravidly stanovenými Evropskou centrální bankou pro účetnictví a finanční vykazování v Evropském systému centrálních bank.  Použití odchylných postupů musí být popsáno v příloze účetní závěrky.</w:t>
      </w:r>
    </w:p>
    <w:p w14:paraId="516A85E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Z účetních jednotek uvedených v odstavci 1 se tato vyhláška nevztahuje na účetní jednotky podle § 23a zákona a dále na účetní jednotky podle § 19a zákona, pokud zvláštní právní předpis nestanoví jinak. </w:t>
      </w:r>
    </w:p>
    <w:p w14:paraId="7E9F21F7" w14:textId="77777777" w:rsidR="00493450" w:rsidRPr="006D7892" w:rsidRDefault="00493450" w:rsidP="006F0FDE">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 </w:t>
      </w:r>
    </w:p>
    <w:p w14:paraId="345DE537" w14:textId="77777777" w:rsidR="002A02BA" w:rsidRPr="002A02BA" w:rsidRDefault="002A02BA" w:rsidP="006F0FDE">
      <w:pPr>
        <w:widowControl w:val="0"/>
        <w:autoSpaceDE w:val="0"/>
        <w:autoSpaceDN w:val="0"/>
        <w:adjustRightInd w:val="0"/>
        <w:spacing w:after="0" w:line="240" w:lineRule="auto"/>
        <w:jc w:val="center"/>
        <w:rPr>
          <w:rFonts w:ascii="Times New Roman" w:hAnsi="Times New Roman"/>
          <w:sz w:val="24"/>
          <w:szCs w:val="24"/>
        </w:rPr>
      </w:pPr>
      <w:r w:rsidRPr="002A02BA">
        <w:rPr>
          <w:rFonts w:ascii="Times New Roman" w:hAnsi="Times New Roman"/>
          <w:sz w:val="24"/>
          <w:szCs w:val="24"/>
        </w:rPr>
        <w:t>§ 3</w:t>
      </w:r>
    </w:p>
    <w:p w14:paraId="112F4D18"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p>
    <w:p w14:paraId="5EAD4A96" w14:textId="4540AAB1" w:rsidR="002A02BA" w:rsidRPr="00AE09E0" w:rsidRDefault="002A02BA" w:rsidP="006F0FDE">
      <w:pPr>
        <w:widowControl w:val="0"/>
        <w:autoSpaceDE w:val="0"/>
        <w:autoSpaceDN w:val="0"/>
        <w:adjustRightInd w:val="0"/>
        <w:spacing w:after="0" w:line="240" w:lineRule="auto"/>
        <w:jc w:val="both"/>
        <w:rPr>
          <w:rFonts w:ascii="Times New Roman" w:hAnsi="Times New Roman"/>
          <w:b/>
          <w:sz w:val="24"/>
          <w:szCs w:val="24"/>
        </w:rPr>
      </w:pPr>
      <w:r w:rsidRPr="002A02BA">
        <w:rPr>
          <w:rFonts w:ascii="Times New Roman" w:hAnsi="Times New Roman"/>
          <w:sz w:val="24"/>
          <w:szCs w:val="24"/>
        </w:rPr>
        <w:tab/>
        <w:t>(1) Účetní závěrka účetních jednotek podle § 2 zahrnuje rozvahu (bilanci), výkaz zisku a ztráty, přílohu</w:t>
      </w:r>
      <w:r w:rsidR="0011105C">
        <w:rPr>
          <w:rFonts w:ascii="Times New Roman" w:hAnsi="Times New Roman"/>
          <w:sz w:val="24"/>
          <w:szCs w:val="24"/>
        </w:rPr>
        <w:t xml:space="preserve"> a</w:t>
      </w:r>
      <w:r w:rsidRPr="002A02BA">
        <w:rPr>
          <w:rFonts w:ascii="Times New Roman" w:hAnsi="Times New Roman"/>
          <w:sz w:val="24"/>
          <w:szCs w:val="24"/>
        </w:rPr>
        <w:t xml:space="preserve"> přehled o změnách vlastního kapitálu</w:t>
      </w:r>
      <w:r w:rsidR="008D60F4">
        <w:rPr>
          <w:rFonts w:ascii="Times New Roman" w:hAnsi="Times New Roman"/>
          <w:sz w:val="24"/>
          <w:szCs w:val="24"/>
        </w:rPr>
        <w:t xml:space="preserve">. </w:t>
      </w:r>
      <w:r w:rsidR="008D60F4" w:rsidRPr="00AE09E0">
        <w:rPr>
          <w:rFonts w:ascii="Times New Roman" w:hAnsi="Times New Roman"/>
          <w:b/>
          <w:sz w:val="24"/>
          <w:szCs w:val="24"/>
        </w:rPr>
        <w:t>Přehled o peněžních tocích je do účetní závěrky účetn</w:t>
      </w:r>
      <w:r w:rsidR="00934073" w:rsidRPr="00AE09E0">
        <w:rPr>
          <w:rFonts w:ascii="Times New Roman" w:hAnsi="Times New Roman"/>
          <w:b/>
          <w:sz w:val="24"/>
          <w:szCs w:val="24"/>
        </w:rPr>
        <w:t xml:space="preserve">ích jednotek podle § 2 zahrnut jen při splnění podmínek </w:t>
      </w:r>
      <w:r w:rsidR="008D60F4" w:rsidRPr="00AE09E0">
        <w:rPr>
          <w:rFonts w:ascii="Times New Roman" w:hAnsi="Times New Roman"/>
          <w:b/>
          <w:sz w:val="24"/>
          <w:szCs w:val="24"/>
        </w:rPr>
        <w:t>podle § 18 odst. 2 zákona</w:t>
      </w:r>
      <w:r w:rsidRPr="00AE09E0">
        <w:rPr>
          <w:rFonts w:ascii="Times New Roman" w:hAnsi="Times New Roman"/>
          <w:b/>
          <w:sz w:val="24"/>
          <w:szCs w:val="24"/>
        </w:rPr>
        <w:t>.</w:t>
      </w:r>
    </w:p>
    <w:p w14:paraId="39135786"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 xml:space="preserve"> </w:t>
      </w:r>
    </w:p>
    <w:p w14:paraId="36119343"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ab/>
        <w:t>(2) V rozvaze jsou uspořádány položky majetku a jiných aktiv, závazků a jiných pasiv a podrozvahových položek. Uspořádání a označování položek rozvahy se stanoví v příloze č. 1.</w:t>
      </w:r>
    </w:p>
    <w:p w14:paraId="5B4B342D"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 xml:space="preserve"> </w:t>
      </w:r>
    </w:p>
    <w:p w14:paraId="6F1D7D15"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ab/>
        <w:t>(3) Ve výkazu zisku a ztráty jsou uspořádány položky nákladů a výnosů a výsledku hospodaření. Uspořádání a označování položek výkazu zisku a ztráty se stanoví v příloze č. 2.</w:t>
      </w:r>
    </w:p>
    <w:p w14:paraId="59548D8E"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 xml:space="preserve"> </w:t>
      </w:r>
    </w:p>
    <w:p w14:paraId="1BC77540"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ab/>
        <w:t>(4) Příloha vysvětluje a doplňuje informace obsažené v rozvaze a výkazu zisku a ztráty, informace v příloze podle § 54 až 57 se uvádějí ve stejném pořadí, v jakém jsou vykázány položky v rozvaze a výkazu zisku a ztráty v přílohách č. 1 a 2.</w:t>
      </w:r>
    </w:p>
    <w:p w14:paraId="4DE9EAF8" w14:textId="77777777" w:rsidR="002A02BA" w:rsidRPr="002A02BA"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 xml:space="preserve"> </w:t>
      </w:r>
    </w:p>
    <w:p w14:paraId="21E81A51" w14:textId="164D119F" w:rsidR="00B64DE0" w:rsidRDefault="002A02BA" w:rsidP="006F0FDE">
      <w:pPr>
        <w:widowControl w:val="0"/>
        <w:autoSpaceDE w:val="0"/>
        <w:autoSpaceDN w:val="0"/>
        <w:adjustRightInd w:val="0"/>
        <w:spacing w:after="0" w:line="240" w:lineRule="auto"/>
        <w:jc w:val="both"/>
        <w:rPr>
          <w:rFonts w:ascii="Times New Roman" w:hAnsi="Times New Roman"/>
          <w:sz w:val="24"/>
          <w:szCs w:val="24"/>
        </w:rPr>
      </w:pPr>
      <w:r w:rsidRPr="002A02BA">
        <w:rPr>
          <w:rFonts w:ascii="Times New Roman" w:hAnsi="Times New Roman"/>
          <w:sz w:val="24"/>
          <w:szCs w:val="24"/>
        </w:rPr>
        <w:tab/>
        <w:t>(5) V přehledu o změnách vlastního kapitálu jsou uspořádány položky, které vyjadřují celkovou změnu vlastního kapitálu za účetní období. Přehled o změnách vlastního kapitálu nesestavují účetní jednotky podle § 1 odst. 2 písm. b), j) a k) zákona. Uspořádání a označování položek přehledu o změnách vlastního kapitálu se stanoví v příloze č. 3.</w:t>
      </w:r>
    </w:p>
    <w:p w14:paraId="60465051" w14:textId="77777777" w:rsidR="00934073" w:rsidRDefault="00934073" w:rsidP="006F0FDE">
      <w:pPr>
        <w:widowControl w:val="0"/>
        <w:autoSpaceDE w:val="0"/>
        <w:autoSpaceDN w:val="0"/>
        <w:adjustRightInd w:val="0"/>
        <w:spacing w:after="0" w:line="240" w:lineRule="auto"/>
        <w:jc w:val="both"/>
        <w:rPr>
          <w:rFonts w:ascii="Times New Roman" w:hAnsi="Times New Roman"/>
          <w:sz w:val="24"/>
          <w:szCs w:val="24"/>
        </w:rPr>
      </w:pPr>
    </w:p>
    <w:p w14:paraId="04842ACA" w14:textId="77777777" w:rsidR="00934073" w:rsidRPr="00AE09E0" w:rsidRDefault="00934073" w:rsidP="006F0FD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Pr="00AE09E0">
        <w:rPr>
          <w:rFonts w:ascii="Times New Roman" w:hAnsi="Times New Roman"/>
          <w:b/>
          <w:sz w:val="24"/>
          <w:szCs w:val="24"/>
        </w:rPr>
        <w:t>(6) Pro sestavení přehledu o peněžních tocích účetní jednotky použijí přiměřeně ustanovení vyhlášky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5D2F58B4" w14:textId="77777777" w:rsidR="006F0FDE" w:rsidRDefault="006F0FDE" w:rsidP="006F0FDE">
      <w:pPr>
        <w:widowControl w:val="0"/>
        <w:autoSpaceDE w:val="0"/>
        <w:autoSpaceDN w:val="0"/>
        <w:adjustRightInd w:val="0"/>
        <w:spacing w:after="0" w:line="240" w:lineRule="auto"/>
        <w:jc w:val="both"/>
        <w:rPr>
          <w:rFonts w:ascii="Times New Roman" w:hAnsi="Times New Roman"/>
          <w:sz w:val="24"/>
          <w:szCs w:val="24"/>
        </w:rPr>
      </w:pPr>
    </w:p>
    <w:p w14:paraId="74851178" w14:textId="77777777" w:rsidR="00CA14CE" w:rsidRDefault="00CA14CE" w:rsidP="00BF1376">
      <w:pPr>
        <w:widowControl w:val="0"/>
        <w:autoSpaceDE w:val="0"/>
        <w:autoSpaceDN w:val="0"/>
        <w:adjustRightInd w:val="0"/>
        <w:spacing w:after="0" w:line="240" w:lineRule="auto"/>
        <w:jc w:val="center"/>
        <w:rPr>
          <w:rFonts w:ascii="Times New Roman" w:hAnsi="Times New Roman"/>
          <w:sz w:val="24"/>
          <w:szCs w:val="24"/>
        </w:rPr>
      </w:pPr>
    </w:p>
    <w:p w14:paraId="0BF3D2F2" w14:textId="77777777" w:rsidR="00CA14CE" w:rsidRPr="00CA14CE" w:rsidRDefault="00CA14CE" w:rsidP="00CA14CE">
      <w:pPr>
        <w:widowControl w:val="0"/>
        <w:autoSpaceDE w:val="0"/>
        <w:autoSpaceDN w:val="0"/>
        <w:adjustRightInd w:val="0"/>
        <w:spacing w:after="0" w:line="240" w:lineRule="auto"/>
        <w:jc w:val="center"/>
        <w:rPr>
          <w:rFonts w:ascii="Times New Roman" w:hAnsi="Times New Roman"/>
          <w:sz w:val="24"/>
          <w:szCs w:val="24"/>
        </w:rPr>
      </w:pPr>
      <w:r w:rsidRPr="00CA14CE">
        <w:rPr>
          <w:rFonts w:ascii="Times New Roman" w:hAnsi="Times New Roman"/>
          <w:sz w:val="24"/>
          <w:szCs w:val="24"/>
        </w:rPr>
        <w:t>§ 4</w:t>
      </w:r>
    </w:p>
    <w:p w14:paraId="23F04C08" w14:textId="77777777" w:rsidR="00CA14CE" w:rsidRPr="00CA14CE" w:rsidRDefault="00CA14CE" w:rsidP="00CA14CE">
      <w:pPr>
        <w:widowControl w:val="0"/>
        <w:autoSpaceDE w:val="0"/>
        <w:autoSpaceDN w:val="0"/>
        <w:adjustRightInd w:val="0"/>
        <w:spacing w:after="0" w:line="240" w:lineRule="auto"/>
        <w:jc w:val="center"/>
        <w:rPr>
          <w:rFonts w:ascii="Times New Roman" w:hAnsi="Times New Roman"/>
          <w:sz w:val="24"/>
          <w:szCs w:val="24"/>
        </w:rPr>
      </w:pPr>
    </w:p>
    <w:p w14:paraId="54A198A2"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lastRenderedPageBreak/>
        <w:tab/>
        <w:t>(1) V rozvaze a výkazu zisku a ztráty se položky a podpoložky podle příloh č. 1 a č. 2 uvádějí odděleně a ve stanoveném pořadí a nesmí se slučovat. Další podrobnější členění těchto položek a podpoložek lze provést za podmínky, že zůstane zachováno stanovené uspořádání.</w:t>
      </w:r>
    </w:p>
    <w:p w14:paraId="566974DD"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 xml:space="preserve"> </w:t>
      </w:r>
    </w:p>
    <w:p w14:paraId="26B51F59"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ab/>
        <w:t>(2) Každá z položek rozvahy a z položek výkazu zisku a ztráty obsahuje též informaci o výši této položky uvedené za bezprostředně předcházející účetní období (dále jen "minulé účetní období"). V případě, že informace uváděné za minulé a běžné účetní období nejsou srovnatelné, upraví se informace za minulé účetní období s ohledem na významnost podle § 19 odst. 7 zákona a v příloze se tato úprava odůvodní.</w:t>
      </w:r>
    </w:p>
    <w:p w14:paraId="0D8063BD"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 xml:space="preserve"> </w:t>
      </w:r>
    </w:p>
    <w:p w14:paraId="117F0B4D"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ab/>
        <w:t>(3) Položky rozvahy a položky výkazu zisku a ztráty v nulové výši za minulé i běžné účetní období se neuvádějí.</w:t>
      </w:r>
    </w:p>
    <w:p w14:paraId="51E140F1"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 xml:space="preserve"> </w:t>
      </w:r>
    </w:p>
    <w:p w14:paraId="498551B0"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ab/>
        <w:t>(4) Účetní jednotky, které zahájí svoji činnost nebo vstoupí do likvidace v běžném účetním období, a účetní jednotky, na jejichž majetek je v běžném účetním období prohlášen konkurz, uvádějí v rozvaze namísto informací za minulé účetní období údaje zahajovací rozvahy ke dni zahájení činnosti nebo ke dni vstupu do likvidace nebo ke dni účinnosti prohlášení konkurzu. Ve výkazu zisku a ztráty se informace za minulé účetní období neuvádějí. Toto pravidlo použijí i účetní jednotky nově vzniklé rozdělením a mohou jej použít i účetní jednotky nově vzniklé fúzí splynutím.</w:t>
      </w:r>
    </w:p>
    <w:p w14:paraId="1A9BBB9C"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 xml:space="preserve"> </w:t>
      </w:r>
    </w:p>
    <w:p w14:paraId="63790E03"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ab/>
        <w:t>(5) Označení položky se skládá z arabských číslic a názvu položky; označení podpoložek se skládá z písmen malé abecedy a názvu podpoložky.</w:t>
      </w:r>
    </w:p>
    <w:p w14:paraId="361B67BA" w14:textId="77777777" w:rsidR="00CA14CE" w:rsidRP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 xml:space="preserve"> </w:t>
      </w:r>
    </w:p>
    <w:p w14:paraId="108B68BF" w14:textId="77777777" w:rsidR="00CA14CE" w:rsidRDefault="00CA14CE" w:rsidP="00CA14CE">
      <w:pPr>
        <w:widowControl w:val="0"/>
        <w:autoSpaceDE w:val="0"/>
        <w:autoSpaceDN w:val="0"/>
        <w:adjustRightInd w:val="0"/>
        <w:spacing w:after="0" w:line="240" w:lineRule="auto"/>
        <w:jc w:val="both"/>
        <w:rPr>
          <w:rFonts w:ascii="Times New Roman" w:hAnsi="Times New Roman"/>
          <w:sz w:val="24"/>
          <w:szCs w:val="24"/>
        </w:rPr>
      </w:pPr>
      <w:r w:rsidRPr="00CA14CE">
        <w:rPr>
          <w:rFonts w:ascii="Times New Roman" w:hAnsi="Times New Roman"/>
          <w:sz w:val="24"/>
          <w:szCs w:val="24"/>
        </w:rPr>
        <w:tab/>
        <w:t>(6) Účetní závěrka se sestavuje v peněžních jednotkách české měny a jednotlivé položky se vykazují v celých tisících Kč. Účetní jednotky s čistou částkou hodnoty aktiv deset miliard Kč a vyšší mohou vykazovat jednotlivé položky v celých milionech Kč. Položky "Aktiva celkem" a "Pasiva celkem" se musí rovnat. V rozvaze se výše jednotlivých položek majetku a jiných aktiv uvádí v částkách snížených o oprávky a opravné položky, to znamená v čisté hodnotě. Položka "Zisk nebo ztráta za účetní období po zdanění" uvedená ve výkazu zisku a ztráty se musí rovnat položce "Zisk nebo ztráta za účetní období" uvedené v rozvaze.</w:t>
      </w:r>
    </w:p>
    <w:p w14:paraId="1E73AC9F" w14:textId="77777777" w:rsidR="00CA14CE" w:rsidRDefault="00CA14CE" w:rsidP="00CA14CE">
      <w:pPr>
        <w:widowControl w:val="0"/>
        <w:autoSpaceDE w:val="0"/>
        <w:autoSpaceDN w:val="0"/>
        <w:adjustRightInd w:val="0"/>
        <w:spacing w:after="0" w:line="240" w:lineRule="auto"/>
        <w:jc w:val="both"/>
        <w:rPr>
          <w:rFonts w:ascii="Times New Roman" w:hAnsi="Times New Roman"/>
          <w:sz w:val="24"/>
          <w:szCs w:val="24"/>
        </w:rPr>
      </w:pPr>
    </w:p>
    <w:p w14:paraId="2D43B410" w14:textId="195FA1B5" w:rsidR="00851309" w:rsidRDefault="00851309" w:rsidP="00CA14CE">
      <w:pPr>
        <w:widowControl w:val="0"/>
        <w:autoSpaceDE w:val="0"/>
        <w:autoSpaceDN w:val="0"/>
        <w:adjustRightInd w:val="0"/>
        <w:spacing w:after="0" w:line="240" w:lineRule="auto"/>
        <w:jc w:val="center"/>
        <w:rPr>
          <w:rFonts w:ascii="Times New Roman" w:hAnsi="Times New Roman"/>
          <w:b/>
          <w:sz w:val="24"/>
          <w:szCs w:val="24"/>
        </w:rPr>
      </w:pPr>
      <w:r w:rsidRPr="0003347F">
        <w:rPr>
          <w:rFonts w:ascii="Times New Roman" w:hAnsi="Times New Roman"/>
          <w:b/>
          <w:sz w:val="24"/>
          <w:szCs w:val="24"/>
        </w:rPr>
        <w:t>§ 4a</w:t>
      </w:r>
    </w:p>
    <w:p w14:paraId="5F344F1E" w14:textId="77777777" w:rsidR="00851309" w:rsidRPr="0003347F" w:rsidRDefault="00851309" w:rsidP="00CA14CE">
      <w:pPr>
        <w:widowControl w:val="0"/>
        <w:autoSpaceDE w:val="0"/>
        <w:autoSpaceDN w:val="0"/>
        <w:adjustRightInd w:val="0"/>
        <w:spacing w:after="0" w:line="240" w:lineRule="auto"/>
        <w:jc w:val="center"/>
        <w:rPr>
          <w:rFonts w:ascii="Times New Roman" w:hAnsi="Times New Roman"/>
          <w:b/>
          <w:sz w:val="24"/>
          <w:szCs w:val="24"/>
        </w:rPr>
      </w:pPr>
    </w:p>
    <w:p w14:paraId="04CB52B5" w14:textId="5377FCFF" w:rsidR="00851309" w:rsidRDefault="00851309" w:rsidP="00851309">
      <w:pPr>
        <w:widowControl w:val="0"/>
        <w:autoSpaceDE w:val="0"/>
        <w:autoSpaceDN w:val="0"/>
        <w:adjustRightInd w:val="0"/>
        <w:spacing w:after="0" w:line="240" w:lineRule="auto"/>
        <w:ind w:firstLine="720"/>
        <w:jc w:val="both"/>
        <w:rPr>
          <w:rFonts w:ascii="Times New Roman" w:hAnsi="Times New Roman"/>
          <w:b/>
          <w:sz w:val="24"/>
        </w:rPr>
      </w:pPr>
      <w:r w:rsidRPr="00FF1C36">
        <w:rPr>
          <w:rFonts w:ascii="Times New Roman" w:hAnsi="Times New Roman"/>
          <w:b/>
          <w:sz w:val="24"/>
          <w:szCs w:val="24"/>
        </w:rPr>
        <w:t>(</w:t>
      </w:r>
      <w:r>
        <w:rPr>
          <w:rFonts w:ascii="Times New Roman" w:hAnsi="Times New Roman"/>
          <w:b/>
          <w:sz w:val="24"/>
          <w:szCs w:val="24"/>
        </w:rPr>
        <w:t>1</w:t>
      </w:r>
      <w:r w:rsidRPr="00FF1C36">
        <w:rPr>
          <w:rFonts w:ascii="Times New Roman" w:hAnsi="Times New Roman"/>
          <w:b/>
          <w:sz w:val="24"/>
          <w:szCs w:val="24"/>
        </w:rPr>
        <w:t>)</w:t>
      </w:r>
      <w:r>
        <w:rPr>
          <w:rFonts w:ascii="Times New Roman" w:hAnsi="Times New Roman"/>
          <w:b/>
          <w:sz w:val="24"/>
          <w:szCs w:val="24"/>
        </w:rPr>
        <w:t xml:space="preserve"> Účetní jednotka pro účely vykazování finančních nástrojů, jejich oceňování a uvádění informací o nich v příloze v účetní závěrce postupuje podle mezinárodních účetních standardů upravených přímo použitelným předpisem Evropské unie o uplatňování mezinárodních účetních standardů</w:t>
      </w:r>
      <w:r w:rsidRPr="00110CCF">
        <w:rPr>
          <w:rStyle w:val="Znakapoznpodarou"/>
          <w:rFonts w:ascii="Times New Roman" w:hAnsi="Times New Roman"/>
          <w:b/>
          <w:bCs/>
          <w:sz w:val="24"/>
          <w:szCs w:val="24"/>
        </w:rPr>
        <w:footnoteReference w:id="2"/>
      </w:r>
      <w:r w:rsidRPr="00110CCF">
        <w:rPr>
          <w:rFonts w:ascii="Times New Roman" w:hAnsi="Times New Roman"/>
          <w:b/>
          <w:sz w:val="24"/>
          <w:vertAlign w:val="superscript"/>
        </w:rPr>
        <w:t>)</w:t>
      </w:r>
      <w:r>
        <w:rPr>
          <w:rFonts w:ascii="Times New Roman" w:hAnsi="Times New Roman"/>
          <w:b/>
          <w:sz w:val="24"/>
          <w:vertAlign w:val="superscript"/>
        </w:rPr>
        <w:t xml:space="preserve"> </w:t>
      </w:r>
      <w:r>
        <w:rPr>
          <w:rFonts w:ascii="Times New Roman" w:hAnsi="Times New Roman"/>
          <w:b/>
          <w:sz w:val="24"/>
        </w:rPr>
        <w:t>(dále jen „mezinárodní účetní standardy“).</w:t>
      </w:r>
    </w:p>
    <w:p w14:paraId="073094D7" w14:textId="77777777" w:rsidR="00851309" w:rsidRDefault="00851309" w:rsidP="00851309">
      <w:pPr>
        <w:widowControl w:val="0"/>
        <w:autoSpaceDE w:val="0"/>
        <w:autoSpaceDN w:val="0"/>
        <w:adjustRightInd w:val="0"/>
        <w:spacing w:after="0" w:line="240" w:lineRule="auto"/>
        <w:ind w:firstLine="720"/>
        <w:jc w:val="both"/>
        <w:rPr>
          <w:rFonts w:ascii="Times New Roman" w:hAnsi="Times New Roman"/>
          <w:b/>
          <w:sz w:val="24"/>
        </w:rPr>
      </w:pPr>
    </w:p>
    <w:p w14:paraId="6DCAC096" w14:textId="78BB5C65" w:rsidR="00851309" w:rsidRPr="00FF1C36" w:rsidRDefault="00851309" w:rsidP="00851309">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rPr>
        <w:t xml:space="preserve">(2) </w:t>
      </w:r>
      <w:r w:rsidR="00A84C4E">
        <w:rPr>
          <w:rFonts w:ascii="Times New Roman" w:hAnsi="Times New Roman"/>
          <w:b/>
          <w:sz w:val="24"/>
        </w:rPr>
        <w:t>Pojem</w:t>
      </w:r>
      <w:r>
        <w:rPr>
          <w:rFonts w:ascii="Times New Roman" w:hAnsi="Times New Roman"/>
          <w:b/>
          <w:sz w:val="24"/>
        </w:rPr>
        <w:t xml:space="preserve"> finanční nástroj má stejný význam jako v mezinárodních účetních standardech. </w:t>
      </w:r>
    </w:p>
    <w:p w14:paraId="06785409" w14:textId="4F3E273A" w:rsidR="00B64DE0" w:rsidRDefault="00B64DE0" w:rsidP="00CA14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25FF28DF" w14:textId="6174F81B" w:rsidR="006F0FDE" w:rsidRDefault="006F0FDE" w:rsidP="00BF137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14:paraId="48CFA836" w14:textId="5F5F1181" w:rsidR="006F0FDE" w:rsidRDefault="006F0FDE" w:rsidP="00BF137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B6182DF"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6 </w:t>
      </w:r>
    </w:p>
    <w:p w14:paraId="06E66B6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50B1E47E"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Státní bezkuponové dluhopisy a ostatní cenné papíry přijímané centrální bankou k refinancování </w:t>
      </w:r>
    </w:p>
    <w:p w14:paraId="53978C77"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77F4912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r>
      <w:r w:rsidRPr="00FC1037">
        <w:rPr>
          <w:rFonts w:ascii="Times New Roman" w:hAnsi="Times New Roman"/>
          <w:strike/>
          <w:sz w:val="24"/>
          <w:szCs w:val="24"/>
        </w:rPr>
        <w:t>(1)</w:t>
      </w:r>
      <w:r w:rsidRPr="006D7892">
        <w:rPr>
          <w:rFonts w:ascii="Times New Roman" w:hAnsi="Times New Roman"/>
          <w:sz w:val="24"/>
          <w:szCs w:val="24"/>
        </w:rPr>
        <w:t xml:space="preserve"> Položka "2. Státní bezkuponové dluhopisy a ostatní cenné papíry přijímané centrální bankou k refinancování" obsahuje cenné papíry </w:t>
      </w:r>
      <w:r w:rsidRPr="00FD2D0B">
        <w:rPr>
          <w:rFonts w:ascii="Times New Roman" w:hAnsi="Times New Roman"/>
          <w:sz w:val="24"/>
          <w:szCs w:val="24"/>
        </w:rPr>
        <w:t>včetně naběhlého příslušenství</w:t>
      </w:r>
      <w:r w:rsidRPr="006D7892">
        <w:rPr>
          <w:rFonts w:ascii="Times New Roman" w:hAnsi="Times New Roman"/>
          <w:sz w:val="24"/>
          <w:szCs w:val="24"/>
        </w:rPr>
        <w:t xml:space="preserve">, které přijímá centrální banka k refinancování, v samostatném členění na cenné papíry </w:t>
      </w:r>
      <w:r w:rsidRPr="00E02091">
        <w:rPr>
          <w:rFonts w:ascii="Times New Roman" w:hAnsi="Times New Roman"/>
          <w:sz w:val="24"/>
          <w:szCs w:val="24"/>
        </w:rPr>
        <w:t xml:space="preserve">emitované vládními </w:t>
      </w:r>
      <w:r w:rsidRPr="00381CB1">
        <w:rPr>
          <w:rFonts w:ascii="Times New Roman" w:hAnsi="Times New Roman"/>
          <w:strike/>
          <w:sz w:val="24"/>
          <w:szCs w:val="24"/>
        </w:rPr>
        <w:t>institucemi a</w:t>
      </w:r>
      <w:r w:rsidR="00381CB1" w:rsidRPr="00381CB1">
        <w:rPr>
          <w:rFonts w:ascii="Times New Roman" w:hAnsi="Times New Roman"/>
          <w:sz w:val="24"/>
          <w:szCs w:val="24"/>
        </w:rPr>
        <w:t xml:space="preserve"> </w:t>
      </w:r>
      <w:r w:rsidR="00381CB1">
        <w:rPr>
          <w:rFonts w:ascii="Times New Roman" w:hAnsi="Times New Roman"/>
          <w:b/>
          <w:sz w:val="24"/>
          <w:szCs w:val="24"/>
        </w:rPr>
        <w:t>institucemi</w:t>
      </w:r>
      <w:r w:rsidR="001D52CA" w:rsidRPr="001D52CA">
        <w:rPr>
          <w:rFonts w:ascii="Times New Roman" w:hAnsi="Times New Roman"/>
          <w:b/>
          <w:sz w:val="24"/>
          <w:szCs w:val="24"/>
        </w:rPr>
        <w:t>,</w:t>
      </w:r>
      <w:r w:rsidRPr="00E02091">
        <w:rPr>
          <w:rFonts w:ascii="Times New Roman" w:hAnsi="Times New Roman"/>
          <w:sz w:val="24"/>
          <w:szCs w:val="24"/>
        </w:rPr>
        <w:t xml:space="preserve"> cenné papíry emitované ostatními společnostmi</w:t>
      </w:r>
      <w:r w:rsidR="00FD2D0B" w:rsidRPr="00E02091">
        <w:rPr>
          <w:rFonts w:ascii="Times New Roman" w:hAnsi="Times New Roman"/>
          <w:b/>
          <w:sz w:val="24"/>
          <w:szCs w:val="24"/>
        </w:rPr>
        <w:t xml:space="preserve"> a opravné položky k těmto cenným papírům</w:t>
      </w:r>
      <w:r w:rsidRPr="00E02091">
        <w:rPr>
          <w:rFonts w:ascii="Times New Roman" w:hAnsi="Times New Roman"/>
          <w:sz w:val="24"/>
          <w:szCs w:val="24"/>
        </w:rPr>
        <w:t>. Dluhové cenné papíry emitované vládními institucemi, které nesplňují podmínku pro refinancování centrální bankou, se vykazují v podpoložce "5a) Dluhové cenné papíry vydané vládními institucemi"; ostatní bezkuponové dluhopisy, které nepřijímá centrální banka k refinancování, se vykazují</w:t>
      </w:r>
      <w:r w:rsidRPr="006D7892">
        <w:rPr>
          <w:rFonts w:ascii="Times New Roman" w:hAnsi="Times New Roman"/>
          <w:sz w:val="24"/>
          <w:szCs w:val="24"/>
        </w:rPr>
        <w:t xml:space="preserve"> v podpoložce "5b) Dluhové cenné papíry vydané ostatními osobami". Tuto položku vykazují pouze účetní jednotky, které jsou </w:t>
      </w:r>
      <w:r w:rsidRPr="00706FC7">
        <w:rPr>
          <w:rFonts w:ascii="Times New Roman" w:hAnsi="Times New Roman"/>
          <w:strike/>
          <w:sz w:val="24"/>
          <w:szCs w:val="24"/>
        </w:rPr>
        <w:t>bankou</w:t>
      </w:r>
      <w:r w:rsidR="00706FC7">
        <w:rPr>
          <w:rFonts w:ascii="Times New Roman" w:hAnsi="Times New Roman"/>
          <w:sz w:val="24"/>
          <w:szCs w:val="24"/>
        </w:rPr>
        <w:t xml:space="preserve"> </w:t>
      </w:r>
      <w:r w:rsidR="00706FC7">
        <w:rPr>
          <w:rFonts w:ascii="Times New Roman" w:hAnsi="Times New Roman"/>
          <w:b/>
          <w:sz w:val="24"/>
          <w:szCs w:val="24"/>
        </w:rPr>
        <w:t>oprávněny se refinancovat u centrální banky</w:t>
      </w:r>
      <w:r w:rsidRPr="006D7892">
        <w:rPr>
          <w:rFonts w:ascii="Times New Roman" w:hAnsi="Times New Roman"/>
          <w:sz w:val="24"/>
          <w:szCs w:val="24"/>
        </w:rPr>
        <w:t xml:space="preserve">. </w:t>
      </w:r>
    </w:p>
    <w:p w14:paraId="7C70D8BB" w14:textId="77777777" w:rsidR="00E02091" w:rsidRPr="00552ABB" w:rsidRDefault="00E02091">
      <w:pPr>
        <w:widowControl w:val="0"/>
        <w:autoSpaceDE w:val="0"/>
        <w:autoSpaceDN w:val="0"/>
        <w:adjustRightInd w:val="0"/>
        <w:spacing w:after="0" w:line="240" w:lineRule="auto"/>
        <w:rPr>
          <w:rFonts w:ascii="Times New Roman" w:hAnsi="Times New Roman"/>
          <w:b/>
          <w:color w:val="FF0000"/>
          <w:sz w:val="24"/>
          <w:szCs w:val="24"/>
        </w:rPr>
      </w:pPr>
    </w:p>
    <w:p w14:paraId="1037893B" w14:textId="77777777" w:rsidR="00493450" w:rsidRPr="00086E20"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086E20">
        <w:rPr>
          <w:rFonts w:ascii="Times New Roman" w:hAnsi="Times New Roman"/>
          <w:strike/>
          <w:sz w:val="24"/>
          <w:szCs w:val="24"/>
        </w:rPr>
        <w:t xml:space="preserve">(2) V položce "2. Státní bezkuponové dluhopisy a ostatní cenné papíry přijímané centrální bankou k refinancování" se nevykazuje vložený derivát, který musí účetní jednotka oddělit od hostitelského nástroje, jestliže jsou současně splněny tyto podmínky: </w:t>
      </w:r>
    </w:p>
    <w:p w14:paraId="3D984352" w14:textId="77777777" w:rsidR="00493450" w:rsidRPr="00DC5C41" w:rsidRDefault="00493450">
      <w:pPr>
        <w:widowControl w:val="0"/>
        <w:autoSpaceDE w:val="0"/>
        <w:autoSpaceDN w:val="0"/>
        <w:adjustRightInd w:val="0"/>
        <w:spacing w:after="0" w:line="240" w:lineRule="auto"/>
        <w:jc w:val="both"/>
        <w:rPr>
          <w:rFonts w:ascii="Times New Roman" w:hAnsi="Times New Roman"/>
          <w:sz w:val="24"/>
          <w:szCs w:val="24"/>
        </w:rPr>
      </w:pPr>
      <w:r w:rsidRPr="00DC5C41">
        <w:rPr>
          <w:rFonts w:ascii="Times New Roman" w:hAnsi="Times New Roman"/>
          <w:sz w:val="24"/>
          <w:szCs w:val="24"/>
        </w:rPr>
        <w:t xml:space="preserve"> </w:t>
      </w:r>
    </w:p>
    <w:p w14:paraId="155B850C" w14:textId="77777777" w:rsidR="00493450" w:rsidRPr="00086E20" w:rsidRDefault="00493450">
      <w:pPr>
        <w:widowControl w:val="0"/>
        <w:autoSpaceDE w:val="0"/>
        <w:autoSpaceDN w:val="0"/>
        <w:adjustRightInd w:val="0"/>
        <w:spacing w:after="0" w:line="240" w:lineRule="auto"/>
        <w:jc w:val="both"/>
        <w:rPr>
          <w:rFonts w:ascii="Times New Roman" w:hAnsi="Times New Roman"/>
          <w:strike/>
          <w:sz w:val="24"/>
          <w:szCs w:val="24"/>
        </w:rPr>
      </w:pPr>
      <w:r w:rsidRPr="00086E20">
        <w:rPr>
          <w:rFonts w:ascii="Times New Roman" w:hAnsi="Times New Roman"/>
          <w:strike/>
          <w:sz w:val="24"/>
          <w:szCs w:val="24"/>
        </w:rPr>
        <w:t xml:space="preserve">a) ekonomické vlastnosti a rizika vloženého derivátu nejsou v těsném vztahu s ekonomickými vlastnostmi a riziky hostitelského nástroje, </w:t>
      </w:r>
    </w:p>
    <w:p w14:paraId="730BD22E" w14:textId="77777777" w:rsidR="00493450" w:rsidRPr="00DC5C41" w:rsidRDefault="00493450">
      <w:pPr>
        <w:widowControl w:val="0"/>
        <w:autoSpaceDE w:val="0"/>
        <w:autoSpaceDN w:val="0"/>
        <w:adjustRightInd w:val="0"/>
        <w:spacing w:after="0" w:line="240" w:lineRule="auto"/>
        <w:rPr>
          <w:rFonts w:ascii="Times New Roman" w:hAnsi="Times New Roman"/>
          <w:sz w:val="24"/>
          <w:szCs w:val="24"/>
        </w:rPr>
      </w:pPr>
      <w:r w:rsidRPr="00DC5C41">
        <w:rPr>
          <w:rFonts w:ascii="Times New Roman" w:hAnsi="Times New Roman"/>
          <w:sz w:val="24"/>
          <w:szCs w:val="24"/>
        </w:rPr>
        <w:t xml:space="preserve"> </w:t>
      </w:r>
    </w:p>
    <w:p w14:paraId="278B3117" w14:textId="77777777" w:rsidR="00493450" w:rsidRPr="00086E20" w:rsidRDefault="00493450">
      <w:pPr>
        <w:widowControl w:val="0"/>
        <w:autoSpaceDE w:val="0"/>
        <w:autoSpaceDN w:val="0"/>
        <w:adjustRightInd w:val="0"/>
        <w:spacing w:after="0" w:line="240" w:lineRule="auto"/>
        <w:jc w:val="both"/>
        <w:rPr>
          <w:rFonts w:ascii="Times New Roman" w:hAnsi="Times New Roman"/>
          <w:strike/>
          <w:sz w:val="24"/>
          <w:szCs w:val="24"/>
        </w:rPr>
      </w:pPr>
      <w:r w:rsidRPr="00086E20">
        <w:rPr>
          <w:rFonts w:ascii="Times New Roman" w:hAnsi="Times New Roman"/>
          <w:strike/>
          <w:sz w:val="24"/>
          <w:szCs w:val="24"/>
        </w:rPr>
        <w:t xml:space="preserve">b) finanční nástroj se stejnými podmínkami jako vložený derivát by jako samostatný nástroj splňoval definici derivátu, </w:t>
      </w:r>
    </w:p>
    <w:p w14:paraId="21E6F4EE" w14:textId="77777777" w:rsidR="00493450" w:rsidRPr="00DC5C41" w:rsidRDefault="00493450">
      <w:pPr>
        <w:widowControl w:val="0"/>
        <w:autoSpaceDE w:val="0"/>
        <w:autoSpaceDN w:val="0"/>
        <w:adjustRightInd w:val="0"/>
        <w:spacing w:after="0" w:line="240" w:lineRule="auto"/>
        <w:rPr>
          <w:rFonts w:ascii="Times New Roman" w:hAnsi="Times New Roman"/>
          <w:sz w:val="24"/>
          <w:szCs w:val="24"/>
        </w:rPr>
      </w:pPr>
      <w:r w:rsidRPr="00DC5C41">
        <w:rPr>
          <w:rFonts w:ascii="Times New Roman" w:hAnsi="Times New Roman"/>
          <w:sz w:val="24"/>
          <w:szCs w:val="24"/>
        </w:rPr>
        <w:t xml:space="preserve"> </w:t>
      </w:r>
    </w:p>
    <w:p w14:paraId="344F236E" w14:textId="77777777" w:rsidR="00493450" w:rsidRPr="00086E20" w:rsidRDefault="00493450">
      <w:pPr>
        <w:widowControl w:val="0"/>
        <w:autoSpaceDE w:val="0"/>
        <w:autoSpaceDN w:val="0"/>
        <w:adjustRightInd w:val="0"/>
        <w:spacing w:after="0" w:line="240" w:lineRule="auto"/>
        <w:jc w:val="both"/>
        <w:rPr>
          <w:rFonts w:ascii="Times New Roman" w:hAnsi="Times New Roman"/>
          <w:strike/>
          <w:sz w:val="24"/>
          <w:szCs w:val="24"/>
        </w:rPr>
      </w:pPr>
      <w:r w:rsidRPr="00086E20">
        <w:rPr>
          <w:rFonts w:ascii="Times New Roman" w:hAnsi="Times New Roman"/>
          <w:strike/>
          <w:sz w:val="24"/>
          <w:szCs w:val="24"/>
        </w:rPr>
        <w:t xml:space="preserve">c) hostitelský nástroj není oceňován reálnou hodnotou nebo je oceňován reálnou hodnotou, ale změny z ocenění jsou vykázány v příslušné položce rozvahy. </w:t>
      </w:r>
    </w:p>
    <w:p w14:paraId="5B0F0C0D" w14:textId="77777777" w:rsidR="00493450" w:rsidRDefault="00493450">
      <w:pPr>
        <w:widowControl w:val="0"/>
        <w:autoSpaceDE w:val="0"/>
        <w:autoSpaceDN w:val="0"/>
        <w:adjustRightInd w:val="0"/>
        <w:spacing w:after="0" w:line="240" w:lineRule="auto"/>
        <w:rPr>
          <w:rFonts w:ascii="Times New Roman" w:hAnsi="Times New Roman"/>
          <w:strike/>
          <w:sz w:val="24"/>
          <w:szCs w:val="24"/>
        </w:rPr>
      </w:pPr>
      <w:r w:rsidRPr="00086E20">
        <w:rPr>
          <w:rFonts w:ascii="Times New Roman" w:hAnsi="Times New Roman"/>
          <w:strike/>
          <w:sz w:val="24"/>
          <w:szCs w:val="24"/>
        </w:rPr>
        <w:t>Vložený derivát oddělený od hostitelského nástroje se vykáže v příslušné položce podrozvahy, reálná hodnota vloženého derivátu se vykáže v položce "11. Ostatní aktiva" nebo v položce "4. Ostatní pasiva".</w:t>
      </w:r>
      <w:r w:rsidRPr="00A7188A">
        <w:rPr>
          <w:rFonts w:ascii="Times New Roman" w:hAnsi="Times New Roman"/>
          <w:strike/>
          <w:sz w:val="24"/>
          <w:szCs w:val="24"/>
        </w:rPr>
        <w:t xml:space="preserve"> </w:t>
      </w:r>
    </w:p>
    <w:p w14:paraId="6B4E276F" w14:textId="77777777" w:rsidR="00A7188A" w:rsidRDefault="00A7188A">
      <w:pPr>
        <w:widowControl w:val="0"/>
        <w:autoSpaceDE w:val="0"/>
        <w:autoSpaceDN w:val="0"/>
        <w:adjustRightInd w:val="0"/>
        <w:spacing w:after="0" w:line="240" w:lineRule="auto"/>
        <w:rPr>
          <w:rFonts w:ascii="Times New Roman" w:hAnsi="Times New Roman"/>
          <w:strike/>
          <w:sz w:val="24"/>
          <w:szCs w:val="24"/>
        </w:rPr>
      </w:pPr>
    </w:p>
    <w:p w14:paraId="304BCFED"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7 </w:t>
      </w:r>
    </w:p>
    <w:p w14:paraId="677481A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B9EB33D"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Pohledávky za bankami a družstevními záložnami </w:t>
      </w:r>
    </w:p>
    <w:p w14:paraId="124F279F"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01AFA701"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"3. Pohledávka za bankami a družstevními záložnami" obsahuje pohledávky z úvěrů a ostatní pohledávky za bankami nebo družstevními záložnami, </w:t>
      </w:r>
      <w:r w:rsidRPr="008035A1">
        <w:rPr>
          <w:rFonts w:ascii="Times New Roman" w:hAnsi="Times New Roman"/>
          <w:sz w:val="24"/>
          <w:szCs w:val="24"/>
        </w:rPr>
        <w:t>včetně naběhlého příslušenství</w:t>
      </w:r>
      <w:r w:rsidRPr="006D7892">
        <w:rPr>
          <w:rFonts w:ascii="Times New Roman" w:hAnsi="Times New Roman"/>
          <w:sz w:val="24"/>
          <w:szCs w:val="24"/>
        </w:rPr>
        <w:t xml:space="preserve">, zejména běžné účty u bank nebo družstevních záložen, termínové vklady u centrálních bank, u bank nebo družstevních záložen, poskytnuté úvěry centrálním bankám, bankám nebo družstevním záložnám, včetně poskytnutých úvěrů centrálním bankám, bankám nebo družstevním záložnám v rámci repo obchodů, ostatní pohledávky za bankami nebo družstevními záložnami, neobchodovatelné dluhové cenné papíry emitované bankami, které nejsou </w:t>
      </w:r>
      <w:r w:rsidRPr="001D52CA">
        <w:rPr>
          <w:rFonts w:ascii="Times New Roman" w:hAnsi="Times New Roman"/>
          <w:strike/>
          <w:sz w:val="24"/>
          <w:szCs w:val="24"/>
        </w:rPr>
        <w:t>pořízeny se záměrem bezprostředního nebo brzkého prodeje a nejsou</w:t>
      </w:r>
      <w:r w:rsidRPr="006D7892">
        <w:rPr>
          <w:rFonts w:ascii="Times New Roman" w:hAnsi="Times New Roman"/>
          <w:sz w:val="24"/>
          <w:szCs w:val="24"/>
        </w:rPr>
        <w:t xml:space="preserve"> oceňovány reálnou hodnotou, opravné položky k těmto pohledávkám. </w:t>
      </w:r>
    </w:p>
    <w:p w14:paraId="4AA6733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6E9F7C2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Pokud se několik účetních jednotek spojí k poskytnutí úvěru (dále jen </w:t>
      </w:r>
      <w:r w:rsidRPr="006D7892">
        <w:rPr>
          <w:rFonts w:ascii="Times New Roman" w:hAnsi="Times New Roman"/>
          <w:sz w:val="24"/>
          <w:szCs w:val="24"/>
        </w:rPr>
        <w:lastRenderedPageBreak/>
        <w:t xml:space="preserve">"konsorcionální úvěr") jiné osobě, každá účetní jednotka zúčastněná na poskytnutí úvěru vykáže v rozvaze jen poměrnou část celkového úvěru. </w:t>
      </w:r>
    </w:p>
    <w:p w14:paraId="776B776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0CFA485" w14:textId="77777777" w:rsidR="00493450" w:rsidRPr="005C0DE7"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E02091">
        <w:rPr>
          <w:rFonts w:ascii="Times New Roman" w:hAnsi="Times New Roman"/>
          <w:strike/>
          <w:sz w:val="24"/>
          <w:szCs w:val="24"/>
        </w:rPr>
        <w:t>(3) V případě vloženého derivátu účetní jednotka postupuje podle § 6 odst. 2.</w:t>
      </w:r>
      <w:r w:rsidRPr="005C0DE7">
        <w:rPr>
          <w:rFonts w:ascii="Times New Roman" w:hAnsi="Times New Roman"/>
          <w:strike/>
          <w:sz w:val="24"/>
          <w:szCs w:val="24"/>
        </w:rPr>
        <w:t xml:space="preserve"> </w:t>
      </w:r>
    </w:p>
    <w:p w14:paraId="68E76BE3" w14:textId="77777777" w:rsidR="00E02091" w:rsidRDefault="00E02091">
      <w:pPr>
        <w:widowControl w:val="0"/>
        <w:autoSpaceDE w:val="0"/>
        <w:autoSpaceDN w:val="0"/>
        <w:adjustRightInd w:val="0"/>
        <w:spacing w:after="0" w:line="240" w:lineRule="auto"/>
        <w:rPr>
          <w:rFonts w:ascii="Times New Roman" w:hAnsi="Times New Roman"/>
          <w:b/>
          <w:color w:val="FF0000"/>
          <w:sz w:val="24"/>
          <w:szCs w:val="24"/>
        </w:rPr>
      </w:pPr>
    </w:p>
    <w:p w14:paraId="1122E11F"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8 </w:t>
      </w:r>
    </w:p>
    <w:p w14:paraId="02232D3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A897CDB"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Pohledávky za klienty - členy družstevních záložen </w:t>
      </w:r>
    </w:p>
    <w:p w14:paraId="27879F0D"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18ED76C3"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„4. Pohledávky za klienty - členy družstevních záložen“ obsahuje u účetních jednotek, které jsou bankou nebo družstevní záložnou, pohledávky z úvěrů a ostatní pohledávky včetně příslušenství za tuzemskými a zahraničními klienty, členy družstevních záložen nebo osobami, které nejsou bankou nebo družstevní záložnou, a to zejména debetní zůstatek běžného účtu, faktoringové pohledávky, pohledávky vzniklé z finančního leasingu, pohledávky z plateb ze záruk, akreditivů, poskytnuté úvěry v rámci repo obchodů, zálohy na pořízení cenných papírů poskytnuté na dobu delší než třicet kalendářních dnů, pohledávky vzniklé z prodeje cenných papírů s odkladem splatnosti prodejní ceny na dobu delší než třicet kalendářních dnů, pohledávky vzniklé z prodeje cenných papírů nevypořádaných do třiceti dnů po stanoveném dni vypořádání, neobchodovatelné dluhové cenné papíry emitované osobami jinými, než jsou banky, které nejsou </w:t>
      </w:r>
      <w:r w:rsidRPr="00AD46EC">
        <w:rPr>
          <w:rFonts w:ascii="Times New Roman" w:hAnsi="Times New Roman"/>
          <w:strike/>
          <w:sz w:val="24"/>
          <w:szCs w:val="24"/>
        </w:rPr>
        <w:t>pořízeny se záměrem bezprostředního nebo brzkého prodeje a nejsou</w:t>
      </w:r>
      <w:r w:rsidRPr="006D7892">
        <w:rPr>
          <w:rFonts w:ascii="Times New Roman" w:hAnsi="Times New Roman"/>
          <w:sz w:val="24"/>
          <w:szCs w:val="24"/>
        </w:rPr>
        <w:t xml:space="preserve"> oceňovány reálnou hodnotou, a opravné položky k těmto pohledávkám. </w:t>
      </w:r>
    </w:p>
    <w:p w14:paraId="68F1E3C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2BCAB2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V položce "4. Pohledávky za klienty - členy družstevních záložen" se nevykazují ostatní neidentifikovatelné pohledávky za klienty a členy družstevních záložen, které se vykazují v položce "11. Ostatní aktiva", nesplacené družstevní podíly, které se vykazují v položce "12. Pohledávky z upsaného základního kapitálu". </w:t>
      </w:r>
    </w:p>
    <w:p w14:paraId="3AFDD64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712FC2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Účetní jednotky, které nejsou bankou nebo družstevní záložnou, označí tuto položku "4. Pohledávky za nebankovními subjekty". Položka obsahuje zejména poskytnuté úvěry osobám, které nejsou bankou nebo družstevní záložnou, včetně repo obchodů, zálohy na pořízení cenných papírů s odkladem splatnosti prodejní ceny na dobu delší než třicet kalendářních dnů, pohledávky vzniklé z prodeje cenných papírů nevypořádaných do třiceti dnů po stanoveném dni vypořádání, ostatní pohledávky vyplývající z nezaplacených splatných dluhových cenných papírů. Pohledávky jsou vykazovány včetně naběhlého příslušenství. </w:t>
      </w:r>
    </w:p>
    <w:p w14:paraId="6E5F1B4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1A69A2F" w14:textId="79DA6672"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V případě poskytnutí konsorcionálního úvěru jiné osobě použije účetní jednotka ustanovení </w:t>
      </w:r>
      <w:r w:rsidRPr="0003347F">
        <w:rPr>
          <w:rFonts w:ascii="Times New Roman" w:hAnsi="Times New Roman"/>
          <w:strike/>
          <w:sz w:val="24"/>
          <w:szCs w:val="24"/>
        </w:rPr>
        <w:t>§ 7 odst. 4</w:t>
      </w:r>
      <w:r w:rsidR="001A17B6">
        <w:rPr>
          <w:rFonts w:ascii="Times New Roman" w:hAnsi="Times New Roman"/>
          <w:sz w:val="24"/>
          <w:szCs w:val="24"/>
        </w:rPr>
        <w:t xml:space="preserve"> </w:t>
      </w:r>
      <w:r w:rsidR="001A17B6">
        <w:rPr>
          <w:rFonts w:ascii="Times New Roman" w:hAnsi="Times New Roman"/>
          <w:b/>
          <w:sz w:val="24"/>
          <w:szCs w:val="24"/>
        </w:rPr>
        <w:t>§ 7 odst. 2</w:t>
      </w:r>
      <w:r w:rsidRPr="006D7892">
        <w:rPr>
          <w:rFonts w:ascii="Times New Roman" w:hAnsi="Times New Roman"/>
          <w:sz w:val="24"/>
          <w:szCs w:val="24"/>
        </w:rPr>
        <w:t xml:space="preserve">. </w:t>
      </w:r>
    </w:p>
    <w:p w14:paraId="7F75CEA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5866EE7" w14:textId="77777777" w:rsidR="00493450" w:rsidRPr="005C0DE7"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AD46EC">
        <w:rPr>
          <w:rFonts w:ascii="Times New Roman" w:hAnsi="Times New Roman"/>
          <w:strike/>
          <w:sz w:val="24"/>
          <w:szCs w:val="24"/>
        </w:rPr>
        <w:t>(5) V případě vloženého derivátu účetní jednotka postupuje podle § 6 odst. 2.</w:t>
      </w:r>
      <w:r w:rsidRPr="005C0DE7">
        <w:rPr>
          <w:rFonts w:ascii="Times New Roman" w:hAnsi="Times New Roman"/>
          <w:strike/>
          <w:sz w:val="24"/>
          <w:szCs w:val="24"/>
        </w:rPr>
        <w:t xml:space="preserve"> </w:t>
      </w:r>
    </w:p>
    <w:p w14:paraId="71598CA0" w14:textId="77777777" w:rsidR="00AD46EC" w:rsidRDefault="00AD46EC" w:rsidP="00AD46EC">
      <w:pPr>
        <w:widowControl w:val="0"/>
        <w:autoSpaceDE w:val="0"/>
        <w:autoSpaceDN w:val="0"/>
        <w:adjustRightInd w:val="0"/>
        <w:spacing w:after="0" w:line="240" w:lineRule="auto"/>
        <w:rPr>
          <w:rFonts w:ascii="Times New Roman" w:hAnsi="Times New Roman"/>
          <w:sz w:val="24"/>
          <w:szCs w:val="24"/>
        </w:rPr>
      </w:pPr>
    </w:p>
    <w:p w14:paraId="1374C7DF"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9 </w:t>
      </w:r>
    </w:p>
    <w:p w14:paraId="02245F2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86303EE"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Dluhové cenné papíry </w:t>
      </w:r>
    </w:p>
    <w:p w14:paraId="199A941D"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5A30CE1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"5. Dluhové cenné papíry" obsahuje cenné papíry s pevným výnosem včetně naběhlého příslušenství, a to cenné papíry s pevnou úrokovou mírou a cenné papíry s proměnlivou úrokovou mírou, jestliže její proměnlivost je předem určena ve vztahu k mírám používaným na trhu k určeným datům nebo obdobím. Položka obsahuje dluhové cenné papíry </w:t>
      </w:r>
      <w:r w:rsidRPr="006D7892">
        <w:rPr>
          <w:rFonts w:ascii="Times New Roman" w:hAnsi="Times New Roman"/>
          <w:sz w:val="24"/>
          <w:szCs w:val="24"/>
        </w:rPr>
        <w:lastRenderedPageBreak/>
        <w:t>emitované vládními institucemi a ostatní dluhové cenné papíry oceňované</w:t>
      </w:r>
      <w:r w:rsidR="00FF5CA4">
        <w:rPr>
          <w:rFonts w:ascii="Times New Roman" w:hAnsi="Times New Roman"/>
          <w:sz w:val="24"/>
          <w:szCs w:val="24"/>
        </w:rPr>
        <w:t xml:space="preserve"> </w:t>
      </w:r>
      <w:r w:rsidR="00FF5CA4">
        <w:rPr>
          <w:rFonts w:ascii="Times New Roman" w:hAnsi="Times New Roman"/>
          <w:b/>
          <w:sz w:val="24"/>
          <w:szCs w:val="24"/>
        </w:rPr>
        <w:t>naběhlou hodnotou, dluhové cenné papíry oceňované</w:t>
      </w:r>
      <w:r w:rsidRPr="006D7892">
        <w:rPr>
          <w:rFonts w:ascii="Times New Roman" w:hAnsi="Times New Roman"/>
          <w:sz w:val="24"/>
          <w:szCs w:val="24"/>
        </w:rPr>
        <w:t xml:space="preserve"> reálnou hodnotou </w:t>
      </w:r>
      <w:r w:rsidRPr="00FF5CA4">
        <w:rPr>
          <w:rFonts w:ascii="Times New Roman" w:hAnsi="Times New Roman"/>
          <w:strike/>
          <w:sz w:val="24"/>
          <w:szCs w:val="24"/>
        </w:rPr>
        <w:t>držené do splatnosti</w:t>
      </w:r>
      <w:r w:rsidRPr="006D7892">
        <w:rPr>
          <w:rFonts w:ascii="Times New Roman" w:hAnsi="Times New Roman"/>
          <w:sz w:val="24"/>
          <w:szCs w:val="24"/>
        </w:rPr>
        <w:t>, dluhové cenné papíry poskytnuté jako kolaterál v repo obchodech, poskytnuté dluhové cenné papíry zápůjčkou a opravnou položku k</w:t>
      </w:r>
      <w:r w:rsidR="00FF5CA4">
        <w:rPr>
          <w:rFonts w:ascii="Times New Roman" w:hAnsi="Times New Roman"/>
          <w:sz w:val="24"/>
          <w:szCs w:val="24"/>
        </w:rPr>
        <w:t xml:space="preserve"> </w:t>
      </w:r>
      <w:r w:rsidR="00FF5CA4">
        <w:rPr>
          <w:rFonts w:ascii="Times New Roman" w:hAnsi="Times New Roman"/>
          <w:b/>
          <w:sz w:val="24"/>
          <w:szCs w:val="24"/>
        </w:rPr>
        <w:t>těmto</w:t>
      </w:r>
      <w:r w:rsidRPr="006D7892">
        <w:rPr>
          <w:rFonts w:ascii="Times New Roman" w:hAnsi="Times New Roman"/>
          <w:sz w:val="24"/>
          <w:szCs w:val="24"/>
        </w:rPr>
        <w:t xml:space="preserve"> dluhovým cenným papírům </w:t>
      </w:r>
      <w:r w:rsidRPr="00FF5CA4">
        <w:rPr>
          <w:rFonts w:ascii="Times New Roman" w:hAnsi="Times New Roman"/>
          <w:strike/>
          <w:sz w:val="24"/>
          <w:szCs w:val="24"/>
        </w:rPr>
        <w:t>drženým do splatnosti</w:t>
      </w:r>
      <w:r w:rsidRPr="006D7892">
        <w:rPr>
          <w:rFonts w:ascii="Times New Roman" w:hAnsi="Times New Roman"/>
          <w:sz w:val="24"/>
          <w:szCs w:val="24"/>
        </w:rPr>
        <w:t xml:space="preserve">. </w:t>
      </w:r>
    </w:p>
    <w:p w14:paraId="1D5E1820" w14:textId="77777777" w:rsidR="00493450"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DD0551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V položce "5. Dluhové cenné papíry" se nevykazují cenné papíry, které jsou vykazovány v položkách "3. Pohledávky za bankami a družstevními záložnami" a "4. Pohledávky za klienty - členy družstevních záložen"; dluhové cenné papíry, které jsou vykazovány v položce "2. Státní bezkuponové dluhopisy a ostatní cenné papíry přijímané centrální bankou k refinancování", a vlastní dluhové cenné papíry, které se vykazují v položce "3. Závazky z dluhových cenných papírů". </w:t>
      </w:r>
    </w:p>
    <w:p w14:paraId="7C5C7E6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369768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Dluhové cenné papíry, které účetní jednotka získala jménem a ve prospěch třetí strany a zároveň je převzala do úschovy, k uložení, do správy či k obhospodařování, se vykazují v podrozvahových položkách "14. Hodnoty převzaté do úschovy, do správy a k uložení" nebo "15. Hodnoty převzaté k obhospodařování". </w:t>
      </w:r>
    </w:p>
    <w:p w14:paraId="7FF5F04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9102465" w14:textId="77777777" w:rsidR="00AD46EC"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AD46EC">
        <w:rPr>
          <w:rFonts w:ascii="Times New Roman" w:hAnsi="Times New Roman"/>
          <w:strike/>
          <w:sz w:val="24"/>
          <w:szCs w:val="24"/>
        </w:rPr>
        <w:t>(4) V případě vloženého derivátu účetní jednotka postupuje podle § 6 odst. 2.</w:t>
      </w:r>
    </w:p>
    <w:p w14:paraId="1B51048B" w14:textId="77777777" w:rsidR="00AD46EC" w:rsidRDefault="00AD46EC" w:rsidP="00AD46EC">
      <w:pPr>
        <w:widowControl w:val="0"/>
        <w:autoSpaceDE w:val="0"/>
        <w:autoSpaceDN w:val="0"/>
        <w:adjustRightInd w:val="0"/>
        <w:spacing w:after="0" w:line="240" w:lineRule="auto"/>
        <w:rPr>
          <w:rFonts w:ascii="Times New Roman" w:hAnsi="Times New Roman"/>
          <w:b/>
          <w:color w:val="FF0000"/>
          <w:sz w:val="24"/>
          <w:szCs w:val="24"/>
        </w:rPr>
      </w:pPr>
    </w:p>
    <w:p w14:paraId="0E2817C6"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10 </w:t>
      </w:r>
    </w:p>
    <w:p w14:paraId="3324C12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412ADD1"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Akcie, podílové listy a ostatní podíly </w:t>
      </w:r>
    </w:p>
    <w:p w14:paraId="7BA2EAB0"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341251E2"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„6. Akcie, podílové listy a ostatní podíly“ obsahuje podíly, které nemají charakter účasti s rozhodujícím nebo podstatným vlivem, podílové listy, ostatní cenné papíry a cenné papíry poskytnuté v rámci repo obchodů nebo zápůjčkou. </w:t>
      </w:r>
      <w:r w:rsidRPr="00FA446A">
        <w:rPr>
          <w:rFonts w:ascii="Times New Roman" w:hAnsi="Times New Roman"/>
          <w:strike/>
          <w:sz w:val="24"/>
          <w:szCs w:val="24"/>
        </w:rPr>
        <w:t>Položka obsahuje opravnou položku k podílům neoceňovaným reálnou hodnotou.</w:t>
      </w:r>
      <w:r w:rsidRPr="006D7892">
        <w:rPr>
          <w:rFonts w:ascii="Times New Roman" w:hAnsi="Times New Roman"/>
          <w:sz w:val="24"/>
          <w:szCs w:val="24"/>
        </w:rPr>
        <w:t xml:space="preserve"> </w:t>
      </w:r>
    </w:p>
    <w:p w14:paraId="3DDC0CD0" w14:textId="77777777" w:rsidR="00FA446A" w:rsidRDefault="00FA446A">
      <w:pPr>
        <w:widowControl w:val="0"/>
        <w:autoSpaceDE w:val="0"/>
        <w:autoSpaceDN w:val="0"/>
        <w:adjustRightInd w:val="0"/>
        <w:spacing w:after="0" w:line="240" w:lineRule="auto"/>
        <w:jc w:val="both"/>
        <w:rPr>
          <w:rFonts w:ascii="Times New Roman" w:hAnsi="Times New Roman"/>
          <w:sz w:val="24"/>
          <w:szCs w:val="24"/>
        </w:rPr>
      </w:pPr>
    </w:p>
    <w:p w14:paraId="3DE46CD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Akcie, podílové listy a ostatní podíly, které účetní jednotka získala jménem a ve prospěch třetí strany a zároveň je převzala do úschovy, k uložení, do správy či k obhospodařování, se vykazují v podrozvahových položkách "14. Hodnoty převzaté do úschovy, do správy a k uložení" nebo "15. Hodnoty převzaté k obhospodařování". </w:t>
      </w:r>
    </w:p>
    <w:p w14:paraId="7F314A4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0FC5B05"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8B73AE">
        <w:rPr>
          <w:rFonts w:ascii="Times New Roman" w:hAnsi="Times New Roman"/>
          <w:strike/>
          <w:sz w:val="24"/>
          <w:szCs w:val="24"/>
        </w:rPr>
        <w:t>(3) V případě vloženého derivátu účetní jednotka postupuje podle § 6 odst. 2.</w:t>
      </w:r>
      <w:r w:rsidRPr="005C09E3">
        <w:rPr>
          <w:rFonts w:ascii="Times New Roman" w:hAnsi="Times New Roman"/>
          <w:strike/>
          <w:sz w:val="24"/>
          <w:szCs w:val="24"/>
        </w:rPr>
        <w:t xml:space="preserve"> </w:t>
      </w:r>
    </w:p>
    <w:p w14:paraId="0C3C89A3" w14:textId="77777777" w:rsidR="008B73AE" w:rsidRDefault="008B73AE">
      <w:pPr>
        <w:widowControl w:val="0"/>
        <w:autoSpaceDE w:val="0"/>
        <w:autoSpaceDN w:val="0"/>
        <w:adjustRightInd w:val="0"/>
        <w:spacing w:after="0" w:line="240" w:lineRule="auto"/>
        <w:jc w:val="both"/>
        <w:rPr>
          <w:rFonts w:ascii="Times New Roman" w:hAnsi="Times New Roman"/>
          <w:strike/>
          <w:sz w:val="24"/>
          <w:szCs w:val="24"/>
        </w:rPr>
      </w:pPr>
    </w:p>
    <w:p w14:paraId="0978FC3F"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11 </w:t>
      </w:r>
    </w:p>
    <w:p w14:paraId="0171C20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042E12F1"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Účasti s podstatným vlivem a rozhodujícím vlivem </w:t>
      </w:r>
    </w:p>
    <w:p w14:paraId="76994D17"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722F50C5" w14:textId="346C45C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"7. Účasti s podstatným vlivem" obsahuje zejména akcie, zatímní listy, poukázky na akcie a ostatní podíly v jiných než akciových společnostech, které mají charakter účasti s podstatným vlivem. </w:t>
      </w:r>
      <w:r w:rsidRPr="006F0FDE">
        <w:rPr>
          <w:rFonts w:ascii="Times New Roman" w:hAnsi="Times New Roman"/>
          <w:sz w:val="24"/>
          <w:szCs w:val="24"/>
        </w:rPr>
        <w:t>Účetní jednotky uvedou v samostatné podpoložce podstatný vliv uplatňovaný v bankách.</w:t>
      </w:r>
      <w:r w:rsidRPr="006D7892">
        <w:rPr>
          <w:rFonts w:ascii="Times New Roman" w:hAnsi="Times New Roman"/>
          <w:sz w:val="24"/>
          <w:szCs w:val="24"/>
        </w:rPr>
        <w:t xml:space="preserve"> Položka obsahuje i opravnou položku k těmto účastem, pokud není tato účast oceněna</w:t>
      </w:r>
      <w:r w:rsidR="00B07D02">
        <w:rPr>
          <w:rFonts w:ascii="Times New Roman" w:hAnsi="Times New Roman"/>
          <w:sz w:val="24"/>
          <w:szCs w:val="24"/>
        </w:rPr>
        <w:t xml:space="preserve"> </w:t>
      </w:r>
      <w:r w:rsidR="00B07D02">
        <w:rPr>
          <w:rFonts w:ascii="Times New Roman" w:hAnsi="Times New Roman"/>
          <w:b/>
          <w:sz w:val="24"/>
          <w:szCs w:val="24"/>
        </w:rPr>
        <w:t>reálnou hodnotou nebo</w:t>
      </w:r>
      <w:r w:rsidRPr="006D7892">
        <w:rPr>
          <w:rFonts w:ascii="Times New Roman" w:hAnsi="Times New Roman"/>
          <w:sz w:val="24"/>
          <w:szCs w:val="24"/>
        </w:rPr>
        <w:t xml:space="preserve"> ekvivalencí. </w:t>
      </w:r>
    </w:p>
    <w:p w14:paraId="1C3A7CE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AD62341" w14:textId="4A9C488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Položka "8. Účasti s rozhodujícím vlivem" obsahuje zejména akcie, zatímní listy, poukázky na akcie a ostatní podíly v jiných než akciových společnostech, které mají charakter účasti s rozhodujícím vlivem. </w:t>
      </w:r>
      <w:r w:rsidRPr="00AE09E0">
        <w:rPr>
          <w:rFonts w:ascii="Times New Roman" w:hAnsi="Times New Roman"/>
          <w:sz w:val="24"/>
          <w:szCs w:val="24"/>
        </w:rPr>
        <w:t>Účetní jednotky uvedou v samostatné podpoložce rozhodující vliv uplatňovaný v bankách.</w:t>
      </w:r>
      <w:r w:rsidRPr="006D7892">
        <w:rPr>
          <w:rFonts w:ascii="Times New Roman" w:hAnsi="Times New Roman"/>
          <w:sz w:val="24"/>
          <w:szCs w:val="24"/>
        </w:rPr>
        <w:t xml:space="preserve"> Položka obsahuje i opravnou položku k těmto účastem, pokud </w:t>
      </w:r>
      <w:r w:rsidRPr="006D7892">
        <w:rPr>
          <w:rFonts w:ascii="Times New Roman" w:hAnsi="Times New Roman"/>
          <w:sz w:val="24"/>
          <w:szCs w:val="24"/>
        </w:rPr>
        <w:lastRenderedPageBreak/>
        <w:t>není tato účast oceněna</w:t>
      </w:r>
      <w:r w:rsidR="00B07D02">
        <w:rPr>
          <w:rFonts w:ascii="Times New Roman" w:hAnsi="Times New Roman"/>
          <w:sz w:val="24"/>
          <w:szCs w:val="24"/>
        </w:rPr>
        <w:t xml:space="preserve"> </w:t>
      </w:r>
      <w:r w:rsidR="00B07D02">
        <w:rPr>
          <w:rFonts w:ascii="Times New Roman" w:hAnsi="Times New Roman"/>
          <w:b/>
          <w:sz w:val="24"/>
          <w:szCs w:val="24"/>
        </w:rPr>
        <w:t>reálnou hodnotou nebo</w:t>
      </w:r>
      <w:r w:rsidRPr="006D7892">
        <w:rPr>
          <w:rFonts w:ascii="Times New Roman" w:hAnsi="Times New Roman"/>
          <w:sz w:val="24"/>
          <w:szCs w:val="24"/>
        </w:rPr>
        <w:t xml:space="preserve"> ekvivalencí. </w:t>
      </w:r>
    </w:p>
    <w:p w14:paraId="541321B8" w14:textId="77777777" w:rsidR="00493450"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D017704" w14:textId="77777777" w:rsidR="00493450"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C3FD93A" w14:textId="77777777" w:rsidR="00B64DE0"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87D5AD0" w14:textId="77777777" w:rsidR="00B64DE0" w:rsidRPr="006D7892"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C11C81B" w14:textId="77777777" w:rsidR="00B64DE0" w:rsidRDefault="00B64DE0" w:rsidP="00B64DE0">
      <w:pPr>
        <w:widowControl w:val="0"/>
        <w:autoSpaceDE w:val="0"/>
        <w:autoSpaceDN w:val="0"/>
        <w:adjustRightInd w:val="0"/>
        <w:spacing w:after="0" w:line="240" w:lineRule="auto"/>
        <w:jc w:val="center"/>
        <w:rPr>
          <w:rFonts w:ascii="Times New Roman" w:hAnsi="Times New Roman"/>
          <w:sz w:val="24"/>
          <w:szCs w:val="24"/>
        </w:rPr>
      </w:pPr>
    </w:p>
    <w:p w14:paraId="5136BF40" w14:textId="77777777" w:rsidR="00493450" w:rsidRPr="006D7892" w:rsidRDefault="00493450" w:rsidP="00B64DE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14</w:t>
      </w:r>
    </w:p>
    <w:p w14:paraId="3C53D57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73005B2"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Ostatní aktiva </w:t>
      </w:r>
    </w:p>
    <w:p w14:paraId="08577FF8"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1FD4FBC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"11. Ostatní aktiva" obsahuje zejména ostatní pohledávky ke třetím osobám, kladnou reálnou hodnotu derivátů včetně kladné reálné hodnoty vložených derivátů oddělených od hostitelského nástroje podle </w:t>
      </w:r>
      <w:r w:rsidRPr="00B07D02">
        <w:rPr>
          <w:rFonts w:ascii="Times New Roman" w:hAnsi="Times New Roman"/>
          <w:strike/>
          <w:sz w:val="24"/>
          <w:szCs w:val="24"/>
        </w:rPr>
        <w:t>§ 6 odst. 2</w:t>
      </w:r>
      <w:r w:rsidR="00B07D02">
        <w:rPr>
          <w:rFonts w:ascii="Times New Roman" w:hAnsi="Times New Roman"/>
          <w:sz w:val="24"/>
          <w:szCs w:val="24"/>
        </w:rPr>
        <w:t xml:space="preserve"> </w:t>
      </w:r>
      <w:r w:rsidR="00B07D02">
        <w:rPr>
          <w:rFonts w:ascii="Times New Roman" w:hAnsi="Times New Roman"/>
          <w:b/>
          <w:sz w:val="24"/>
          <w:szCs w:val="24"/>
        </w:rPr>
        <w:t>§ 17 odst. 3</w:t>
      </w:r>
      <w:r w:rsidRPr="006D7892">
        <w:rPr>
          <w:rFonts w:ascii="Times New Roman" w:hAnsi="Times New Roman"/>
          <w:sz w:val="24"/>
          <w:szCs w:val="24"/>
        </w:rPr>
        <w:t xml:space="preserve">, marže burzovních derivátů, odloženou daňovou pohledávku, ostatní pokladní hodnoty, zlato, jiné drahé kovy, pohledávky z obchodování s cennými papíry, nejsou-li součástí položky "3. Pohledávky za bankami a družstevními záložnami" nebo "4. Pohledávky za klienty - členy družstevních záložen". </w:t>
      </w:r>
    </w:p>
    <w:p w14:paraId="48CBBAFD" w14:textId="77777777" w:rsidR="00493450"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AD1508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V položce "11. Ostatní aktiva" se dále vykazují zejména zásoby, nejsou-li vykázány v položce "13. Náklady a příjmy příštích období", zúčtování se státním rozpočtem, poskytnuté provozní zálohy, ostatní neidentifikované pohledávky za klienty, členy družstevních záložen, dohadné účty aktivní. Položka obsahuje opravnou položku, která se vztahuje k pohledávkám za třetími osobami a poskytnutým provozním zálohám. V této položce se nevykazují účty časového rozlišení, které se vykazují v položce "13. Náklady a příjmy příštích období". </w:t>
      </w:r>
    </w:p>
    <w:p w14:paraId="5B0A417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37EAC47" w14:textId="77777777" w:rsidR="00B64DE0"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DA3FA29" w14:textId="77777777" w:rsidR="00B64DE0"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6C0AC9E" w14:textId="77777777" w:rsidR="00B64DE0" w:rsidRPr="006D7892" w:rsidRDefault="00B64DE0" w:rsidP="00B64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8AB0C4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503DD2E"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17 </w:t>
      </w:r>
    </w:p>
    <w:p w14:paraId="30492D8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0264DC55"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Závazky vůči bankám a družstevním záložnám </w:t>
      </w:r>
    </w:p>
    <w:p w14:paraId="72654A25"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32DA602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„1. Závazky vůči bankám a družstevním záložnám“ obsahuje u účetních jednotek, které jsou bankou nebo družstevní záložnou, dluhy z úvěrů a ostatní dluhy vůči centrálním bankám, jiným bankám nebo družstevním záložnám včetně příslušenství, zejména přijaté úvěry, přijaté úvěry v rámci repo obchodů, plateb ze záruk, z akreditivů. Tato položka dále obsahuje běžné účty a termínové vklady centrálních bank, jiných bank nebo družstevních záložen. V této položce se nevykazují závazky vyplývající z cenných papírů, které se vykazují v položce „3. Závazky z dluhových cenných papírů“ nebo „4. Ostatní pasiva“. </w:t>
      </w:r>
    </w:p>
    <w:p w14:paraId="7EA7D2E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752786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U účetních jednotek, které nejsou bankou nebo družstevní záložnou, tato položka obsahuje zejména přijaté úvěry od bank a přijaté úvěry v rámci repo obchodů. </w:t>
      </w:r>
    </w:p>
    <w:p w14:paraId="01E1DFC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151F53C"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086E20">
        <w:rPr>
          <w:rFonts w:ascii="Times New Roman" w:hAnsi="Times New Roman"/>
          <w:strike/>
          <w:sz w:val="24"/>
          <w:szCs w:val="24"/>
        </w:rPr>
        <w:t>(3) V případě vloženého derivátu účetní jednotka postupuje podle § 6 odst. 2.</w:t>
      </w:r>
      <w:r w:rsidRPr="005C09E3">
        <w:rPr>
          <w:rFonts w:ascii="Times New Roman" w:hAnsi="Times New Roman"/>
          <w:strike/>
          <w:sz w:val="24"/>
          <w:szCs w:val="24"/>
        </w:rPr>
        <w:t xml:space="preserve"> </w:t>
      </w:r>
    </w:p>
    <w:p w14:paraId="5039DDE2" w14:textId="77777777" w:rsidR="00CE3691" w:rsidRDefault="00CE3691" w:rsidP="00CE3691">
      <w:pPr>
        <w:widowControl w:val="0"/>
        <w:autoSpaceDE w:val="0"/>
        <w:autoSpaceDN w:val="0"/>
        <w:adjustRightInd w:val="0"/>
        <w:spacing w:after="0" w:line="240" w:lineRule="auto"/>
        <w:jc w:val="both"/>
        <w:rPr>
          <w:rFonts w:ascii="Times New Roman" w:hAnsi="Times New Roman"/>
          <w:sz w:val="24"/>
          <w:szCs w:val="24"/>
        </w:rPr>
      </w:pPr>
    </w:p>
    <w:p w14:paraId="570204D6" w14:textId="77777777" w:rsidR="00CE3691" w:rsidRPr="00086E20"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r w:rsidRPr="00086E20">
        <w:rPr>
          <w:rFonts w:ascii="Times New Roman" w:hAnsi="Times New Roman"/>
          <w:b/>
          <w:sz w:val="24"/>
          <w:szCs w:val="24"/>
        </w:rPr>
        <w:t xml:space="preserve">(3) </w:t>
      </w:r>
      <w:r w:rsidR="00CE3691" w:rsidRPr="00086E20">
        <w:rPr>
          <w:rFonts w:ascii="Times New Roman" w:hAnsi="Times New Roman"/>
          <w:b/>
          <w:sz w:val="24"/>
          <w:szCs w:val="24"/>
        </w:rPr>
        <w:t xml:space="preserve">V položce "1. Závazky vůči bankám a družstevním záložnám" se nevykazuje vložený derivát, který musí účetní jednotka oddělit od hostitelského nástroje, jestliže </w:t>
      </w:r>
      <w:r w:rsidR="00CE3691" w:rsidRPr="00086E20">
        <w:rPr>
          <w:rFonts w:ascii="Times New Roman" w:hAnsi="Times New Roman"/>
          <w:b/>
          <w:sz w:val="24"/>
          <w:szCs w:val="24"/>
        </w:rPr>
        <w:lastRenderedPageBreak/>
        <w:t>jsou současně splněny tyto podmínky:</w:t>
      </w:r>
    </w:p>
    <w:p w14:paraId="03806880" w14:textId="77777777" w:rsidR="00086E20" w:rsidRPr="00086E20" w:rsidRDefault="00086E20" w:rsidP="00CE3691">
      <w:pPr>
        <w:widowControl w:val="0"/>
        <w:autoSpaceDE w:val="0"/>
        <w:autoSpaceDN w:val="0"/>
        <w:adjustRightInd w:val="0"/>
        <w:spacing w:after="0" w:line="240" w:lineRule="auto"/>
        <w:jc w:val="both"/>
        <w:rPr>
          <w:rFonts w:ascii="Times New Roman" w:hAnsi="Times New Roman"/>
          <w:b/>
          <w:sz w:val="24"/>
          <w:szCs w:val="24"/>
        </w:rPr>
      </w:pPr>
    </w:p>
    <w:p w14:paraId="7035B969" w14:textId="77777777" w:rsidR="00CE3691" w:rsidRPr="00086E20"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r w:rsidRPr="00086E20">
        <w:rPr>
          <w:rFonts w:ascii="Times New Roman" w:hAnsi="Times New Roman"/>
          <w:b/>
          <w:sz w:val="24"/>
          <w:szCs w:val="24"/>
        </w:rPr>
        <w:t xml:space="preserve">a) </w:t>
      </w:r>
      <w:r w:rsidR="00CE3691" w:rsidRPr="00086E20">
        <w:rPr>
          <w:rFonts w:ascii="Times New Roman" w:hAnsi="Times New Roman"/>
          <w:b/>
          <w:sz w:val="24"/>
          <w:szCs w:val="24"/>
        </w:rPr>
        <w:t>ekonomické vlastnosti a rizika vloženého derivátu nejsou v těsném vztahu s ekonomickými vlastnostmi a riziky hostitelského nástroje,</w:t>
      </w:r>
    </w:p>
    <w:p w14:paraId="5816D2DA" w14:textId="77777777" w:rsidR="00086E20" w:rsidRPr="00086E20"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p>
    <w:p w14:paraId="7EA3C9A3" w14:textId="4A2A4902" w:rsidR="00CE3691" w:rsidRPr="00086E20"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r w:rsidRPr="00086E20">
        <w:rPr>
          <w:rFonts w:ascii="Times New Roman" w:hAnsi="Times New Roman"/>
          <w:b/>
          <w:sz w:val="24"/>
          <w:szCs w:val="24"/>
        </w:rPr>
        <w:t xml:space="preserve">b) </w:t>
      </w:r>
      <w:r w:rsidR="00CE3691" w:rsidRPr="00086E20">
        <w:rPr>
          <w:rFonts w:ascii="Times New Roman" w:hAnsi="Times New Roman"/>
          <w:b/>
          <w:sz w:val="24"/>
          <w:szCs w:val="24"/>
        </w:rPr>
        <w:t>finanční nástroj se stejnými podmínkami jako vložený derivát by jako samostatný nástroj splňoval definici derivátu,</w:t>
      </w:r>
      <w:r w:rsidR="004D00DB">
        <w:rPr>
          <w:rFonts w:ascii="Times New Roman" w:hAnsi="Times New Roman"/>
          <w:b/>
          <w:sz w:val="24"/>
          <w:szCs w:val="24"/>
        </w:rPr>
        <w:t xml:space="preserve"> a</w:t>
      </w:r>
    </w:p>
    <w:p w14:paraId="6C7B6740" w14:textId="77777777" w:rsidR="00086E20" w:rsidRPr="00086E20"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p>
    <w:p w14:paraId="5534F7D0" w14:textId="17B8D493" w:rsidR="00CE3691" w:rsidRDefault="00086E20" w:rsidP="00086E20">
      <w:pPr>
        <w:widowControl w:val="0"/>
        <w:autoSpaceDE w:val="0"/>
        <w:autoSpaceDN w:val="0"/>
        <w:adjustRightInd w:val="0"/>
        <w:spacing w:after="0" w:line="240" w:lineRule="auto"/>
        <w:ind w:firstLine="720"/>
        <w:jc w:val="both"/>
        <w:rPr>
          <w:rFonts w:ascii="Times New Roman" w:hAnsi="Times New Roman"/>
          <w:b/>
          <w:sz w:val="24"/>
          <w:szCs w:val="24"/>
        </w:rPr>
      </w:pPr>
      <w:r w:rsidRPr="00086E20">
        <w:rPr>
          <w:rFonts w:ascii="Times New Roman" w:hAnsi="Times New Roman"/>
          <w:b/>
          <w:sz w:val="24"/>
          <w:szCs w:val="24"/>
        </w:rPr>
        <w:t xml:space="preserve">c) </w:t>
      </w:r>
      <w:r w:rsidR="00CE3691" w:rsidRPr="00086E20">
        <w:rPr>
          <w:rFonts w:ascii="Times New Roman" w:hAnsi="Times New Roman"/>
          <w:b/>
          <w:sz w:val="24"/>
          <w:szCs w:val="24"/>
        </w:rPr>
        <w:t xml:space="preserve">hostitelský nástroj není oceňován reálnou hodnotou </w:t>
      </w:r>
      <w:r w:rsidR="00F11A79">
        <w:rPr>
          <w:rFonts w:ascii="Times New Roman" w:hAnsi="Times New Roman"/>
          <w:b/>
          <w:sz w:val="24"/>
          <w:szCs w:val="24"/>
        </w:rPr>
        <w:t>proti účtům nákladů a výnosů</w:t>
      </w:r>
      <w:r w:rsidR="00CE3691" w:rsidRPr="00086E20">
        <w:rPr>
          <w:rFonts w:ascii="Times New Roman" w:hAnsi="Times New Roman"/>
          <w:b/>
          <w:sz w:val="24"/>
          <w:szCs w:val="24"/>
        </w:rPr>
        <w:t>.</w:t>
      </w:r>
    </w:p>
    <w:p w14:paraId="7EE8EC97" w14:textId="77777777" w:rsidR="00762363" w:rsidRDefault="00762363" w:rsidP="00A426AD">
      <w:pPr>
        <w:widowControl w:val="0"/>
        <w:autoSpaceDE w:val="0"/>
        <w:autoSpaceDN w:val="0"/>
        <w:adjustRightInd w:val="0"/>
        <w:spacing w:after="0" w:line="240" w:lineRule="auto"/>
        <w:jc w:val="both"/>
        <w:rPr>
          <w:rFonts w:ascii="Times New Roman" w:hAnsi="Times New Roman"/>
          <w:b/>
          <w:sz w:val="24"/>
          <w:szCs w:val="24"/>
        </w:rPr>
      </w:pPr>
    </w:p>
    <w:p w14:paraId="096AEC61" w14:textId="4CCBD2A0" w:rsidR="00A426AD" w:rsidRPr="00086E20" w:rsidRDefault="00762363" w:rsidP="00762363">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(4) </w:t>
      </w:r>
      <w:r w:rsidR="00A426AD">
        <w:rPr>
          <w:rFonts w:ascii="Times New Roman" w:hAnsi="Times New Roman"/>
          <w:b/>
          <w:sz w:val="24"/>
          <w:szCs w:val="24"/>
        </w:rPr>
        <w:t xml:space="preserve">Vložený derivát oddělený od hostitelského nástroje se vykáže v příslušné položce podrozvahy, reálná hodnota vloženého derivátu se vykáže v položce </w:t>
      </w:r>
      <w:r w:rsidR="00FF40B2" w:rsidRPr="006D7892">
        <w:rPr>
          <w:rFonts w:ascii="Times New Roman" w:hAnsi="Times New Roman"/>
          <w:sz w:val="24"/>
          <w:szCs w:val="24"/>
        </w:rPr>
        <w:t>"</w:t>
      </w:r>
      <w:r w:rsidR="00A426AD">
        <w:rPr>
          <w:rFonts w:ascii="Times New Roman" w:hAnsi="Times New Roman"/>
          <w:b/>
          <w:sz w:val="24"/>
          <w:szCs w:val="24"/>
        </w:rPr>
        <w:t>11. Ostatní aktiva</w:t>
      </w:r>
      <w:r w:rsidR="00FF40B2" w:rsidRPr="006D7892">
        <w:rPr>
          <w:rFonts w:ascii="Times New Roman" w:hAnsi="Times New Roman"/>
          <w:sz w:val="24"/>
          <w:szCs w:val="24"/>
        </w:rPr>
        <w:t>"</w:t>
      </w:r>
      <w:r w:rsidR="00A426AD">
        <w:rPr>
          <w:rFonts w:ascii="Times New Roman" w:hAnsi="Times New Roman"/>
          <w:b/>
          <w:sz w:val="24"/>
          <w:szCs w:val="24"/>
        </w:rPr>
        <w:t xml:space="preserve"> nebo v položce </w:t>
      </w:r>
      <w:r w:rsidR="00FF40B2" w:rsidRPr="006D7892">
        <w:rPr>
          <w:rFonts w:ascii="Times New Roman" w:hAnsi="Times New Roman"/>
          <w:sz w:val="24"/>
          <w:szCs w:val="24"/>
        </w:rPr>
        <w:t>"</w:t>
      </w:r>
      <w:r w:rsidR="00A426AD">
        <w:rPr>
          <w:rFonts w:ascii="Times New Roman" w:hAnsi="Times New Roman"/>
          <w:b/>
          <w:sz w:val="24"/>
          <w:szCs w:val="24"/>
        </w:rPr>
        <w:t>4. Ostatní pasiva</w:t>
      </w:r>
      <w:r w:rsidR="00FF40B2" w:rsidRPr="006D7892">
        <w:rPr>
          <w:rFonts w:ascii="Times New Roman" w:hAnsi="Times New Roman"/>
          <w:sz w:val="24"/>
          <w:szCs w:val="24"/>
        </w:rPr>
        <w:t>"</w:t>
      </w:r>
      <w:r w:rsidR="00A426AD">
        <w:rPr>
          <w:rFonts w:ascii="Times New Roman" w:hAnsi="Times New Roman"/>
          <w:b/>
          <w:sz w:val="24"/>
          <w:szCs w:val="24"/>
        </w:rPr>
        <w:t xml:space="preserve">. </w:t>
      </w:r>
    </w:p>
    <w:p w14:paraId="6C13C040" w14:textId="77777777" w:rsidR="00CE3691" w:rsidRPr="005C09E3" w:rsidRDefault="00CE3691">
      <w:pPr>
        <w:widowControl w:val="0"/>
        <w:autoSpaceDE w:val="0"/>
        <w:autoSpaceDN w:val="0"/>
        <w:adjustRightInd w:val="0"/>
        <w:spacing w:after="0" w:line="240" w:lineRule="auto"/>
        <w:jc w:val="both"/>
        <w:rPr>
          <w:rFonts w:ascii="Times New Roman" w:hAnsi="Times New Roman"/>
          <w:strike/>
          <w:sz w:val="24"/>
          <w:szCs w:val="24"/>
        </w:rPr>
      </w:pPr>
    </w:p>
    <w:p w14:paraId="4CC34159"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18 </w:t>
      </w:r>
    </w:p>
    <w:p w14:paraId="79AED4F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32CD535"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Závazky vůči klientům - členům družstevních záložen </w:t>
      </w:r>
    </w:p>
    <w:p w14:paraId="29FC250D"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4926328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"2. Závazky vůči klientům - členům družstevních záložen" obsahuje u účetních jednotek, které jsou bankou nebo družstevní záložnou, dluhy z finančních činností včetně naběhlého příslušenství, zejména zůstatky běžných účtů, úsporné vklady splatné na požádání, termínové vklady s výpovědní lhůtou nebo se splatností, úsporné vklady s výpovědní lhůtou nebo se splatností, vkladové certifikáty a vkladní listy klientů nebo členů družstevních záložen. Položka dále obsahuje přijaté úvěry od vládních institucí a dalších osob jiných, než jsou banky nebo družstevní záložny, včetně přijatých úvěrů v rámci repo obchodů, účelově vázané vklady, vklady veřejných fondů, vklady organizačních složek státu, vklady územních samosprávných celků. </w:t>
      </w:r>
    </w:p>
    <w:p w14:paraId="596E01F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C4F650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V položce "2. Závazky vůči klientům - členům družstevních záložen" se nevykazují ostatní neidentifikované závazky vůči klientům nebo členům družstevních záložen, které jsou vykázány v položce "4. Ostatní pasiva", a závazky z cenných papírů, které jsou vykázány v položce "3. Závazky z dluhových cenných papírů" nebo "4. Ostatní pasiva". </w:t>
      </w:r>
    </w:p>
    <w:p w14:paraId="3CE2E19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6F5D61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Účetní jednotky, které nejsou bankou nebo družstevní záložnou, označí tuto položku "2. Závazky vůči nebankovním subjektům". Položka obsahuje zejména přijaté úvěry od jiných osob, než jsou banky nebo družstevní záložny, včetně přijatých úvěrů v rámci repo obchodů. Nevykazují se zde závazky z krátkých prodejů cenných papírů, které se vykazují v položce "3. Závazky z dluhových cenných papírů" nebo "4. Ostatní pasiva". </w:t>
      </w:r>
    </w:p>
    <w:p w14:paraId="002327F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FC01E7E" w14:textId="425C2395" w:rsidR="00493450" w:rsidRPr="00F607B4" w:rsidRDefault="00493450" w:rsidP="001A66B6">
      <w:pPr>
        <w:keepNext/>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r>
      <w:r w:rsidRPr="00F607B4">
        <w:rPr>
          <w:rFonts w:ascii="Times New Roman" w:hAnsi="Times New Roman"/>
          <w:sz w:val="24"/>
          <w:szCs w:val="24"/>
        </w:rPr>
        <w:t xml:space="preserve">(4) V případě vloženého derivátu účetní jednotka postupuje podle </w:t>
      </w:r>
      <w:r w:rsidRPr="00F607B4">
        <w:rPr>
          <w:rFonts w:ascii="Times New Roman" w:hAnsi="Times New Roman"/>
          <w:strike/>
          <w:sz w:val="24"/>
          <w:szCs w:val="24"/>
        </w:rPr>
        <w:t>§ 6 odst. 2</w:t>
      </w:r>
      <w:r w:rsidR="00F607B4" w:rsidRPr="00F607B4">
        <w:rPr>
          <w:rFonts w:ascii="Times New Roman" w:hAnsi="Times New Roman"/>
          <w:sz w:val="24"/>
          <w:szCs w:val="24"/>
        </w:rPr>
        <w:t xml:space="preserve"> </w:t>
      </w:r>
      <w:r w:rsidR="00F607B4">
        <w:rPr>
          <w:rFonts w:ascii="Times New Roman" w:hAnsi="Times New Roman"/>
          <w:b/>
          <w:sz w:val="24"/>
          <w:szCs w:val="24"/>
        </w:rPr>
        <w:t>§</w:t>
      </w:r>
      <w:r w:rsidR="00762363">
        <w:rPr>
          <w:rFonts w:ascii="Times New Roman" w:hAnsi="Times New Roman"/>
          <w:b/>
          <w:sz w:val="24"/>
          <w:szCs w:val="24"/>
        </w:rPr>
        <w:t xml:space="preserve"> </w:t>
      </w:r>
      <w:r w:rsidR="00F607B4">
        <w:rPr>
          <w:rFonts w:ascii="Times New Roman" w:hAnsi="Times New Roman"/>
          <w:b/>
          <w:sz w:val="24"/>
          <w:szCs w:val="24"/>
        </w:rPr>
        <w:t>17</w:t>
      </w:r>
      <w:r w:rsidR="00E269F1">
        <w:rPr>
          <w:rFonts w:ascii="Times New Roman" w:hAnsi="Times New Roman"/>
          <w:b/>
          <w:sz w:val="24"/>
          <w:szCs w:val="24"/>
        </w:rPr>
        <w:t> </w:t>
      </w:r>
      <w:r w:rsidR="00F607B4">
        <w:rPr>
          <w:rFonts w:ascii="Times New Roman" w:hAnsi="Times New Roman"/>
          <w:b/>
          <w:sz w:val="24"/>
          <w:szCs w:val="24"/>
        </w:rPr>
        <w:t>odst.</w:t>
      </w:r>
      <w:r w:rsidR="00E269F1">
        <w:rPr>
          <w:rFonts w:ascii="Times New Roman" w:hAnsi="Times New Roman"/>
          <w:b/>
          <w:sz w:val="24"/>
          <w:szCs w:val="24"/>
        </w:rPr>
        <w:t> </w:t>
      </w:r>
      <w:r w:rsidR="00F607B4">
        <w:rPr>
          <w:rFonts w:ascii="Times New Roman" w:hAnsi="Times New Roman"/>
          <w:b/>
          <w:sz w:val="24"/>
          <w:szCs w:val="24"/>
        </w:rPr>
        <w:t>3</w:t>
      </w:r>
      <w:r w:rsidR="00762363">
        <w:rPr>
          <w:rFonts w:ascii="Times New Roman" w:hAnsi="Times New Roman"/>
          <w:b/>
          <w:sz w:val="24"/>
          <w:szCs w:val="24"/>
        </w:rPr>
        <w:t xml:space="preserve"> a 4</w:t>
      </w:r>
      <w:r w:rsidRPr="00F607B4">
        <w:rPr>
          <w:rFonts w:ascii="Times New Roman" w:hAnsi="Times New Roman"/>
          <w:sz w:val="24"/>
          <w:szCs w:val="24"/>
        </w:rPr>
        <w:t xml:space="preserve">. </w:t>
      </w:r>
    </w:p>
    <w:p w14:paraId="685EAEB9" w14:textId="77777777" w:rsidR="001A66B6" w:rsidRDefault="001A66B6" w:rsidP="001A66B6">
      <w:pPr>
        <w:pStyle w:val="Textkomente"/>
        <w:keepNext/>
        <w:spacing w:after="0" w:line="240" w:lineRule="auto"/>
        <w:rPr>
          <w:rFonts w:ascii="Times New Roman" w:hAnsi="Times New Roman"/>
          <w:b/>
          <w:color w:val="FF0000"/>
          <w:sz w:val="24"/>
          <w:szCs w:val="24"/>
        </w:rPr>
      </w:pPr>
    </w:p>
    <w:p w14:paraId="1361ED77" w14:textId="77777777" w:rsidR="00493450" w:rsidRPr="006D7892" w:rsidRDefault="00493450" w:rsidP="001A66B6">
      <w:pPr>
        <w:keepNext/>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19 </w:t>
      </w:r>
    </w:p>
    <w:p w14:paraId="2EDFA42E" w14:textId="77777777" w:rsidR="00493450" w:rsidRPr="006D7892" w:rsidRDefault="00493450" w:rsidP="001A66B6">
      <w:pPr>
        <w:keepNext/>
        <w:widowControl w:val="0"/>
        <w:autoSpaceDE w:val="0"/>
        <w:autoSpaceDN w:val="0"/>
        <w:adjustRightInd w:val="0"/>
        <w:spacing w:after="0" w:line="240" w:lineRule="auto"/>
        <w:rPr>
          <w:rFonts w:ascii="Times New Roman" w:hAnsi="Times New Roman"/>
          <w:sz w:val="24"/>
          <w:szCs w:val="24"/>
        </w:rPr>
      </w:pPr>
    </w:p>
    <w:p w14:paraId="54AA4A28" w14:textId="77777777" w:rsidR="00493450" w:rsidRPr="006D7892" w:rsidRDefault="00493450" w:rsidP="001A66B6">
      <w:pPr>
        <w:keepNext/>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Závazky z dluhových cenných papírů </w:t>
      </w:r>
    </w:p>
    <w:p w14:paraId="23EBCB62" w14:textId="77777777" w:rsidR="00493450" w:rsidRPr="006D7892" w:rsidRDefault="00493450" w:rsidP="001A66B6">
      <w:pPr>
        <w:keepNext/>
        <w:widowControl w:val="0"/>
        <w:autoSpaceDE w:val="0"/>
        <w:autoSpaceDN w:val="0"/>
        <w:adjustRightInd w:val="0"/>
        <w:spacing w:after="0" w:line="240" w:lineRule="auto"/>
        <w:rPr>
          <w:rFonts w:ascii="Times New Roman" w:hAnsi="Times New Roman"/>
          <w:b/>
          <w:bCs/>
          <w:sz w:val="24"/>
          <w:szCs w:val="24"/>
        </w:rPr>
      </w:pPr>
    </w:p>
    <w:p w14:paraId="27E622D4" w14:textId="77777777" w:rsidR="00493450" w:rsidRPr="006D7892" w:rsidRDefault="00493450" w:rsidP="001A66B6">
      <w:pPr>
        <w:keepNext/>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"3. Závazky z dluhových cenných papírů" obsahuje zejména emitované krátkodobé a dlouhodobé dluhové cenné papíry, a to kuponové a bezkuponové dluhopisy, </w:t>
      </w:r>
      <w:r w:rsidRPr="006D7892">
        <w:rPr>
          <w:rFonts w:ascii="Times New Roman" w:hAnsi="Times New Roman"/>
          <w:sz w:val="24"/>
          <w:szCs w:val="24"/>
        </w:rPr>
        <w:lastRenderedPageBreak/>
        <w:t xml:space="preserve">hypoteční zástavní listy a směnky, závazky ze splatných, dosud neproplacených emitovaných dluhových cenných papírů, prémie ze slosovaných dluhopisů, a dále vlastní dluhové cenné papíry a závazky z krátkých prodejů dluhových cenných papírů. Závazky z krátkých prodejů akcií a podílových listů se vykazují v položce "4. Ostatní pasiva". </w:t>
      </w:r>
    </w:p>
    <w:p w14:paraId="42D2E9A5" w14:textId="77777777" w:rsidR="00493450" w:rsidRPr="006D7892" w:rsidRDefault="00493450" w:rsidP="001A66B6">
      <w:pPr>
        <w:keepNext/>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05A357C" w14:textId="77777777" w:rsidR="00493450" w:rsidRDefault="00493450" w:rsidP="001A66B6">
      <w:pPr>
        <w:keepNext/>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Emitovaný cenný papír se oceňuje emisní cenou včetně přímých nákladů emise; od okamžiku vypořádání emise do okamžiku splatnosti se emisní cena postupně zvyšuje o nabíhající úrokové náklady spojené s emitovanými cennými papíry. </w:t>
      </w:r>
    </w:p>
    <w:p w14:paraId="42C9B82C" w14:textId="0034B53C" w:rsidR="00FF40B2" w:rsidRDefault="00E269F1" w:rsidP="001A66B6">
      <w:pPr>
        <w:keepNext/>
        <w:widowControl w:val="0"/>
        <w:autoSpaceDE w:val="0"/>
        <w:autoSpaceDN w:val="0"/>
        <w:adjustRightInd w:val="0"/>
        <w:spacing w:after="0" w:line="240" w:lineRule="auto"/>
        <w:jc w:val="both"/>
        <w:rPr>
          <w:rFonts w:ascii="Times New Roman" w:hAnsi="Times New Roman"/>
          <w:b/>
          <w:sz w:val="24"/>
          <w:szCs w:val="24"/>
        </w:rPr>
      </w:pPr>
      <w:r w:rsidRPr="00E269F1">
        <w:rPr>
          <w:rFonts w:ascii="Times New Roman" w:hAnsi="Times New Roman"/>
          <w:b/>
          <w:sz w:val="24"/>
          <w:szCs w:val="24"/>
        </w:rPr>
        <w:t xml:space="preserve"> </w:t>
      </w:r>
    </w:p>
    <w:p w14:paraId="4FAB37C4" w14:textId="1899EA0D" w:rsidR="00FF40B2" w:rsidRPr="00BB0FA0" w:rsidRDefault="00FF40B2" w:rsidP="001A66B6">
      <w:pPr>
        <w:keepNext/>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BB0FA0">
        <w:rPr>
          <w:rFonts w:ascii="Times New Roman" w:hAnsi="Times New Roman"/>
          <w:b/>
          <w:sz w:val="24"/>
          <w:szCs w:val="24"/>
        </w:rPr>
        <w:t xml:space="preserve">(3) </w:t>
      </w:r>
      <w:r w:rsidR="007C551B">
        <w:rPr>
          <w:rFonts w:ascii="Times New Roman" w:hAnsi="Times New Roman"/>
          <w:b/>
          <w:sz w:val="24"/>
          <w:szCs w:val="24"/>
        </w:rPr>
        <w:t xml:space="preserve">Přecenění </w:t>
      </w:r>
      <w:r w:rsidR="00BB0FA0">
        <w:rPr>
          <w:rFonts w:ascii="Times New Roman" w:hAnsi="Times New Roman"/>
          <w:b/>
          <w:sz w:val="24"/>
          <w:szCs w:val="24"/>
        </w:rPr>
        <w:t xml:space="preserve">závazků z dluhových cenných papírů </w:t>
      </w:r>
      <w:r w:rsidR="007C551B">
        <w:rPr>
          <w:rFonts w:ascii="Times New Roman" w:hAnsi="Times New Roman"/>
          <w:b/>
          <w:sz w:val="24"/>
          <w:szCs w:val="24"/>
        </w:rPr>
        <w:t xml:space="preserve">na reálnou hodnotu je součástí položky </w:t>
      </w:r>
      <w:r w:rsidR="007C551B" w:rsidRPr="00BB0FA0">
        <w:rPr>
          <w:rFonts w:ascii="Times New Roman" w:hAnsi="Times New Roman"/>
          <w:b/>
          <w:sz w:val="24"/>
          <w:szCs w:val="24"/>
        </w:rPr>
        <w:t>"3. Závazky z dluhových cenných papírů".</w:t>
      </w:r>
      <w:r w:rsidRPr="007C551B">
        <w:rPr>
          <w:rFonts w:ascii="Times New Roman" w:hAnsi="Times New Roman"/>
          <w:b/>
          <w:sz w:val="24"/>
          <w:szCs w:val="24"/>
        </w:rPr>
        <w:t xml:space="preserve"> </w:t>
      </w:r>
    </w:p>
    <w:p w14:paraId="6006CE95" w14:textId="77777777" w:rsidR="00E269F1" w:rsidRDefault="00E269F1" w:rsidP="001A66B6">
      <w:pPr>
        <w:keepNext/>
        <w:widowControl w:val="0"/>
        <w:autoSpaceDE w:val="0"/>
        <w:autoSpaceDN w:val="0"/>
        <w:adjustRightInd w:val="0"/>
        <w:spacing w:after="0" w:line="240" w:lineRule="auto"/>
        <w:jc w:val="both"/>
        <w:rPr>
          <w:rFonts w:ascii="Times New Roman" w:hAnsi="Times New Roman"/>
          <w:b/>
          <w:sz w:val="24"/>
          <w:szCs w:val="24"/>
        </w:rPr>
      </w:pPr>
    </w:p>
    <w:p w14:paraId="00301DBF" w14:textId="63CDF4B3" w:rsidR="00E269F1" w:rsidRPr="00F607B4" w:rsidRDefault="00493450" w:rsidP="001A66B6">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r>
      <w:r w:rsidR="00E269F1" w:rsidRPr="00E269F1">
        <w:rPr>
          <w:rFonts w:ascii="Times New Roman" w:hAnsi="Times New Roman"/>
          <w:strike/>
          <w:sz w:val="24"/>
          <w:szCs w:val="24"/>
        </w:rPr>
        <w:t>(3)</w:t>
      </w:r>
      <w:r w:rsidR="00E269F1" w:rsidRPr="00E269F1">
        <w:rPr>
          <w:rFonts w:ascii="Times New Roman" w:hAnsi="Times New Roman"/>
          <w:b/>
          <w:sz w:val="24"/>
          <w:szCs w:val="24"/>
        </w:rPr>
        <w:t>(4)</w:t>
      </w:r>
      <w:r w:rsidR="00E269F1" w:rsidRPr="00F607B4">
        <w:rPr>
          <w:rFonts w:ascii="Times New Roman" w:hAnsi="Times New Roman"/>
          <w:sz w:val="24"/>
          <w:szCs w:val="24"/>
        </w:rPr>
        <w:t xml:space="preserve"> V případě vloženého derivátu účetní jednotka postupuje podle </w:t>
      </w:r>
      <w:r w:rsidR="00E269F1" w:rsidRPr="00F607B4">
        <w:rPr>
          <w:rFonts w:ascii="Times New Roman" w:hAnsi="Times New Roman"/>
          <w:strike/>
          <w:sz w:val="24"/>
          <w:szCs w:val="24"/>
        </w:rPr>
        <w:t>§ 6 odst. 2</w:t>
      </w:r>
      <w:r w:rsidR="00E269F1" w:rsidRPr="00F607B4">
        <w:rPr>
          <w:rFonts w:ascii="Times New Roman" w:hAnsi="Times New Roman"/>
          <w:sz w:val="24"/>
          <w:szCs w:val="24"/>
        </w:rPr>
        <w:t xml:space="preserve"> </w:t>
      </w:r>
      <w:r w:rsidR="00E269F1">
        <w:rPr>
          <w:rFonts w:ascii="Times New Roman" w:hAnsi="Times New Roman"/>
          <w:b/>
          <w:sz w:val="24"/>
          <w:szCs w:val="24"/>
        </w:rPr>
        <w:t>§</w:t>
      </w:r>
      <w:r w:rsidR="00762363">
        <w:rPr>
          <w:rFonts w:ascii="Times New Roman" w:hAnsi="Times New Roman"/>
          <w:b/>
          <w:sz w:val="24"/>
          <w:szCs w:val="24"/>
        </w:rPr>
        <w:t xml:space="preserve"> </w:t>
      </w:r>
      <w:r w:rsidR="00E269F1">
        <w:rPr>
          <w:rFonts w:ascii="Times New Roman" w:hAnsi="Times New Roman"/>
          <w:b/>
          <w:sz w:val="24"/>
          <w:szCs w:val="24"/>
        </w:rPr>
        <w:t>17 odst. 3</w:t>
      </w:r>
      <w:r w:rsidR="00762363">
        <w:rPr>
          <w:rFonts w:ascii="Times New Roman" w:hAnsi="Times New Roman"/>
          <w:b/>
          <w:sz w:val="24"/>
          <w:szCs w:val="24"/>
        </w:rPr>
        <w:t xml:space="preserve"> a 4</w:t>
      </w:r>
      <w:r w:rsidR="00E269F1" w:rsidRPr="00F607B4">
        <w:rPr>
          <w:rFonts w:ascii="Times New Roman" w:hAnsi="Times New Roman"/>
          <w:sz w:val="24"/>
          <w:szCs w:val="24"/>
        </w:rPr>
        <w:t xml:space="preserve">. </w:t>
      </w:r>
    </w:p>
    <w:p w14:paraId="50F1E647" w14:textId="77777777" w:rsidR="001A66B6" w:rsidRDefault="001A66B6" w:rsidP="001A66B6">
      <w:pPr>
        <w:pStyle w:val="Textkomente"/>
        <w:spacing w:after="0"/>
        <w:rPr>
          <w:rFonts w:ascii="Times New Roman" w:hAnsi="Times New Roman"/>
          <w:b/>
          <w:color w:val="FF0000"/>
          <w:sz w:val="24"/>
          <w:szCs w:val="24"/>
        </w:rPr>
      </w:pPr>
    </w:p>
    <w:p w14:paraId="6B1C0CFB" w14:textId="77777777" w:rsidR="00493450" w:rsidRPr="006D7892" w:rsidRDefault="00493450" w:rsidP="006E097A">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20</w:t>
      </w:r>
    </w:p>
    <w:p w14:paraId="2E2AE39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E69A245"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Ostatní pasiva </w:t>
      </w:r>
    </w:p>
    <w:p w14:paraId="7583146B"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40B3478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Položka „4. Ostatní pasiva“ obsahuje závazky vůči třetím osobám, zejména přijaté zálohy od příkazců na nákup cenných papírů, dluhy z penzijního připojištění, důchodového spoření nebo doplňkového penzijního spoření, závazky z obchodování s cennými papíry a ostatní dluhy, které mají charakter dluhů z pracovněprávních a dodavatelsko odběratelských vztahů nebo dluhů vůči státnímu rozpočtu, pokud nejsou obsaženy v jiných položkách. </w:t>
      </w:r>
      <w:r w:rsidRPr="00DC2671">
        <w:rPr>
          <w:rFonts w:ascii="Times New Roman" w:hAnsi="Times New Roman"/>
          <w:sz w:val="24"/>
          <w:szCs w:val="24"/>
        </w:rPr>
        <w:t xml:space="preserve">Položka dále obsahuje zápornou reálnou hodnotu derivátů včetně vložených derivátů oddělených od hostitelského nástroje podle </w:t>
      </w:r>
      <w:r w:rsidRPr="00DC2671">
        <w:rPr>
          <w:rFonts w:ascii="Times New Roman" w:hAnsi="Times New Roman"/>
          <w:strike/>
          <w:sz w:val="24"/>
          <w:szCs w:val="24"/>
        </w:rPr>
        <w:t>§ 6 odst. 2</w:t>
      </w:r>
      <w:r w:rsidR="00DC2671">
        <w:rPr>
          <w:rFonts w:ascii="Times New Roman" w:hAnsi="Times New Roman"/>
          <w:sz w:val="24"/>
          <w:szCs w:val="24"/>
        </w:rPr>
        <w:t xml:space="preserve"> </w:t>
      </w:r>
      <w:r w:rsidR="00DC2671">
        <w:rPr>
          <w:rFonts w:ascii="Times New Roman" w:hAnsi="Times New Roman"/>
          <w:b/>
          <w:sz w:val="24"/>
          <w:szCs w:val="24"/>
        </w:rPr>
        <w:t>§ 17 odst. 3</w:t>
      </w:r>
      <w:r w:rsidRPr="00DC2671">
        <w:rPr>
          <w:rFonts w:ascii="Times New Roman" w:hAnsi="Times New Roman"/>
          <w:sz w:val="24"/>
          <w:szCs w:val="24"/>
        </w:rPr>
        <w:t>, závazky</w:t>
      </w:r>
      <w:r w:rsidRPr="006D7892">
        <w:rPr>
          <w:rFonts w:ascii="Times New Roman" w:hAnsi="Times New Roman"/>
          <w:sz w:val="24"/>
          <w:szCs w:val="24"/>
        </w:rPr>
        <w:t xml:space="preserve"> z krátkých prodejů jiných než dluhových cenných papírů, odložený daňový dluh, závazky z hodnot k inkasu, ostatní neidentifikované závazky vůči klientům, dohadné položky pasivní a ostatní zůstatky účtů, které nejsou obsaženy v jiných položkách. Tato položka neobsahuje účty časového rozlišení, které jsou vykázány v položce „5. Výnosy a výdaje příštích období“. </w:t>
      </w:r>
    </w:p>
    <w:p w14:paraId="38CBED38" w14:textId="77777777" w:rsidR="00350E78" w:rsidRDefault="00350E78" w:rsidP="00350E78">
      <w:pPr>
        <w:pStyle w:val="Textkomente"/>
        <w:spacing w:after="0"/>
        <w:rPr>
          <w:rFonts w:ascii="Times New Roman" w:hAnsi="Times New Roman"/>
          <w:b/>
          <w:color w:val="FF0000"/>
          <w:sz w:val="24"/>
          <w:szCs w:val="24"/>
        </w:rPr>
      </w:pPr>
    </w:p>
    <w:p w14:paraId="02585BC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Účetní jednotky v položce „4. Ostatní pasiva“ vykazují i neproplacené cenné papíry při jejich zpětném odkupu. </w:t>
      </w:r>
    </w:p>
    <w:p w14:paraId="12C4CFD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366EF1C"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EEFDAE4"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2AD2EE1"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8EC1D3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52AB382"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29 </w:t>
      </w:r>
    </w:p>
    <w:p w14:paraId="42354FD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2453EEE"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Oceňovací rozdíly </w:t>
      </w:r>
    </w:p>
    <w:p w14:paraId="058BF70C"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65913EE1" w14:textId="4A57109D" w:rsidR="00493450" w:rsidRPr="00110479" w:rsidRDefault="00493450" w:rsidP="00110479">
      <w:pPr>
        <w:widowControl w:val="0"/>
        <w:numPr>
          <w:ilvl w:val="0"/>
          <w:numId w:val="7"/>
        </w:numPr>
        <w:autoSpaceDE w:val="0"/>
        <w:autoSpaceDN w:val="0"/>
        <w:adjustRightInd w:val="0"/>
        <w:spacing w:after="0" w:line="240" w:lineRule="auto"/>
        <w:ind w:left="0" w:firstLine="744"/>
        <w:jc w:val="both"/>
        <w:rPr>
          <w:rFonts w:ascii="Times New Roman" w:hAnsi="Times New Roman"/>
          <w:strike/>
          <w:sz w:val="24"/>
          <w:szCs w:val="24"/>
        </w:rPr>
      </w:pPr>
      <w:r w:rsidRPr="00110479">
        <w:rPr>
          <w:rFonts w:ascii="Times New Roman" w:hAnsi="Times New Roman"/>
          <w:strike/>
          <w:sz w:val="24"/>
          <w:szCs w:val="24"/>
        </w:rPr>
        <w:t>Položka "13. Oceňovací rozdíly" obsahuje zejména rozdíly zjištěné při ocenění realizovatelných cenných papírů</w:t>
      </w:r>
      <w:r w:rsidR="00185DBA" w:rsidRPr="00110479">
        <w:rPr>
          <w:rFonts w:ascii="Times New Roman" w:hAnsi="Times New Roman"/>
          <w:strike/>
          <w:sz w:val="24"/>
          <w:szCs w:val="24"/>
        </w:rPr>
        <w:t xml:space="preserve"> </w:t>
      </w:r>
      <w:r w:rsidRPr="00110479">
        <w:rPr>
          <w:rFonts w:ascii="Times New Roman" w:hAnsi="Times New Roman"/>
          <w:strike/>
          <w:sz w:val="24"/>
          <w:szCs w:val="24"/>
        </w:rPr>
        <w:t>reálnou hodnotou</w:t>
      </w:r>
      <w:r w:rsidR="00185DBA" w:rsidRPr="00110479">
        <w:rPr>
          <w:rFonts w:ascii="Times New Roman" w:hAnsi="Times New Roman"/>
          <w:strike/>
          <w:sz w:val="24"/>
          <w:szCs w:val="24"/>
        </w:rPr>
        <w:t xml:space="preserve"> </w:t>
      </w:r>
      <w:r w:rsidRPr="00110479">
        <w:rPr>
          <w:rFonts w:ascii="Times New Roman" w:hAnsi="Times New Roman"/>
          <w:strike/>
          <w:sz w:val="24"/>
          <w:szCs w:val="24"/>
        </w:rPr>
        <w:t xml:space="preserve">a zajišťovacích derivátů reálnou hodnotou v případě použití metody zajištění peněžních toků nebo metody zajištění čistých investic spojených s rozhodujícím nebo podstatným vlivem a kurzové rozdíly zejména z realizovatelných akcií, z realizovatelných podílových listů a z přepočtu čistých investic spojených s účastmi s rozhodujícím nebo podstatným vlivem. </w:t>
      </w:r>
    </w:p>
    <w:p w14:paraId="10262E6F" w14:textId="77777777" w:rsidR="00926068" w:rsidRDefault="00926068" w:rsidP="00926068">
      <w:pPr>
        <w:widowControl w:val="0"/>
        <w:autoSpaceDE w:val="0"/>
        <w:autoSpaceDN w:val="0"/>
        <w:adjustRightInd w:val="0"/>
        <w:spacing w:after="0" w:line="240" w:lineRule="auto"/>
        <w:jc w:val="both"/>
        <w:rPr>
          <w:rFonts w:ascii="Times New Roman" w:hAnsi="Times New Roman"/>
          <w:sz w:val="24"/>
          <w:szCs w:val="24"/>
        </w:rPr>
      </w:pPr>
    </w:p>
    <w:p w14:paraId="23D012FF" w14:textId="740415F3" w:rsidR="00926068" w:rsidRPr="00926068" w:rsidRDefault="00926068" w:rsidP="00926068">
      <w:pPr>
        <w:widowControl w:val="0"/>
        <w:autoSpaceDE w:val="0"/>
        <w:autoSpaceDN w:val="0"/>
        <w:adjustRightInd w:val="0"/>
        <w:spacing w:after="0" w:line="240" w:lineRule="auto"/>
        <w:ind w:firstLine="720"/>
        <w:jc w:val="both"/>
        <w:rPr>
          <w:rFonts w:ascii="Times New Roman" w:hAnsi="Times New Roman"/>
          <w:b/>
          <w:sz w:val="24"/>
          <w:szCs w:val="24"/>
        </w:rPr>
      </w:pPr>
      <w:r w:rsidRPr="00926068">
        <w:rPr>
          <w:rFonts w:ascii="Times New Roman" w:hAnsi="Times New Roman"/>
          <w:b/>
          <w:sz w:val="24"/>
          <w:szCs w:val="24"/>
        </w:rPr>
        <w:lastRenderedPageBreak/>
        <w:t>(1) Položka "13. Oceňovací rozdíly" obsahuje zejména rozdíly zjištěné při ocenění cenných papírů oceňovaných reálnou hodnotou proti účtům vlastního kapitálu a zajišťovacích derivátů reálnou hodnotou</w:t>
      </w:r>
      <w:r w:rsidR="00576CFC">
        <w:rPr>
          <w:rFonts w:ascii="Times New Roman" w:hAnsi="Times New Roman"/>
          <w:b/>
          <w:sz w:val="24"/>
          <w:szCs w:val="24"/>
        </w:rPr>
        <w:t>,</w:t>
      </w:r>
      <w:r w:rsidRPr="00926068">
        <w:rPr>
          <w:rFonts w:ascii="Times New Roman" w:hAnsi="Times New Roman"/>
          <w:b/>
          <w:sz w:val="24"/>
          <w:szCs w:val="24"/>
        </w:rPr>
        <w:t xml:space="preserve"> v případě použití metody zajištění peněžních toků nebo metody zajištění čistých investic spojených s</w:t>
      </w:r>
      <w:r w:rsidR="00640363">
        <w:rPr>
          <w:rFonts w:ascii="Times New Roman" w:hAnsi="Times New Roman"/>
          <w:b/>
          <w:sz w:val="24"/>
          <w:szCs w:val="24"/>
        </w:rPr>
        <w:t> cizoměnovými účastmi s</w:t>
      </w:r>
      <w:r w:rsidRPr="00926068">
        <w:rPr>
          <w:rFonts w:ascii="Times New Roman" w:hAnsi="Times New Roman"/>
          <w:b/>
          <w:sz w:val="24"/>
          <w:szCs w:val="24"/>
        </w:rPr>
        <w:t xml:space="preserve"> rozhodujícím nebo podstatným vlivem</w:t>
      </w:r>
      <w:r w:rsidR="00576CFC">
        <w:rPr>
          <w:rFonts w:ascii="Times New Roman" w:hAnsi="Times New Roman"/>
          <w:b/>
          <w:sz w:val="24"/>
          <w:szCs w:val="24"/>
        </w:rPr>
        <w:t>,</w:t>
      </w:r>
      <w:r w:rsidRPr="00926068">
        <w:rPr>
          <w:rFonts w:ascii="Times New Roman" w:hAnsi="Times New Roman"/>
          <w:b/>
          <w:sz w:val="24"/>
          <w:szCs w:val="24"/>
        </w:rPr>
        <w:t xml:space="preserve"> a kurzové rozdíly zejména z akcií a podílových listů oceňovaných reálnou hodnotou proti účtům vlastního kapitálu a z přepočtu </w:t>
      </w:r>
      <w:r w:rsidR="002C36A4">
        <w:rPr>
          <w:rFonts w:ascii="Times New Roman" w:hAnsi="Times New Roman"/>
          <w:b/>
          <w:sz w:val="24"/>
          <w:szCs w:val="24"/>
        </w:rPr>
        <w:t>cizoměnových zajišťovacích finančních nástrojů</w:t>
      </w:r>
      <w:r w:rsidRPr="00926068">
        <w:rPr>
          <w:rFonts w:ascii="Times New Roman" w:hAnsi="Times New Roman"/>
          <w:b/>
          <w:sz w:val="24"/>
          <w:szCs w:val="24"/>
        </w:rPr>
        <w:t xml:space="preserve">. </w:t>
      </w:r>
    </w:p>
    <w:p w14:paraId="00757CBC" w14:textId="77777777" w:rsidR="00926068" w:rsidRDefault="00926068">
      <w:pPr>
        <w:widowControl w:val="0"/>
        <w:autoSpaceDE w:val="0"/>
        <w:autoSpaceDN w:val="0"/>
        <w:adjustRightInd w:val="0"/>
        <w:spacing w:after="0" w:line="240" w:lineRule="auto"/>
        <w:jc w:val="both"/>
        <w:rPr>
          <w:rFonts w:ascii="Times New Roman" w:hAnsi="Times New Roman"/>
          <w:sz w:val="24"/>
          <w:szCs w:val="24"/>
        </w:rPr>
      </w:pPr>
    </w:p>
    <w:p w14:paraId="363EDF56"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Účetní jednotky v položce "13. Oceňovací rozdíly" dále vykazují rozdíly z ocenění neprovozního dlouhodobého hmotného majetku a účastí s podstatným nebo rozhodujícím vlivem reálnou hodnotou. </w:t>
      </w:r>
    </w:p>
    <w:p w14:paraId="250AB213" w14:textId="77777777" w:rsidR="00185DBA" w:rsidRDefault="00185DBA">
      <w:pPr>
        <w:widowControl w:val="0"/>
        <w:autoSpaceDE w:val="0"/>
        <w:autoSpaceDN w:val="0"/>
        <w:adjustRightInd w:val="0"/>
        <w:spacing w:after="0" w:line="240" w:lineRule="auto"/>
        <w:jc w:val="both"/>
        <w:rPr>
          <w:rFonts w:ascii="Times New Roman" w:hAnsi="Times New Roman"/>
          <w:b/>
          <w:color w:val="FF0000"/>
          <w:sz w:val="24"/>
          <w:szCs w:val="24"/>
        </w:rPr>
      </w:pPr>
    </w:p>
    <w:p w14:paraId="265E3AF3"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30 </w:t>
      </w:r>
    </w:p>
    <w:p w14:paraId="0808510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219175D"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Nerozdělený zisk nebo neuhrazená ztráta z předchozích období </w:t>
      </w:r>
    </w:p>
    <w:p w14:paraId="57A22FDD"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04130C67"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r>
      <w:r w:rsidR="00185DBA">
        <w:rPr>
          <w:rFonts w:ascii="Times New Roman" w:hAnsi="Times New Roman"/>
          <w:b/>
          <w:sz w:val="24"/>
          <w:szCs w:val="24"/>
        </w:rPr>
        <w:t xml:space="preserve">(1) </w:t>
      </w:r>
      <w:r w:rsidRPr="006D7892">
        <w:rPr>
          <w:rFonts w:ascii="Times New Roman" w:hAnsi="Times New Roman"/>
          <w:sz w:val="24"/>
          <w:szCs w:val="24"/>
        </w:rPr>
        <w:t xml:space="preserve">Položka "14. Nerozdělený zisk nebo neuhrazená ztráta z předchozích období" obsahuje zisk za předchozí účetní období, který nebyl rozdělen, a ztrátu za předchozí účetní období, která nebyla uhrazena. Položka dále obsahuje změny účetních metod a opravy zásadních chyb nákladů a výnosů minulých účetních období (dále jen "opravy zásadních chyb"). V případě, že se nejedná o opravy zásadních chyb, vykazují se tyto opravy v příslušných položkách výkazu zisku a ztráty běžného období. </w:t>
      </w:r>
    </w:p>
    <w:p w14:paraId="69CF7A19" w14:textId="77777777" w:rsidR="00185DBA" w:rsidRDefault="00185DBA">
      <w:pPr>
        <w:widowControl w:val="0"/>
        <w:autoSpaceDE w:val="0"/>
        <w:autoSpaceDN w:val="0"/>
        <w:adjustRightInd w:val="0"/>
        <w:spacing w:after="0" w:line="240" w:lineRule="auto"/>
        <w:jc w:val="both"/>
        <w:rPr>
          <w:rFonts w:ascii="Times New Roman" w:hAnsi="Times New Roman"/>
          <w:sz w:val="24"/>
          <w:szCs w:val="24"/>
        </w:rPr>
      </w:pPr>
    </w:p>
    <w:p w14:paraId="578BF124" w14:textId="76B7A160" w:rsidR="00185DBA" w:rsidRPr="00185DBA" w:rsidRDefault="00185DBA" w:rsidP="00185DB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Pr="00185DBA">
        <w:rPr>
          <w:rFonts w:ascii="Times New Roman" w:hAnsi="Times New Roman"/>
          <w:b/>
          <w:sz w:val="24"/>
          <w:szCs w:val="24"/>
        </w:rPr>
        <w:t>(2) Účetní jednotky v položce "14. Nerozdělený zisk nebo neuhrazená ztráta z předchozích období" dále vykazují při realizaci majetkových cenných papírů, zejm</w:t>
      </w:r>
      <w:r w:rsidR="006E097A">
        <w:rPr>
          <w:rFonts w:ascii="Times New Roman" w:hAnsi="Times New Roman"/>
          <w:b/>
          <w:sz w:val="24"/>
          <w:szCs w:val="24"/>
        </w:rPr>
        <w:t>éna</w:t>
      </w:r>
      <w:r w:rsidRPr="00185DBA">
        <w:rPr>
          <w:rFonts w:ascii="Times New Roman" w:hAnsi="Times New Roman"/>
          <w:b/>
          <w:sz w:val="24"/>
          <w:szCs w:val="24"/>
        </w:rPr>
        <w:t xml:space="preserve"> akcií a podílů, </w:t>
      </w:r>
      <w:r w:rsidR="005E4D86">
        <w:rPr>
          <w:rFonts w:ascii="Times New Roman" w:hAnsi="Times New Roman"/>
          <w:b/>
          <w:sz w:val="24"/>
          <w:szCs w:val="24"/>
        </w:rPr>
        <w:t xml:space="preserve">dobrovolně </w:t>
      </w:r>
      <w:r w:rsidRPr="00185DBA">
        <w:rPr>
          <w:rFonts w:ascii="Times New Roman" w:hAnsi="Times New Roman"/>
          <w:b/>
          <w:sz w:val="24"/>
          <w:szCs w:val="24"/>
        </w:rPr>
        <w:t xml:space="preserve">zařazených do cenných papírů oceňovaných reálnou hodnotou proti účtům vlastního kapitálu, </w:t>
      </w:r>
      <w:r w:rsidR="008C1D09">
        <w:rPr>
          <w:rFonts w:ascii="Times New Roman" w:hAnsi="Times New Roman"/>
          <w:b/>
          <w:sz w:val="24"/>
          <w:szCs w:val="24"/>
        </w:rPr>
        <w:t xml:space="preserve">oceňovací </w:t>
      </w:r>
      <w:r w:rsidRPr="00185DBA">
        <w:rPr>
          <w:rFonts w:ascii="Times New Roman" w:hAnsi="Times New Roman"/>
          <w:b/>
          <w:sz w:val="24"/>
          <w:szCs w:val="24"/>
        </w:rPr>
        <w:t xml:space="preserve">rozdíly </w:t>
      </w:r>
      <w:r w:rsidR="008C1D09">
        <w:rPr>
          <w:rFonts w:ascii="Times New Roman" w:hAnsi="Times New Roman"/>
          <w:b/>
          <w:sz w:val="24"/>
          <w:szCs w:val="24"/>
        </w:rPr>
        <w:t>z</w:t>
      </w:r>
      <w:r w:rsidR="00C312EF">
        <w:rPr>
          <w:rFonts w:ascii="Times New Roman" w:hAnsi="Times New Roman"/>
          <w:b/>
          <w:sz w:val="24"/>
          <w:szCs w:val="24"/>
        </w:rPr>
        <w:t> </w:t>
      </w:r>
      <w:r w:rsidR="008C1D09">
        <w:rPr>
          <w:rFonts w:ascii="Times New Roman" w:hAnsi="Times New Roman"/>
          <w:b/>
          <w:sz w:val="24"/>
          <w:szCs w:val="24"/>
        </w:rPr>
        <w:t>těchto</w:t>
      </w:r>
      <w:r w:rsidR="00C312EF">
        <w:rPr>
          <w:rFonts w:ascii="Times New Roman" w:hAnsi="Times New Roman"/>
          <w:b/>
          <w:sz w:val="24"/>
          <w:szCs w:val="24"/>
        </w:rPr>
        <w:t xml:space="preserve"> </w:t>
      </w:r>
      <w:r w:rsidR="00F72D11">
        <w:rPr>
          <w:rFonts w:ascii="Times New Roman" w:hAnsi="Times New Roman"/>
          <w:b/>
          <w:sz w:val="24"/>
          <w:szCs w:val="24"/>
        </w:rPr>
        <w:t>cenných papírů</w:t>
      </w:r>
      <w:r w:rsidR="008C1D09">
        <w:rPr>
          <w:rFonts w:ascii="Times New Roman" w:hAnsi="Times New Roman"/>
          <w:b/>
          <w:sz w:val="24"/>
          <w:szCs w:val="24"/>
        </w:rPr>
        <w:t xml:space="preserve">, vykazované do </w:t>
      </w:r>
      <w:r w:rsidR="00E93F77">
        <w:rPr>
          <w:rFonts w:ascii="Times New Roman" w:hAnsi="Times New Roman"/>
          <w:b/>
          <w:sz w:val="24"/>
          <w:szCs w:val="24"/>
        </w:rPr>
        <w:t xml:space="preserve">okamžiku </w:t>
      </w:r>
      <w:r w:rsidR="008C1D09">
        <w:rPr>
          <w:rFonts w:ascii="Times New Roman" w:hAnsi="Times New Roman"/>
          <w:b/>
          <w:sz w:val="24"/>
          <w:szCs w:val="24"/>
        </w:rPr>
        <w:t xml:space="preserve">jejich realizace v položce </w:t>
      </w:r>
      <w:r w:rsidR="00EB200B" w:rsidRPr="00185DBA">
        <w:rPr>
          <w:rFonts w:ascii="Times New Roman" w:hAnsi="Times New Roman"/>
          <w:b/>
          <w:sz w:val="24"/>
          <w:szCs w:val="24"/>
        </w:rPr>
        <w:t>"</w:t>
      </w:r>
      <w:r w:rsidR="008C1D09">
        <w:rPr>
          <w:rFonts w:ascii="Times New Roman" w:hAnsi="Times New Roman"/>
          <w:b/>
          <w:sz w:val="24"/>
          <w:szCs w:val="24"/>
        </w:rPr>
        <w:t>13. Oceňovací rozdíly</w:t>
      </w:r>
      <w:r w:rsidR="00EB200B" w:rsidRPr="00185DBA">
        <w:rPr>
          <w:rFonts w:ascii="Times New Roman" w:hAnsi="Times New Roman"/>
          <w:b/>
          <w:sz w:val="24"/>
          <w:szCs w:val="24"/>
        </w:rPr>
        <w:t>"</w:t>
      </w:r>
      <w:r w:rsidRPr="00185DBA">
        <w:rPr>
          <w:rFonts w:ascii="Times New Roman" w:hAnsi="Times New Roman"/>
          <w:b/>
          <w:sz w:val="24"/>
          <w:szCs w:val="24"/>
        </w:rPr>
        <w:t>.</w:t>
      </w:r>
    </w:p>
    <w:p w14:paraId="2EAEC6AC" w14:textId="77777777" w:rsidR="00185DBA" w:rsidRPr="006D7892" w:rsidRDefault="00185DBA">
      <w:pPr>
        <w:widowControl w:val="0"/>
        <w:autoSpaceDE w:val="0"/>
        <w:autoSpaceDN w:val="0"/>
        <w:adjustRightInd w:val="0"/>
        <w:spacing w:after="0" w:line="240" w:lineRule="auto"/>
        <w:jc w:val="both"/>
        <w:rPr>
          <w:rFonts w:ascii="Times New Roman" w:hAnsi="Times New Roman"/>
          <w:sz w:val="24"/>
          <w:szCs w:val="24"/>
        </w:rPr>
      </w:pPr>
    </w:p>
    <w:p w14:paraId="0208911A"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DB3330B"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EB9E0FF"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BF989B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F257E68"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HLAVA III </w:t>
      </w:r>
    </w:p>
    <w:p w14:paraId="0C6F53D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5EF5251"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OBSAHOVÉ VYMEZENÍ NĚKTERÝCH POLOŽEK VÝKAZU ZISKU A ZTRÁTY </w:t>
      </w:r>
    </w:p>
    <w:p w14:paraId="6935BBA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D6CC16C"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44 </w:t>
      </w:r>
    </w:p>
    <w:p w14:paraId="6045183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55BEB080"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Výnosy z úroků a podobné výnosy a Náklady na úroky a podobné náklady </w:t>
      </w:r>
    </w:p>
    <w:p w14:paraId="0F85F306"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20C8DC7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Položky "1. Výnosy z úroků a podobné výnosy" a "2. Náklady na úroky a podobné náklady" obsahují u účetních jednotek, které jsou bankou nebo družstevní záložnou, všechny výnosy a náklady, které souvisejí zejména s úroky z poskytnutých vkladů a úvěrů centrálním a jiným bankám nebo družstevním záložnám, s úroky z přijatých vkladů a úvěrů od centrálních bank a jiných bank nebo družstevních záložen, s úroky z úvěrů poskytnutých nebo přijatých od klientů nebo členů družstevních záložen, s úroky z úvěrů v rámci repo obchodů. Položky dále obsahují úroky z držených dluhových cenných papírů a úroky z emitovaných dluhových cenných papírů a krátkých prodejů, zejména výnosy z úroků z aktiv vykázaných v </w:t>
      </w:r>
      <w:r w:rsidRPr="006D7892">
        <w:rPr>
          <w:rFonts w:ascii="Times New Roman" w:hAnsi="Times New Roman"/>
          <w:sz w:val="24"/>
          <w:szCs w:val="24"/>
        </w:rPr>
        <w:lastRenderedPageBreak/>
        <w:t xml:space="preserve">položkách "1. Pokladní hotovost", "2. Státní bezkuponové dluhopisy a ostatní cenné papíry přijímané centrální bankou k refinancování", "3. Pohledávky za bankami a družstevními záložnami", "4. Pohledávky za klienty - členy družstevních záložen" a "5. Dluhové cenné papíry" a náklady na úroky z pasiv vykázaných v položkách "1. Závazky vůči bankám a družstevním záložnám", "2. Závazky vůči klientům - členům družstevních záložen", "3. Závazky z dluhových cenných papírů" a "7. Podřízené závazky". V těchto položkách se vykazují i výnosy a náklady z poplatků a provizí, které mají povahu úroků a jsou vypočítávány ve vztahu k částkám pohledávek nebo dluhů, a dále zisky nebo ztráty ze zajišťovacích úrokových derivátů. </w:t>
      </w:r>
    </w:p>
    <w:p w14:paraId="54BE65F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759CEE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U účetních jednotek, které nejsou bankou nebo družstevní záložnou, položky "1. Výnosy z úroků a podobné výnosy" a "2. Náklady na úroky a podobné náklady" obsahují úroky z vkladů, běžných účtů, úvěrů v rámci repo obchodů a držených dluhových cenných papírů, výnosy z aktiv vykázaných zejména v položkách "3. Pohledávky za bankami a družstevními záložnami", "4. Pohledávky za klienty - členy družstevních záložen", "5. Dluhové cenné papíry", náklady na úroky z přijatých úvěrů včetně úvěrů v rámci repo obchodů, náklady na pasiva vykázaná zejména v položkách "1. Závazky vůči bankám a družstevním záložnám", "2. Závazky vůči klientům - členům družstevních záložen" a "7. Podřízené závazky". V těchto položkách se vykazují i výnosy a náklady z poplatků a provizí, které mají povahu úroků a jsou vypočítávány ve vztahu k částkám pohledávek nebo dluhů a dále zisky nebo ztráty ze zajišťovacích úrokových derivátů. </w:t>
      </w:r>
    </w:p>
    <w:p w14:paraId="3B63538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C883330" w14:textId="77777777" w:rsidR="00493450" w:rsidRPr="002567EA"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2567EA">
        <w:rPr>
          <w:rFonts w:ascii="Times New Roman" w:hAnsi="Times New Roman"/>
          <w:strike/>
          <w:sz w:val="24"/>
          <w:szCs w:val="24"/>
        </w:rPr>
        <w:t xml:space="preserve">(3) Úrokovým výnosem nebo úrokovým nákladem se: </w:t>
      </w:r>
    </w:p>
    <w:p w14:paraId="4020ADC7" w14:textId="77777777" w:rsidR="00493450" w:rsidRPr="00C807A6" w:rsidRDefault="00493450">
      <w:pPr>
        <w:widowControl w:val="0"/>
        <w:autoSpaceDE w:val="0"/>
        <w:autoSpaceDN w:val="0"/>
        <w:adjustRightInd w:val="0"/>
        <w:spacing w:after="0" w:line="240" w:lineRule="auto"/>
        <w:jc w:val="both"/>
        <w:rPr>
          <w:rFonts w:ascii="Times New Roman" w:hAnsi="Times New Roman"/>
          <w:sz w:val="24"/>
          <w:szCs w:val="24"/>
        </w:rPr>
      </w:pPr>
      <w:r w:rsidRPr="00C807A6">
        <w:rPr>
          <w:rFonts w:ascii="Times New Roman" w:hAnsi="Times New Roman"/>
          <w:sz w:val="24"/>
          <w:szCs w:val="24"/>
        </w:rPr>
        <w:t xml:space="preserve"> </w:t>
      </w:r>
    </w:p>
    <w:p w14:paraId="40B77001" w14:textId="77777777" w:rsidR="00493450" w:rsidRPr="002567EA" w:rsidRDefault="00493450">
      <w:pPr>
        <w:widowControl w:val="0"/>
        <w:autoSpaceDE w:val="0"/>
        <w:autoSpaceDN w:val="0"/>
        <w:adjustRightInd w:val="0"/>
        <w:spacing w:after="0" w:line="240" w:lineRule="auto"/>
        <w:jc w:val="both"/>
        <w:rPr>
          <w:rFonts w:ascii="Times New Roman" w:hAnsi="Times New Roman"/>
          <w:strike/>
          <w:sz w:val="24"/>
          <w:szCs w:val="24"/>
        </w:rPr>
      </w:pPr>
      <w:r w:rsidRPr="002567EA">
        <w:rPr>
          <w:rFonts w:ascii="Times New Roman" w:hAnsi="Times New Roman"/>
          <w:strike/>
          <w:sz w:val="24"/>
          <w:szCs w:val="24"/>
        </w:rPr>
        <w:t xml:space="preserve">a) u kuponových dluhopisů rozumí nabíhající kupon stanovený v emisních podmínkách a nabíhající rozdíl mezi jmenovitou hodnotou a čistou pořizovací cenou, označovaný jako prémie nebo diskont. Čistou pořizovací cenou se rozumí pořizovací cena kuponového dluhopisu snížená o naběhlý kupon k okamžiku pořízení cenného papíru, </w:t>
      </w:r>
    </w:p>
    <w:p w14:paraId="58509F7E" w14:textId="77777777" w:rsidR="00493450" w:rsidRPr="00C807A6" w:rsidRDefault="00493450">
      <w:pPr>
        <w:widowControl w:val="0"/>
        <w:autoSpaceDE w:val="0"/>
        <w:autoSpaceDN w:val="0"/>
        <w:adjustRightInd w:val="0"/>
        <w:spacing w:after="0" w:line="240" w:lineRule="auto"/>
        <w:rPr>
          <w:rFonts w:ascii="Times New Roman" w:hAnsi="Times New Roman"/>
          <w:sz w:val="24"/>
          <w:szCs w:val="24"/>
        </w:rPr>
      </w:pPr>
      <w:r w:rsidRPr="00C807A6">
        <w:rPr>
          <w:rFonts w:ascii="Times New Roman" w:hAnsi="Times New Roman"/>
          <w:sz w:val="24"/>
          <w:szCs w:val="24"/>
        </w:rPr>
        <w:t xml:space="preserve"> </w:t>
      </w:r>
    </w:p>
    <w:p w14:paraId="28038967" w14:textId="77777777" w:rsidR="00493450" w:rsidRPr="002567EA" w:rsidRDefault="00493450">
      <w:pPr>
        <w:widowControl w:val="0"/>
        <w:autoSpaceDE w:val="0"/>
        <w:autoSpaceDN w:val="0"/>
        <w:adjustRightInd w:val="0"/>
        <w:spacing w:after="0" w:line="240" w:lineRule="auto"/>
        <w:jc w:val="both"/>
        <w:rPr>
          <w:rFonts w:ascii="Times New Roman" w:hAnsi="Times New Roman"/>
          <w:strike/>
          <w:sz w:val="24"/>
          <w:szCs w:val="24"/>
        </w:rPr>
      </w:pPr>
      <w:r w:rsidRPr="002567EA">
        <w:rPr>
          <w:rFonts w:ascii="Times New Roman" w:hAnsi="Times New Roman"/>
          <w:strike/>
          <w:sz w:val="24"/>
          <w:szCs w:val="24"/>
        </w:rPr>
        <w:t xml:space="preserve">b) u bezkuponových dluhopisů a směnek rozumí nabíhající rozdíl mezi jmenovitou hodnotou a pořizovací cenou. </w:t>
      </w:r>
    </w:p>
    <w:p w14:paraId="2ABB0C16" w14:textId="77777777" w:rsidR="00493450" w:rsidRPr="00C807A6" w:rsidRDefault="00493450">
      <w:pPr>
        <w:widowControl w:val="0"/>
        <w:autoSpaceDE w:val="0"/>
        <w:autoSpaceDN w:val="0"/>
        <w:adjustRightInd w:val="0"/>
        <w:spacing w:after="0" w:line="240" w:lineRule="auto"/>
        <w:rPr>
          <w:rFonts w:ascii="Times New Roman" w:hAnsi="Times New Roman"/>
          <w:sz w:val="24"/>
          <w:szCs w:val="24"/>
        </w:rPr>
      </w:pPr>
      <w:r w:rsidRPr="00C807A6">
        <w:rPr>
          <w:rFonts w:ascii="Times New Roman" w:hAnsi="Times New Roman"/>
          <w:sz w:val="24"/>
          <w:szCs w:val="24"/>
        </w:rPr>
        <w:t xml:space="preserve"> </w:t>
      </w:r>
    </w:p>
    <w:p w14:paraId="64CB6F66" w14:textId="0225967E" w:rsidR="00493450" w:rsidRPr="00C32EE0" w:rsidRDefault="00493450">
      <w:pPr>
        <w:widowControl w:val="0"/>
        <w:autoSpaceDE w:val="0"/>
        <w:autoSpaceDN w:val="0"/>
        <w:adjustRightInd w:val="0"/>
        <w:spacing w:after="0" w:line="240" w:lineRule="auto"/>
        <w:jc w:val="both"/>
        <w:rPr>
          <w:rFonts w:ascii="Times New Roman" w:hAnsi="Times New Roman"/>
          <w:sz w:val="24"/>
          <w:szCs w:val="24"/>
        </w:rPr>
      </w:pPr>
      <w:r w:rsidRPr="002567EA">
        <w:rPr>
          <w:rFonts w:ascii="Times New Roman" w:hAnsi="Times New Roman"/>
          <w:sz w:val="24"/>
          <w:szCs w:val="24"/>
        </w:rPr>
        <w:tab/>
      </w:r>
      <w:r w:rsidRPr="002567EA">
        <w:rPr>
          <w:rFonts w:ascii="Times New Roman" w:hAnsi="Times New Roman"/>
          <w:strike/>
          <w:sz w:val="24"/>
          <w:szCs w:val="24"/>
        </w:rPr>
        <w:t>(4) Účetní jednotka vykazuje naběhlé příslušenství vztahující se k majetku a dluhům ve výnosech nebo nákladech od okamžiku vypořádání obchodu, zpravidla za použití úrokové míry, kterou se diskontují očekávané budoucí peněžní toky až do splatnosti nebo nejbližšího data změny úrokové sazby (dále jen "efektivní úroková míra")</w:t>
      </w:r>
      <w:r w:rsidR="00C32EE0" w:rsidRPr="002567EA">
        <w:rPr>
          <w:rFonts w:ascii="Times New Roman" w:hAnsi="Times New Roman"/>
          <w:strike/>
          <w:sz w:val="24"/>
          <w:szCs w:val="24"/>
        </w:rPr>
        <w:t xml:space="preserve"> </w:t>
      </w:r>
      <w:r w:rsidRPr="002567EA">
        <w:rPr>
          <w:rFonts w:ascii="Times New Roman" w:hAnsi="Times New Roman"/>
          <w:strike/>
          <w:sz w:val="24"/>
          <w:szCs w:val="24"/>
        </w:rPr>
        <w:t xml:space="preserve">Efektivní úrokovou míru nemusí účetní jednotka použít u položek oceňovaných reálnou hodnotou proti účtům nákladů nebo výnosů </w:t>
      </w:r>
      <w:r w:rsidRPr="00C807A6">
        <w:rPr>
          <w:rFonts w:ascii="Times New Roman" w:hAnsi="Times New Roman"/>
          <w:strike/>
          <w:sz w:val="24"/>
          <w:szCs w:val="24"/>
        </w:rPr>
        <w:t>se zbytkovou splatností kratší než jeden rok v okamžiku vypořádání koupě</w:t>
      </w:r>
      <w:r w:rsidRPr="002567EA">
        <w:rPr>
          <w:rFonts w:ascii="Times New Roman" w:hAnsi="Times New Roman"/>
          <w:strike/>
          <w:sz w:val="24"/>
          <w:szCs w:val="24"/>
        </w:rPr>
        <w:t xml:space="preserve">, u </w:t>
      </w:r>
      <w:r w:rsidRPr="00C807A6">
        <w:rPr>
          <w:rFonts w:ascii="Times New Roman" w:hAnsi="Times New Roman"/>
          <w:strike/>
          <w:sz w:val="24"/>
          <w:szCs w:val="24"/>
        </w:rPr>
        <w:t>realizovatelných</w:t>
      </w:r>
      <w:r w:rsidRPr="002567EA">
        <w:rPr>
          <w:rFonts w:ascii="Times New Roman" w:hAnsi="Times New Roman"/>
          <w:strike/>
          <w:sz w:val="24"/>
          <w:szCs w:val="24"/>
        </w:rPr>
        <w:t xml:space="preserve"> cenných papírů</w:t>
      </w:r>
      <w:r w:rsidR="00C32EE0" w:rsidRPr="002567EA">
        <w:rPr>
          <w:rFonts w:ascii="Times New Roman" w:hAnsi="Times New Roman"/>
          <w:strike/>
          <w:sz w:val="24"/>
          <w:szCs w:val="24"/>
        </w:rPr>
        <w:t xml:space="preserve"> </w:t>
      </w:r>
      <w:r w:rsidRPr="002567EA">
        <w:rPr>
          <w:rFonts w:ascii="Times New Roman" w:hAnsi="Times New Roman"/>
          <w:strike/>
          <w:sz w:val="24"/>
          <w:szCs w:val="24"/>
        </w:rPr>
        <w:t>se zbytkovou splatností kratší než jeden rok v okamžiku vypořádání koupě, u cenných papírů</w:t>
      </w:r>
      <w:r w:rsidR="00165723" w:rsidRPr="002567EA">
        <w:rPr>
          <w:rFonts w:ascii="Times New Roman" w:hAnsi="Times New Roman"/>
          <w:strike/>
          <w:sz w:val="24"/>
          <w:szCs w:val="24"/>
        </w:rPr>
        <w:t xml:space="preserve"> </w:t>
      </w:r>
      <w:r w:rsidRPr="00C807A6">
        <w:rPr>
          <w:rFonts w:ascii="Times New Roman" w:hAnsi="Times New Roman"/>
          <w:strike/>
          <w:sz w:val="24"/>
          <w:szCs w:val="24"/>
        </w:rPr>
        <w:t>držených do splatnosti</w:t>
      </w:r>
      <w:r w:rsidR="00C32EE0" w:rsidRPr="002567EA">
        <w:rPr>
          <w:rFonts w:ascii="Times New Roman" w:hAnsi="Times New Roman"/>
          <w:strike/>
          <w:sz w:val="24"/>
          <w:szCs w:val="24"/>
        </w:rPr>
        <w:t xml:space="preserve"> </w:t>
      </w:r>
      <w:r w:rsidRPr="002567EA">
        <w:rPr>
          <w:rFonts w:ascii="Times New Roman" w:hAnsi="Times New Roman"/>
          <w:strike/>
          <w:sz w:val="24"/>
          <w:szCs w:val="24"/>
        </w:rPr>
        <w:t>se zbytkovou splatností kratší než jeden rok v okamžiku vypořádání koupě</w:t>
      </w:r>
      <w:r w:rsidRPr="00C807A6">
        <w:rPr>
          <w:rFonts w:ascii="Times New Roman" w:hAnsi="Times New Roman"/>
          <w:strike/>
          <w:sz w:val="24"/>
          <w:szCs w:val="24"/>
        </w:rPr>
        <w:t>, u cenných papírů neurčených k obchodování se zbytkovou splatností kratší než jeden rok v okamžiku vypořádání koupě</w:t>
      </w:r>
      <w:r w:rsidRPr="002567EA">
        <w:rPr>
          <w:rFonts w:ascii="Times New Roman" w:hAnsi="Times New Roman"/>
          <w:strike/>
          <w:sz w:val="24"/>
          <w:szCs w:val="24"/>
        </w:rPr>
        <w:t xml:space="preserve"> a u emitovaných krátkodobých cenných papírů. V těchto případech může účetní jednotka použít lineární metodu. Lineární metodu může účetní jednotka použít také pro vykázání úrokových výnosů pohledávek a úrokových nákladů dluhů, a to v obdobích mezi jednotlivými splátkami, pokud tato období jsou kratší než jeden rok, pro vykázání úrokových výnosů z cenných papírů nakoupených s prémií či diskontem a v dalších odůvodněných případech.</w:t>
      </w:r>
      <w:r w:rsidRPr="00C32EE0">
        <w:rPr>
          <w:rFonts w:ascii="Times New Roman" w:hAnsi="Times New Roman"/>
          <w:sz w:val="24"/>
          <w:szCs w:val="24"/>
        </w:rPr>
        <w:t xml:space="preserve"> </w:t>
      </w:r>
    </w:p>
    <w:p w14:paraId="6B7D79DD" w14:textId="77777777" w:rsidR="00EC35BC" w:rsidRDefault="00EC35BC">
      <w:pPr>
        <w:widowControl w:val="0"/>
        <w:autoSpaceDE w:val="0"/>
        <w:autoSpaceDN w:val="0"/>
        <w:adjustRightInd w:val="0"/>
        <w:spacing w:after="0" w:line="240" w:lineRule="auto"/>
        <w:jc w:val="both"/>
        <w:rPr>
          <w:rFonts w:ascii="Times New Roman" w:hAnsi="Times New Roman"/>
          <w:sz w:val="24"/>
          <w:szCs w:val="24"/>
        </w:rPr>
      </w:pPr>
    </w:p>
    <w:p w14:paraId="1ECF1AF5"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A49EBB2"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14:paraId="50E3B21A"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A34704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8C33B2A"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47 </w:t>
      </w:r>
    </w:p>
    <w:p w14:paraId="54C1940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9709DA7" w14:textId="77777777" w:rsidR="00A43870" w:rsidRPr="00A43870" w:rsidRDefault="00A43870" w:rsidP="00A43870">
      <w:pPr>
        <w:widowControl w:val="0"/>
        <w:autoSpaceDE w:val="0"/>
        <w:autoSpaceDN w:val="0"/>
        <w:adjustRightInd w:val="0"/>
        <w:spacing w:after="0" w:line="240" w:lineRule="auto"/>
        <w:jc w:val="center"/>
        <w:rPr>
          <w:rFonts w:ascii="Times New Roman" w:hAnsi="Times New Roman"/>
          <w:b/>
          <w:bCs/>
          <w:sz w:val="24"/>
          <w:szCs w:val="24"/>
        </w:rPr>
      </w:pPr>
      <w:r w:rsidRPr="00A43870">
        <w:rPr>
          <w:rFonts w:ascii="Times New Roman" w:hAnsi="Times New Roman"/>
          <w:b/>
          <w:bCs/>
          <w:sz w:val="24"/>
          <w:szCs w:val="24"/>
        </w:rPr>
        <w:t>Zisk nebo ztráta z finančních operací</w:t>
      </w:r>
    </w:p>
    <w:p w14:paraId="305CD73A" w14:textId="77777777" w:rsidR="00A43870" w:rsidRPr="00A43870" w:rsidRDefault="00A43870" w:rsidP="00A43870">
      <w:pPr>
        <w:widowControl w:val="0"/>
        <w:autoSpaceDE w:val="0"/>
        <w:autoSpaceDN w:val="0"/>
        <w:adjustRightInd w:val="0"/>
        <w:spacing w:after="0" w:line="240" w:lineRule="auto"/>
        <w:jc w:val="both"/>
        <w:rPr>
          <w:rFonts w:ascii="Times New Roman" w:hAnsi="Times New Roman"/>
          <w:b/>
          <w:bCs/>
          <w:sz w:val="24"/>
          <w:szCs w:val="24"/>
        </w:rPr>
      </w:pPr>
    </w:p>
    <w:p w14:paraId="413380C0" w14:textId="74B99173" w:rsidR="00A43870" w:rsidRPr="00A43870" w:rsidRDefault="00A43870" w:rsidP="00A43870">
      <w:pPr>
        <w:widowControl w:val="0"/>
        <w:autoSpaceDE w:val="0"/>
        <w:autoSpaceDN w:val="0"/>
        <w:adjustRightInd w:val="0"/>
        <w:spacing w:after="0" w:line="240" w:lineRule="auto"/>
        <w:jc w:val="both"/>
        <w:rPr>
          <w:rFonts w:ascii="Times New Roman" w:hAnsi="Times New Roman"/>
          <w:bCs/>
          <w:strike/>
          <w:sz w:val="24"/>
          <w:szCs w:val="24"/>
        </w:rPr>
      </w:pPr>
      <w:r w:rsidRPr="00A43870">
        <w:rPr>
          <w:rFonts w:ascii="Times New Roman" w:hAnsi="Times New Roman"/>
          <w:b/>
          <w:bCs/>
          <w:sz w:val="24"/>
          <w:szCs w:val="24"/>
        </w:rPr>
        <w:tab/>
      </w:r>
      <w:r w:rsidRPr="00A43870">
        <w:rPr>
          <w:rFonts w:ascii="Times New Roman" w:hAnsi="Times New Roman"/>
          <w:bCs/>
          <w:strike/>
          <w:sz w:val="24"/>
          <w:szCs w:val="24"/>
        </w:rPr>
        <w:t>(1) Položka "6. Zisk nebo ztráta z finančních operací" obsahuje zejména zisk nebo ztrátu z operací s cennými papíry oceňovanými reálnou hodnotou proti účtům nákladů nebo výnosů, s realizovatelnými cennými papíry, které jsou vykázány v položkách "2. Státní bezkuponové dluhopisy a ostatní cenné papíry přijímané centrální bankou k refinancování", "5. Dluhové cenné papíry" a "6. Akcie, podílové listy a ostatní podíly", z krátkých prodejů, oceňovací rozdíly cenných papírů. Položka dále obsahuje zisk nebo ztrátu ze zajišťovacích derivátů s výjimkou úrokových derivátů, zisk nebo ztrátu z pohledávek, které účetní jednotka nabyla a určila k obchodování, zisk nebo ztrátu z prodeje ostatních podílů v jiných než akciových společnostech, které nejsou účastmi s podstatným nebo rozhodujícím vlivem spolu s opravnými položkami vytvořenými k těmto ostatním podílům, zisk nebo ztrátu z cenných papírů držených do splatnosti spolu s opravnými položkami vytvořenými k těmto cenným papírům, zisk nebo ztrátu z devizové činnosti, zisky a ztráty z ostatních operací nákupu a prodeje souvisejících s finančními nástroji k obchodování včetně drahých kovů a zisky nebo ztráty z jiných než zajišťovacích derivátů. Oceňovací rozdíly z ocenění realizovatelných cenných papírů reálnou hodnotou jsou vykázány v této položce až v okamžiku úbytku těchto cenných papírů a dále v případech, kdy je prokázáno, že došlo k trvalému snížení hodnoty (znehodnocení) realizovatelného cenného papíru.</w:t>
      </w:r>
    </w:p>
    <w:p w14:paraId="5988DF9C"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36EC293E" w14:textId="6CB74783" w:rsidR="00EC35BC" w:rsidRPr="00EC35BC" w:rsidRDefault="00EC35BC" w:rsidP="00EC35BC">
      <w:pPr>
        <w:widowControl w:val="0"/>
        <w:autoSpaceDE w:val="0"/>
        <w:autoSpaceDN w:val="0"/>
        <w:adjustRightInd w:val="0"/>
        <w:spacing w:after="0" w:line="240" w:lineRule="auto"/>
        <w:ind w:firstLine="720"/>
        <w:jc w:val="both"/>
        <w:rPr>
          <w:rFonts w:ascii="Times New Roman" w:hAnsi="Times New Roman"/>
          <w:b/>
          <w:sz w:val="24"/>
          <w:szCs w:val="24"/>
        </w:rPr>
      </w:pPr>
      <w:r w:rsidRPr="00EC35BC">
        <w:rPr>
          <w:rFonts w:ascii="Times New Roman" w:hAnsi="Times New Roman"/>
          <w:b/>
          <w:sz w:val="24"/>
          <w:szCs w:val="24"/>
        </w:rPr>
        <w:t>(1) Položka "6. Zisk nebo ztráta z finančních operací" obsahuje zejména zisk nebo ztrátu z operací s cennými papíry oceňovanými reálnou hodnotou proti účtům nákladů nebo výnosů, s cennými papíry, které jsou vykázány v položkách "2. Státní bezkuponové dluhopisy a ostatní cenné papíry přijímané centrální bankou k refinancování", "3. Pohledávky za bankami a družstevními záložnami", "4. Pohledávky za klienty – členy družstevních záložen", "5. Dluhové cenné papíry" a "6. Akcie, podílové listy a ostatní podíly" s výjimkou zisku nebo ztráty z majetkových cenných papír</w:t>
      </w:r>
      <w:r w:rsidR="0084308A">
        <w:rPr>
          <w:rFonts w:ascii="Times New Roman" w:hAnsi="Times New Roman"/>
          <w:b/>
          <w:sz w:val="24"/>
          <w:szCs w:val="24"/>
        </w:rPr>
        <w:t>ů</w:t>
      </w:r>
      <w:r w:rsidRPr="00EC35BC">
        <w:rPr>
          <w:rFonts w:ascii="Times New Roman" w:hAnsi="Times New Roman"/>
          <w:b/>
          <w:sz w:val="24"/>
          <w:szCs w:val="24"/>
        </w:rPr>
        <w:t xml:space="preserve">, zejména akcií a podílů, dobrovolně zařazených do cenných papírů oceňovaných reálnou hodnotou proti účtům vlastního kapitálu, </w:t>
      </w:r>
      <w:r w:rsidR="00D24206">
        <w:rPr>
          <w:rFonts w:ascii="Times New Roman" w:hAnsi="Times New Roman"/>
          <w:b/>
          <w:sz w:val="24"/>
          <w:szCs w:val="24"/>
        </w:rPr>
        <w:t xml:space="preserve">zisk nebo ztrátu </w:t>
      </w:r>
      <w:r w:rsidRPr="00EC35BC">
        <w:rPr>
          <w:rFonts w:ascii="Times New Roman" w:hAnsi="Times New Roman"/>
          <w:b/>
          <w:sz w:val="24"/>
          <w:szCs w:val="24"/>
        </w:rPr>
        <w:t xml:space="preserve">z krátkých prodejů. Položka dále obsahuje zisk nebo ztrátu ze zajišťovacích derivátů s výjimkou úrokových derivátů, zisk nebo ztrátu z devizové činnosti, zisky a ztráty z ostatních operací nákupu a prodeje souvisejících s finančními nástroji k obchodování včetně drahých kovů a zisky nebo ztráty z jiných než zajišťovacích derivátů. </w:t>
      </w:r>
      <w:r w:rsidR="00D24206">
        <w:rPr>
          <w:rFonts w:ascii="Times New Roman" w:hAnsi="Times New Roman"/>
          <w:b/>
          <w:sz w:val="24"/>
          <w:szCs w:val="24"/>
        </w:rPr>
        <w:t>Položka dále obsahuje o</w:t>
      </w:r>
      <w:r w:rsidRPr="00EC35BC">
        <w:rPr>
          <w:rFonts w:ascii="Times New Roman" w:hAnsi="Times New Roman"/>
          <w:b/>
          <w:sz w:val="24"/>
          <w:szCs w:val="24"/>
        </w:rPr>
        <w:t>ceňovací rozdíly z ocenění dluhových cenných papírů oceňovaných reálnou hodnotou proti účtům vlastního kapitálu</w:t>
      </w:r>
      <w:r w:rsidR="00567B7A">
        <w:rPr>
          <w:rFonts w:ascii="Times New Roman" w:hAnsi="Times New Roman"/>
          <w:b/>
          <w:sz w:val="24"/>
          <w:szCs w:val="24"/>
        </w:rPr>
        <w:t>, s výjimkou kurzových rozdílů,</w:t>
      </w:r>
      <w:r w:rsidRPr="00EC35BC">
        <w:rPr>
          <w:rFonts w:ascii="Times New Roman" w:hAnsi="Times New Roman"/>
          <w:b/>
          <w:sz w:val="24"/>
          <w:szCs w:val="24"/>
        </w:rPr>
        <w:t xml:space="preserve"> </w:t>
      </w:r>
      <w:r w:rsidR="00FF553B">
        <w:rPr>
          <w:rFonts w:ascii="Times New Roman" w:hAnsi="Times New Roman"/>
          <w:b/>
          <w:sz w:val="24"/>
          <w:szCs w:val="24"/>
        </w:rPr>
        <w:t>při realizaci</w:t>
      </w:r>
      <w:r w:rsidRPr="00EC35BC">
        <w:rPr>
          <w:rFonts w:ascii="Times New Roman" w:hAnsi="Times New Roman"/>
          <w:b/>
          <w:sz w:val="24"/>
          <w:szCs w:val="24"/>
        </w:rPr>
        <w:t xml:space="preserve"> těchto cenných papírů</w:t>
      </w:r>
      <w:r w:rsidR="00C8275F">
        <w:rPr>
          <w:rFonts w:ascii="Times New Roman" w:hAnsi="Times New Roman"/>
          <w:b/>
          <w:sz w:val="24"/>
          <w:szCs w:val="24"/>
        </w:rPr>
        <w:t xml:space="preserve"> a ztráty ze znehodnocení</w:t>
      </w:r>
      <w:r w:rsidRPr="00EC35BC">
        <w:rPr>
          <w:rFonts w:ascii="Times New Roman" w:hAnsi="Times New Roman"/>
          <w:b/>
          <w:sz w:val="24"/>
          <w:szCs w:val="24"/>
        </w:rPr>
        <w:t xml:space="preserve"> těchto cenných papírů.</w:t>
      </w:r>
    </w:p>
    <w:p w14:paraId="1CF70E8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CF55D8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Účetní jednotky vykazují v položce "6. Zisk nebo ztráta z finančních operací" oceňovací rozdíly neprovozního dlouhodobého hmotného majetku </w:t>
      </w:r>
      <w:r w:rsidRPr="009A7A56">
        <w:rPr>
          <w:rFonts w:ascii="Times New Roman" w:hAnsi="Times New Roman"/>
          <w:strike/>
          <w:sz w:val="24"/>
          <w:szCs w:val="24"/>
        </w:rPr>
        <w:t>a účastí s podstatným nebo rozhodujícím vlivem oceňovaných reálnou hodnotou</w:t>
      </w:r>
      <w:r w:rsidRPr="006D7892">
        <w:rPr>
          <w:rFonts w:ascii="Times New Roman" w:hAnsi="Times New Roman"/>
          <w:sz w:val="24"/>
          <w:szCs w:val="24"/>
        </w:rPr>
        <w:t xml:space="preserve"> až v okamžiku jejich úbytku a dále v případech, kdy je prokázáno, že došlo k trvalému snížení jejich hodnoty. </w:t>
      </w:r>
    </w:p>
    <w:p w14:paraId="7C121A5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D89B068"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6416B2A"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6B8D485"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14:paraId="4BBDB6E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81D90EE"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50 </w:t>
      </w:r>
    </w:p>
    <w:p w14:paraId="314DE75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4B07ECC"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Odpisy, tvorba, použití a rozpuštění rezerv a opravných položek </w:t>
      </w:r>
    </w:p>
    <w:p w14:paraId="51FD268F"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77BD1C9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Položky "10. Rozpuštění rezerv a opravných položek k dlouhodobému hmotnému a nehmotnému majetku" a "11. Odpisy, tvorba a použití rezerv a opravných položek k dlouhodobému hmotnému a nehmotnému majetku" obsahují rozpuštění opravných položek a rezerv k dlouhodobému hmotnému a nehmotnému majetku vytvořených v předchozích účetních obdobích pro nepotřebnost, odpisy, tvorbu a použití rezerv a opravných položek k dlouhodobému hmotnému a nehmotnému majetku, zejména na krytí ztrát z převodu dlouhodobého hmotného a nehmotného majetku a použití rezerv vytvořených v předchozích obdobích. </w:t>
      </w:r>
    </w:p>
    <w:p w14:paraId="2CFF4C4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91E6E99" w14:textId="6B64D3DC"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(2) Položka "12. Rozpuštění opravných položek a rezerv k</w:t>
      </w:r>
      <w:r w:rsidR="003A767E">
        <w:rPr>
          <w:rFonts w:ascii="Times New Roman" w:hAnsi="Times New Roman"/>
          <w:sz w:val="24"/>
          <w:szCs w:val="24"/>
        </w:rPr>
        <w:t> </w:t>
      </w:r>
      <w:r w:rsidRPr="006D7892">
        <w:rPr>
          <w:rFonts w:ascii="Times New Roman" w:hAnsi="Times New Roman"/>
          <w:sz w:val="24"/>
          <w:szCs w:val="24"/>
        </w:rPr>
        <w:t>pohledávkám</w:t>
      </w:r>
      <w:r w:rsidR="003A767E">
        <w:rPr>
          <w:rFonts w:ascii="Times New Roman" w:hAnsi="Times New Roman"/>
          <w:b/>
          <w:sz w:val="24"/>
          <w:szCs w:val="24"/>
        </w:rPr>
        <w:t>, cenným papírům</w:t>
      </w:r>
      <w:r w:rsidRPr="006D7892">
        <w:rPr>
          <w:rFonts w:ascii="Times New Roman" w:hAnsi="Times New Roman"/>
          <w:sz w:val="24"/>
          <w:szCs w:val="24"/>
        </w:rPr>
        <w:t xml:space="preserve"> a zárukám, výnosy z dříve odepsaných pohledávek" obsahuje rozpuštění opravných položek k pohledávkám a k dluhovým cenným papírům </w:t>
      </w:r>
      <w:r w:rsidRPr="003A767E">
        <w:rPr>
          <w:rFonts w:ascii="Times New Roman" w:hAnsi="Times New Roman"/>
          <w:strike/>
          <w:sz w:val="24"/>
          <w:szCs w:val="24"/>
        </w:rPr>
        <w:t>pořízeným v primárních emisích neurčených k</w:t>
      </w:r>
      <w:r w:rsidR="003A767E">
        <w:rPr>
          <w:rFonts w:ascii="Times New Roman" w:hAnsi="Times New Roman"/>
          <w:strike/>
          <w:sz w:val="24"/>
          <w:szCs w:val="24"/>
        </w:rPr>
        <w:t> </w:t>
      </w:r>
      <w:r w:rsidRPr="003A767E">
        <w:rPr>
          <w:rFonts w:ascii="Times New Roman" w:hAnsi="Times New Roman"/>
          <w:strike/>
          <w:sz w:val="24"/>
          <w:szCs w:val="24"/>
        </w:rPr>
        <w:t>obchodování</w:t>
      </w:r>
      <w:r w:rsidR="003A767E">
        <w:rPr>
          <w:rFonts w:ascii="Times New Roman" w:hAnsi="Times New Roman"/>
          <w:sz w:val="24"/>
          <w:szCs w:val="24"/>
        </w:rPr>
        <w:t xml:space="preserve"> </w:t>
      </w:r>
      <w:r w:rsidR="003A767E">
        <w:rPr>
          <w:rFonts w:ascii="Times New Roman" w:hAnsi="Times New Roman"/>
          <w:b/>
          <w:sz w:val="24"/>
          <w:szCs w:val="24"/>
        </w:rPr>
        <w:t xml:space="preserve">oceňovaných naběhlou hodnotou </w:t>
      </w:r>
      <w:r w:rsidRPr="006D7892">
        <w:rPr>
          <w:rFonts w:ascii="Times New Roman" w:hAnsi="Times New Roman"/>
          <w:sz w:val="24"/>
          <w:szCs w:val="24"/>
        </w:rPr>
        <w:t xml:space="preserve">vytvořených v předchozích účetních obdobích, rozpuštění rezerv vytvořených v předchozích účetních obdobích, a to pro nepotřebnost, a dále výnosy z pohledávek, které již byly dříve odepsány. </w:t>
      </w:r>
    </w:p>
    <w:p w14:paraId="7F85DAD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D2A5715" w14:textId="062CBA15"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(3) Položka "13. Odpisy, tvorba a použití opravných položek a rezerv k</w:t>
      </w:r>
      <w:r w:rsidR="003A767E">
        <w:rPr>
          <w:rFonts w:ascii="Times New Roman" w:hAnsi="Times New Roman"/>
          <w:sz w:val="24"/>
          <w:szCs w:val="24"/>
        </w:rPr>
        <w:t> </w:t>
      </w:r>
      <w:r w:rsidRPr="006D7892">
        <w:rPr>
          <w:rFonts w:ascii="Times New Roman" w:hAnsi="Times New Roman"/>
          <w:sz w:val="24"/>
          <w:szCs w:val="24"/>
        </w:rPr>
        <w:t>pohledávkám</w:t>
      </w:r>
      <w:r w:rsidR="003A767E">
        <w:rPr>
          <w:rFonts w:ascii="Times New Roman" w:hAnsi="Times New Roman"/>
          <w:b/>
          <w:sz w:val="24"/>
          <w:szCs w:val="24"/>
        </w:rPr>
        <w:t>, cenným papírům</w:t>
      </w:r>
      <w:r w:rsidRPr="006D7892">
        <w:rPr>
          <w:rFonts w:ascii="Times New Roman" w:hAnsi="Times New Roman"/>
          <w:sz w:val="24"/>
          <w:szCs w:val="24"/>
        </w:rPr>
        <w:t xml:space="preserve"> a zárukám" obsahuje zejména tvorbu opravných položek k pohledávkám a </w:t>
      </w:r>
      <w:r w:rsidRPr="003A767E">
        <w:rPr>
          <w:rFonts w:ascii="Times New Roman" w:hAnsi="Times New Roman"/>
          <w:strike/>
          <w:sz w:val="24"/>
          <w:szCs w:val="24"/>
        </w:rPr>
        <w:t>dluhovým cenným papírům</w:t>
      </w:r>
      <w:r w:rsidR="003A767E" w:rsidRPr="003A767E">
        <w:rPr>
          <w:rFonts w:ascii="Times New Roman" w:hAnsi="Times New Roman"/>
          <w:strike/>
          <w:sz w:val="24"/>
          <w:szCs w:val="24"/>
        </w:rPr>
        <w:t xml:space="preserve"> </w:t>
      </w:r>
      <w:r w:rsidRPr="003A767E">
        <w:rPr>
          <w:rFonts w:ascii="Times New Roman" w:hAnsi="Times New Roman"/>
          <w:strike/>
          <w:sz w:val="24"/>
          <w:szCs w:val="24"/>
        </w:rPr>
        <w:t>neurčených k</w:t>
      </w:r>
      <w:r w:rsidR="003A767E">
        <w:rPr>
          <w:rFonts w:ascii="Times New Roman" w:hAnsi="Times New Roman"/>
          <w:strike/>
          <w:sz w:val="24"/>
          <w:szCs w:val="24"/>
        </w:rPr>
        <w:t> </w:t>
      </w:r>
      <w:r w:rsidRPr="003A767E">
        <w:rPr>
          <w:rFonts w:ascii="Times New Roman" w:hAnsi="Times New Roman"/>
          <w:strike/>
          <w:sz w:val="24"/>
          <w:szCs w:val="24"/>
        </w:rPr>
        <w:t>obchodování</w:t>
      </w:r>
      <w:r w:rsidR="003A767E">
        <w:rPr>
          <w:rFonts w:ascii="Times New Roman" w:hAnsi="Times New Roman"/>
          <w:sz w:val="24"/>
          <w:szCs w:val="24"/>
        </w:rPr>
        <w:t xml:space="preserve"> </w:t>
      </w:r>
      <w:r w:rsidR="003A767E">
        <w:rPr>
          <w:rFonts w:ascii="Times New Roman" w:hAnsi="Times New Roman"/>
          <w:b/>
          <w:sz w:val="24"/>
          <w:szCs w:val="24"/>
        </w:rPr>
        <w:t>k dluhovým cenným papírům oceňovaných naběhlou hodnotou</w:t>
      </w:r>
      <w:r w:rsidRPr="006D7892">
        <w:rPr>
          <w:rFonts w:ascii="Times New Roman" w:hAnsi="Times New Roman"/>
          <w:sz w:val="24"/>
          <w:szCs w:val="24"/>
        </w:rPr>
        <w:t xml:space="preserve">, odpisy pohledávek, ztráty z převodu pohledávek, použití opravných položek na krytí ztrát z převodu pohledávek, použití rezerv, zejména na krytí ztrát z plnění ze záruk, použití rezerv vytvořených v předchozích účetních obdobích. </w:t>
      </w:r>
    </w:p>
    <w:p w14:paraId="6C5B91C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0FF44E45" w14:textId="4FE8A6D5"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Položka "14. Rozpuštění opravných položek k účastem s rozhodujícím a podstatným vlivem" obsahuje rozpuštění opravných položek vytvořených v předchozích účetních obdobích k účastem neoceňovaným ekvivalencí pro nepotřebnost. </w:t>
      </w:r>
    </w:p>
    <w:p w14:paraId="2A6B71C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6F8A86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(5) Položka "15. Ztráty z převodu účastí s rozhodujícím a podstatným vlivem, tvorba a použití opravných položek k účastem s rozhodujícím a podstatným vlivem" obsahuje zejména tvorbu opravných položek k účastem s rozhodujícím nebo podstatným vlivem neoceňovaným ekvivalencí, ztráty z převodu účastí a použití opravných položek na krytí ztrát z tohoto převodu. </w:t>
      </w:r>
    </w:p>
    <w:p w14:paraId="3C621BD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AD3C50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(6) Položky "16. Rozpuštění ostatních rezerv" a "17. Tvorba a použití ostatních rezerv" obsahují zejména výnosy z rozpuštění rezerv vytvořených v předchozích účetních obdobích pro nepotřebnost, tvorbu a použití rezerv nevykázané v jiných položkách výkazu zisku a ztráty. </w:t>
      </w:r>
    </w:p>
    <w:p w14:paraId="614AF00F" w14:textId="08FC1D35" w:rsidR="009F5C82" w:rsidRDefault="009F5C82" w:rsidP="002E1E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2E8598D"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6C0317D"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6377C4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9A6760B" w14:textId="77777777" w:rsidR="00493450" w:rsidRPr="00DD10E4" w:rsidRDefault="00493450">
      <w:pPr>
        <w:widowControl w:val="0"/>
        <w:autoSpaceDE w:val="0"/>
        <w:autoSpaceDN w:val="0"/>
        <w:adjustRightInd w:val="0"/>
        <w:spacing w:after="0" w:line="240" w:lineRule="auto"/>
        <w:jc w:val="center"/>
        <w:rPr>
          <w:rFonts w:ascii="Times New Roman" w:hAnsi="Times New Roman"/>
          <w:strike/>
          <w:sz w:val="24"/>
          <w:szCs w:val="24"/>
        </w:rPr>
      </w:pPr>
      <w:r w:rsidRPr="00DD10E4">
        <w:rPr>
          <w:rFonts w:ascii="Times New Roman" w:hAnsi="Times New Roman"/>
          <w:strike/>
          <w:sz w:val="24"/>
          <w:szCs w:val="24"/>
        </w:rPr>
        <w:t xml:space="preserve">§ 52 </w:t>
      </w:r>
    </w:p>
    <w:p w14:paraId="620B792F" w14:textId="77777777" w:rsidR="00493450" w:rsidRPr="00DD10E4" w:rsidRDefault="00493450">
      <w:pPr>
        <w:widowControl w:val="0"/>
        <w:autoSpaceDE w:val="0"/>
        <w:autoSpaceDN w:val="0"/>
        <w:adjustRightInd w:val="0"/>
        <w:spacing w:after="0" w:line="240" w:lineRule="auto"/>
        <w:rPr>
          <w:rFonts w:ascii="Times New Roman" w:hAnsi="Times New Roman"/>
          <w:strike/>
          <w:sz w:val="24"/>
          <w:szCs w:val="24"/>
        </w:rPr>
      </w:pPr>
    </w:p>
    <w:p w14:paraId="6D34DD35" w14:textId="77777777" w:rsidR="00493450" w:rsidRPr="00DD10E4" w:rsidRDefault="00493450">
      <w:pPr>
        <w:widowControl w:val="0"/>
        <w:autoSpaceDE w:val="0"/>
        <w:autoSpaceDN w:val="0"/>
        <w:adjustRightInd w:val="0"/>
        <w:spacing w:after="0" w:line="240" w:lineRule="auto"/>
        <w:jc w:val="center"/>
        <w:rPr>
          <w:rFonts w:ascii="Times New Roman" w:hAnsi="Times New Roman"/>
          <w:b/>
          <w:bCs/>
          <w:strike/>
          <w:sz w:val="24"/>
          <w:szCs w:val="24"/>
        </w:rPr>
      </w:pPr>
      <w:r w:rsidRPr="00DD10E4">
        <w:rPr>
          <w:rFonts w:ascii="Times New Roman" w:hAnsi="Times New Roman"/>
          <w:b/>
          <w:bCs/>
          <w:strike/>
          <w:sz w:val="24"/>
          <w:szCs w:val="24"/>
        </w:rPr>
        <w:lastRenderedPageBreak/>
        <w:t xml:space="preserve">Mimořádné výnosy a Mimořádné náklady </w:t>
      </w:r>
    </w:p>
    <w:p w14:paraId="201731FE" w14:textId="77777777" w:rsidR="00493450" w:rsidRPr="00DD10E4" w:rsidRDefault="00493450">
      <w:pPr>
        <w:widowControl w:val="0"/>
        <w:autoSpaceDE w:val="0"/>
        <w:autoSpaceDN w:val="0"/>
        <w:adjustRightInd w:val="0"/>
        <w:spacing w:after="0" w:line="240" w:lineRule="auto"/>
        <w:rPr>
          <w:rFonts w:ascii="Times New Roman" w:hAnsi="Times New Roman"/>
          <w:b/>
          <w:bCs/>
          <w:strike/>
          <w:sz w:val="24"/>
          <w:szCs w:val="24"/>
        </w:rPr>
      </w:pPr>
    </w:p>
    <w:p w14:paraId="34E59ACA" w14:textId="77777777" w:rsidR="00493450" w:rsidRPr="00FA10C9" w:rsidRDefault="00493450">
      <w:pPr>
        <w:widowControl w:val="0"/>
        <w:autoSpaceDE w:val="0"/>
        <w:autoSpaceDN w:val="0"/>
        <w:adjustRightInd w:val="0"/>
        <w:spacing w:after="0" w:line="240" w:lineRule="auto"/>
        <w:jc w:val="both"/>
        <w:rPr>
          <w:rFonts w:ascii="Times New Roman" w:hAnsi="Times New Roman"/>
          <w:sz w:val="24"/>
          <w:szCs w:val="24"/>
        </w:rPr>
      </w:pPr>
      <w:r w:rsidRPr="00DD10E4">
        <w:rPr>
          <w:rFonts w:ascii="Times New Roman" w:hAnsi="Times New Roman"/>
          <w:sz w:val="24"/>
          <w:szCs w:val="24"/>
        </w:rPr>
        <w:tab/>
      </w:r>
      <w:r w:rsidRPr="00DD10E4">
        <w:rPr>
          <w:rFonts w:ascii="Times New Roman" w:hAnsi="Times New Roman"/>
          <w:strike/>
          <w:sz w:val="24"/>
          <w:szCs w:val="24"/>
        </w:rPr>
        <w:t xml:space="preserve">Položky "20. Mimořádné výnosy" a "21. Mimořádné náklady" obsahují výnosy a náklady z účetních případů zcela mimořádných vzhledem k běžné činnosti účetní jednotky, jakož i výnosy a náklady z mimořádných událostí nahodile se vyskytujících. Tyto položky neobsahují manka a škody, náhrady mank a škod, které se vykazují v položce "7. Ostatní provozní výnosy" nebo "8. Ostatní provozní náklady".". </w:t>
      </w:r>
    </w:p>
    <w:p w14:paraId="67701617" w14:textId="77777777" w:rsidR="004A6D07" w:rsidRDefault="004A6D07">
      <w:pPr>
        <w:widowControl w:val="0"/>
        <w:autoSpaceDE w:val="0"/>
        <w:autoSpaceDN w:val="0"/>
        <w:adjustRightInd w:val="0"/>
        <w:spacing w:after="0" w:line="240" w:lineRule="auto"/>
        <w:jc w:val="both"/>
        <w:rPr>
          <w:rFonts w:ascii="Times New Roman" w:hAnsi="Times New Roman"/>
          <w:strike/>
          <w:sz w:val="24"/>
          <w:szCs w:val="24"/>
        </w:rPr>
      </w:pPr>
    </w:p>
    <w:p w14:paraId="520C60F9"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FF10A85"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D2D76E5"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436FC3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C76BFB1"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HLAVA IV </w:t>
      </w:r>
    </w:p>
    <w:p w14:paraId="72A4D0E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7EFF608"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OBSAHOVÉ VYMEZENÍ PŘÍLOHY </w:t>
      </w:r>
    </w:p>
    <w:p w14:paraId="0BBE53F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FA81A60"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54 </w:t>
      </w:r>
    </w:p>
    <w:p w14:paraId="0F08A11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59184BB0" w14:textId="3DD24522"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Příloha obsahuje informace o uplatněných účetních metodách, alespoň o </w:t>
      </w:r>
    </w:p>
    <w:p w14:paraId="141C8D7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66B984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použitých nových účetních metodách oproti předchozímu období, důvodech jejich uplatnění a vlivu na výsledek hospodaření a vlastní kapitál účetní jednotky, </w:t>
      </w:r>
    </w:p>
    <w:p w14:paraId="08BD75F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762877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způsobech oceňování majetku a závazků, metodách použitých při stanovování reálných hodnot majetku a závazků, cizích měnách a kurzech použitých pro přepočet cizích měn na českou měnu, </w:t>
      </w:r>
    </w:p>
    <w:p w14:paraId="49F32C0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0EC0B6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okamžiku uskutečnění účetního případu, zejména informace o zachycování majetku a závazků v aktivech nebo pasivech v okamžiku sjednání obchodu nebo v okamžiku vypořádání obchodu, </w:t>
      </w:r>
    </w:p>
    <w:p w14:paraId="4A7EAE4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8F1ED8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postupech odpisování dlouhodobého hmotného a nehmotného majetku, </w:t>
      </w:r>
    </w:p>
    <w:p w14:paraId="743161C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580E922" w14:textId="77777777" w:rsidR="00493450" w:rsidRPr="00DD4985" w:rsidRDefault="00493450">
      <w:pPr>
        <w:widowControl w:val="0"/>
        <w:autoSpaceDE w:val="0"/>
        <w:autoSpaceDN w:val="0"/>
        <w:adjustRightInd w:val="0"/>
        <w:spacing w:after="0" w:line="240" w:lineRule="auto"/>
        <w:jc w:val="both"/>
        <w:rPr>
          <w:rFonts w:ascii="Times New Roman" w:hAnsi="Times New Roman"/>
          <w:strike/>
          <w:sz w:val="24"/>
          <w:szCs w:val="24"/>
        </w:rPr>
      </w:pPr>
      <w:r w:rsidRPr="00CE5369">
        <w:rPr>
          <w:rFonts w:ascii="Times New Roman" w:hAnsi="Times New Roman"/>
          <w:strike/>
          <w:sz w:val="24"/>
          <w:szCs w:val="24"/>
        </w:rPr>
        <w:t>e) postupech účtování obchodů s cennými papíry, deriváty, o devizových obchodech včetně způsobu účtování kursových rozdílů, repo obchodů, finančního leasingu, sekuritizovaného majetku a dalších nástrojů používaných k realokaci úvěrového rizika, penzijních plánů a odložené daně,</w:t>
      </w:r>
      <w:r w:rsidRPr="00DD4985">
        <w:rPr>
          <w:rFonts w:ascii="Times New Roman" w:hAnsi="Times New Roman"/>
          <w:strike/>
          <w:sz w:val="24"/>
          <w:szCs w:val="24"/>
        </w:rPr>
        <w:t xml:space="preserve"> </w:t>
      </w:r>
    </w:p>
    <w:p w14:paraId="5D7C8F19" w14:textId="77777777" w:rsidR="008B72D6" w:rsidRDefault="008B72D6">
      <w:pPr>
        <w:widowControl w:val="0"/>
        <w:autoSpaceDE w:val="0"/>
        <w:autoSpaceDN w:val="0"/>
        <w:adjustRightInd w:val="0"/>
        <w:spacing w:after="0" w:line="240" w:lineRule="auto"/>
        <w:jc w:val="both"/>
        <w:rPr>
          <w:rFonts w:ascii="Times New Roman" w:hAnsi="Times New Roman"/>
          <w:sz w:val="24"/>
          <w:szCs w:val="24"/>
        </w:rPr>
      </w:pPr>
    </w:p>
    <w:p w14:paraId="0E8A9271"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DD4985">
        <w:rPr>
          <w:rFonts w:ascii="Times New Roman" w:hAnsi="Times New Roman"/>
          <w:strike/>
          <w:sz w:val="24"/>
          <w:szCs w:val="24"/>
        </w:rPr>
        <w:t>f)</w:t>
      </w:r>
      <w:r w:rsidR="00DD4985">
        <w:rPr>
          <w:rFonts w:ascii="Times New Roman" w:hAnsi="Times New Roman"/>
          <w:sz w:val="24"/>
          <w:szCs w:val="24"/>
        </w:rPr>
        <w:t xml:space="preserve"> </w:t>
      </w:r>
      <w:r w:rsidR="00DD4985">
        <w:rPr>
          <w:rFonts w:ascii="Times New Roman" w:hAnsi="Times New Roman"/>
          <w:b/>
          <w:sz w:val="24"/>
          <w:szCs w:val="24"/>
        </w:rPr>
        <w:t>e)</w:t>
      </w:r>
      <w:r w:rsidRPr="006D7892">
        <w:rPr>
          <w:rFonts w:ascii="Times New Roman" w:hAnsi="Times New Roman"/>
          <w:sz w:val="24"/>
          <w:szCs w:val="24"/>
        </w:rPr>
        <w:t xml:space="preserve"> postupech účtování úrokových výnosů a nákladů, způsobech vykazování příjmů z </w:t>
      </w:r>
      <w:r w:rsidRPr="004A6D07">
        <w:rPr>
          <w:rFonts w:ascii="Times New Roman" w:hAnsi="Times New Roman"/>
          <w:strike/>
          <w:sz w:val="24"/>
          <w:szCs w:val="24"/>
        </w:rPr>
        <w:t>ohrožených</w:t>
      </w:r>
      <w:r w:rsidRPr="006D7892">
        <w:rPr>
          <w:rFonts w:ascii="Times New Roman" w:hAnsi="Times New Roman"/>
          <w:sz w:val="24"/>
          <w:szCs w:val="24"/>
        </w:rPr>
        <w:t xml:space="preserve"> pohledávek včetně úroků, prémií a diskontů vzniklých při pořízení pohledávek od třetích stran, </w:t>
      </w:r>
    </w:p>
    <w:p w14:paraId="7520C327" w14:textId="77777777" w:rsidR="004A6D07" w:rsidRDefault="004A6D07">
      <w:pPr>
        <w:widowControl w:val="0"/>
        <w:autoSpaceDE w:val="0"/>
        <w:autoSpaceDN w:val="0"/>
        <w:adjustRightInd w:val="0"/>
        <w:spacing w:after="0" w:line="240" w:lineRule="auto"/>
        <w:jc w:val="both"/>
        <w:rPr>
          <w:rFonts w:ascii="Times New Roman" w:hAnsi="Times New Roman"/>
          <w:sz w:val="24"/>
          <w:szCs w:val="24"/>
        </w:rPr>
      </w:pPr>
    </w:p>
    <w:p w14:paraId="04EBA1A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DD4985">
        <w:rPr>
          <w:rFonts w:ascii="Times New Roman" w:hAnsi="Times New Roman"/>
          <w:strike/>
          <w:sz w:val="24"/>
          <w:szCs w:val="24"/>
        </w:rPr>
        <w:t>g)</w:t>
      </w:r>
      <w:r w:rsidR="00DD4985">
        <w:rPr>
          <w:rFonts w:ascii="Times New Roman" w:hAnsi="Times New Roman"/>
          <w:sz w:val="24"/>
          <w:szCs w:val="24"/>
        </w:rPr>
        <w:t xml:space="preserve"> </w:t>
      </w:r>
      <w:r w:rsidR="00DD4985" w:rsidRPr="00DD4985">
        <w:rPr>
          <w:rFonts w:ascii="Times New Roman" w:hAnsi="Times New Roman"/>
          <w:b/>
          <w:sz w:val="24"/>
          <w:szCs w:val="24"/>
        </w:rPr>
        <w:t>f)</w:t>
      </w:r>
      <w:r w:rsidRPr="006D7892">
        <w:rPr>
          <w:rFonts w:ascii="Times New Roman" w:hAnsi="Times New Roman"/>
          <w:sz w:val="24"/>
          <w:szCs w:val="24"/>
        </w:rPr>
        <w:t xml:space="preserve"> metodách a postupech identifikace klasifikovaného majetku, zejména pohledávek, způsobech odpisování majetku, zejména pohledávek, </w:t>
      </w:r>
    </w:p>
    <w:p w14:paraId="5EA598D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1E5AF7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DD4985">
        <w:rPr>
          <w:rFonts w:ascii="Times New Roman" w:hAnsi="Times New Roman"/>
          <w:strike/>
          <w:sz w:val="24"/>
          <w:szCs w:val="24"/>
        </w:rPr>
        <w:t>h)</w:t>
      </w:r>
      <w:r w:rsidR="00DD4985">
        <w:rPr>
          <w:rFonts w:ascii="Times New Roman" w:hAnsi="Times New Roman"/>
          <w:sz w:val="24"/>
          <w:szCs w:val="24"/>
        </w:rPr>
        <w:t xml:space="preserve"> </w:t>
      </w:r>
      <w:r w:rsidR="00DD4985" w:rsidRPr="00DD4985">
        <w:rPr>
          <w:rFonts w:ascii="Times New Roman" w:hAnsi="Times New Roman"/>
          <w:b/>
          <w:sz w:val="24"/>
          <w:szCs w:val="24"/>
        </w:rPr>
        <w:t>g)</w:t>
      </w:r>
      <w:r w:rsidRPr="006D7892">
        <w:rPr>
          <w:rFonts w:ascii="Times New Roman" w:hAnsi="Times New Roman"/>
          <w:sz w:val="24"/>
          <w:szCs w:val="24"/>
        </w:rPr>
        <w:t xml:space="preserve"> zásadách a postupech výpočtu výše opravných položek a rezerv včetně vysvětlení základních předpokladů pro jejich použití, </w:t>
      </w:r>
    </w:p>
    <w:p w14:paraId="33898B5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EB3BFB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DD4985">
        <w:rPr>
          <w:rFonts w:ascii="Times New Roman" w:hAnsi="Times New Roman"/>
          <w:strike/>
          <w:sz w:val="24"/>
          <w:szCs w:val="24"/>
        </w:rPr>
        <w:t>i)</w:t>
      </w:r>
      <w:r w:rsidR="00DD4985">
        <w:rPr>
          <w:rFonts w:ascii="Times New Roman" w:hAnsi="Times New Roman"/>
          <w:sz w:val="24"/>
          <w:szCs w:val="24"/>
        </w:rPr>
        <w:t xml:space="preserve"> </w:t>
      </w:r>
      <w:r w:rsidR="00DD4985">
        <w:rPr>
          <w:rFonts w:ascii="Times New Roman" w:hAnsi="Times New Roman"/>
          <w:b/>
          <w:sz w:val="24"/>
          <w:szCs w:val="24"/>
        </w:rPr>
        <w:t>h)</w:t>
      </w:r>
      <w:r w:rsidRPr="006D7892">
        <w:rPr>
          <w:rFonts w:ascii="Times New Roman" w:hAnsi="Times New Roman"/>
          <w:sz w:val="24"/>
          <w:szCs w:val="24"/>
        </w:rPr>
        <w:t xml:space="preserve"> vlivu použitého zajištění na oceňování majetku, zejména pohledávek. </w:t>
      </w:r>
    </w:p>
    <w:p w14:paraId="10CF401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lastRenderedPageBreak/>
        <w:t xml:space="preserve"> </w:t>
      </w:r>
    </w:p>
    <w:p w14:paraId="79D9FC4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Kromě informací podle odstavce 1 příloha dále obsahuje informace o </w:t>
      </w:r>
    </w:p>
    <w:p w14:paraId="3AAF444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0DAF23D" w14:textId="42732FC2"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dlouhodobém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případně výši úroků, pokud účetní jednotka rozhodla, že jsou součástí ocenění majetku, </w:t>
      </w:r>
    </w:p>
    <w:p w14:paraId="1A8C12F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ABF2F9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aktivech, která byla zatížena jako zajištění vlastních závazků nebo závazků třetích osob; informace by měly být dostatečně podrobné, aby pro každou položku závazků a každou podrozvahovou položku byly uvedeny celkové hodnoty zatížených aktiv, </w:t>
      </w:r>
    </w:p>
    <w:p w14:paraId="6390B83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1F847C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výši zápůjček, úvěrů a závazků samostatně za každou z následujících položek rozvahy: </w:t>
      </w:r>
    </w:p>
    <w:p w14:paraId="6CE6C52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 3b) a 4 aktiv a 1b), 2a), 2b) a 3b) pasiv v členění na základě jejich zbytkové doby splatnosti a to následovně: do tří měsíců, od tří měsíců do jednoho roku, od jednoho roku do pěti let a nad pět let, </w:t>
      </w:r>
    </w:p>
    <w:p w14:paraId="6C257E6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 u položky 4 aktiv se uvedou také pohledávky splatné na požádání a s výpovědní dobou do jednoho roku; pokud zápůjčky a úvěry nebo závazky zahrnují splátkové platby, rozumí se zbytkovou dobou splatnosti doba mezi rozvahovým dnem a dnem, kdy se stává každá jednotlivá splátka splatnou, </w:t>
      </w:r>
    </w:p>
    <w:p w14:paraId="756EC8D2" w14:textId="5B0B68F1"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 u položky 5 aktiv a 3a) pasiv se uvede, jaký je podíl aktiv a pasiv, která se stanou splatnými do jednoho roku od rozvahového dne, </w:t>
      </w:r>
    </w:p>
    <w:p w14:paraId="361B224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9FF506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celkové výši závazků, podmíněných závazků a poskytnutých věcných zajištěních s uvedením jejich povahy a formy, které nejsou vykázány v rozvaze; penzijní závazky a závazky vůči konsolidovaným účetním jednotkám, účetním jednotkám pod společným vlivem a přidruženým účetním jednotkám se uvádějí samostatně, </w:t>
      </w:r>
    </w:p>
    <w:p w14:paraId="62BCE30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35F3CD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e) rozvahové položce „7. Podřízené závazky“ pro každý závazek, který převyšuje deset procent celkové částky podřízených závazků, ve struktuře: </w:t>
      </w:r>
    </w:p>
    <w:p w14:paraId="77AD089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 částka závazku, měna, ve které je vyjádřen, úroková míra a datum splatnosti nebo skutečnost, že se jedná o trvalou položku, </w:t>
      </w:r>
    </w:p>
    <w:p w14:paraId="4430AEC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 existence okolností, za kterých je požadováno dřívější splacení závazku, </w:t>
      </w:r>
    </w:p>
    <w:p w14:paraId="1AADDB3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 podmínky podřízenosti, existence jakýchkoliv předpisů a ujednání upravujících převod podřízeného závazku do vlastního kapitálu nebo jiné formy závazku, a podmínky stanovené těmito předpisy, </w:t>
      </w:r>
    </w:p>
    <w:p w14:paraId="1AC08FE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 souhrnný popis pravidel, kterými se řídí ostatní závazky nepřevyšující deset procent celkové částky podřízených závazků, </w:t>
      </w:r>
    </w:p>
    <w:p w14:paraId="685E25A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ED6639B" w14:textId="77777777" w:rsidR="00493450" w:rsidRPr="00CE5369" w:rsidRDefault="00493450">
      <w:pPr>
        <w:widowControl w:val="0"/>
        <w:autoSpaceDE w:val="0"/>
        <w:autoSpaceDN w:val="0"/>
        <w:adjustRightInd w:val="0"/>
        <w:spacing w:after="0" w:line="240" w:lineRule="auto"/>
        <w:jc w:val="both"/>
        <w:rPr>
          <w:rFonts w:ascii="Times New Roman" w:hAnsi="Times New Roman"/>
          <w:sz w:val="24"/>
          <w:szCs w:val="24"/>
        </w:rPr>
      </w:pPr>
      <w:r w:rsidRPr="00CE5369">
        <w:rPr>
          <w:rFonts w:ascii="Times New Roman" w:hAnsi="Times New Roman"/>
          <w:sz w:val="24"/>
          <w:szCs w:val="24"/>
        </w:rPr>
        <w:t xml:space="preserve">f) oceňování </w:t>
      </w:r>
      <w:r w:rsidRPr="00CE5369">
        <w:rPr>
          <w:rFonts w:ascii="Times New Roman" w:hAnsi="Times New Roman"/>
          <w:strike/>
          <w:sz w:val="24"/>
          <w:szCs w:val="24"/>
        </w:rPr>
        <w:t>finančních nástrojů nebo aktivech</w:t>
      </w:r>
      <w:r w:rsidR="00166492" w:rsidRPr="00CE5369">
        <w:rPr>
          <w:rFonts w:ascii="Times New Roman" w:hAnsi="Times New Roman"/>
          <w:sz w:val="24"/>
          <w:szCs w:val="24"/>
        </w:rPr>
        <w:t xml:space="preserve"> </w:t>
      </w:r>
      <w:r w:rsidR="00166492" w:rsidRPr="00CE5369">
        <w:rPr>
          <w:rFonts w:ascii="Times New Roman" w:hAnsi="Times New Roman"/>
          <w:b/>
          <w:sz w:val="24"/>
          <w:szCs w:val="24"/>
        </w:rPr>
        <w:t>aktiv</w:t>
      </w:r>
      <w:r w:rsidRPr="00CE5369">
        <w:rPr>
          <w:rFonts w:ascii="Times New Roman" w:hAnsi="Times New Roman"/>
          <w:sz w:val="24"/>
          <w:szCs w:val="24"/>
        </w:rPr>
        <w:t xml:space="preserve"> jiných než finanční nástroje, které se oceňují reálnou hodnotou; tyto informace obsahují: </w:t>
      </w:r>
    </w:p>
    <w:p w14:paraId="01B83483" w14:textId="77777777" w:rsidR="00493450" w:rsidRPr="00CE5369" w:rsidRDefault="00493450">
      <w:pPr>
        <w:widowControl w:val="0"/>
        <w:autoSpaceDE w:val="0"/>
        <w:autoSpaceDN w:val="0"/>
        <w:adjustRightInd w:val="0"/>
        <w:spacing w:after="0" w:line="240" w:lineRule="auto"/>
        <w:jc w:val="both"/>
        <w:rPr>
          <w:rFonts w:ascii="Times New Roman" w:hAnsi="Times New Roman"/>
          <w:sz w:val="24"/>
          <w:szCs w:val="24"/>
        </w:rPr>
      </w:pPr>
      <w:r w:rsidRPr="00CE5369">
        <w:rPr>
          <w:rFonts w:ascii="Times New Roman" w:hAnsi="Times New Roman"/>
          <w:sz w:val="24"/>
          <w:szCs w:val="24"/>
        </w:rPr>
        <w:t xml:space="preserve">1. významné předpoklady, na kterých jsou založeny použité oceňovací modely a techniky, pokud byla reálná hodnota stanovena v souladu s § 27 zákona, </w:t>
      </w:r>
    </w:p>
    <w:p w14:paraId="12C33B2B" w14:textId="77777777" w:rsidR="00493450" w:rsidRPr="00CE5369" w:rsidRDefault="00493450">
      <w:pPr>
        <w:widowControl w:val="0"/>
        <w:autoSpaceDE w:val="0"/>
        <w:autoSpaceDN w:val="0"/>
        <w:adjustRightInd w:val="0"/>
        <w:spacing w:after="0" w:line="240" w:lineRule="auto"/>
        <w:jc w:val="both"/>
        <w:rPr>
          <w:rFonts w:ascii="Times New Roman" w:hAnsi="Times New Roman"/>
          <w:sz w:val="24"/>
          <w:szCs w:val="24"/>
        </w:rPr>
      </w:pPr>
      <w:r w:rsidRPr="00CE5369">
        <w:rPr>
          <w:rFonts w:ascii="Times New Roman" w:hAnsi="Times New Roman"/>
          <w:sz w:val="24"/>
          <w:szCs w:val="24"/>
        </w:rPr>
        <w:t xml:space="preserve">2. pro každou kategorii </w:t>
      </w:r>
      <w:r w:rsidRPr="00CE5369">
        <w:rPr>
          <w:rFonts w:ascii="Times New Roman" w:hAnsi="Times New Roman"/>
          <w:strike/>
          <w:sz w:val="24"/>
          <w:szCs w:val="24"/>
        </w:rPr>
        <w:t>finančního nástroje nebo</w:t>
      </w:r>
      <w:r w:rsidRPr="00CE5369">
        <w:rPr>
          <w:rFonts w:ascii="Times New Roman" w:hAnsi="Times New Roman"/>
          <w:sz w:val="24"/>
          <w:szCs w:val="24"/>
        </w:rPr>
        <w:t xml:space="preserve"> aktiva jiného než finančního nástroje oceňovaného reálnou hodnotou, změny hodnoty zahrnuté přímo do výkazu zisku a ztráty a změny zahrnuté přímo do vlastního kapitálu, </w:t>
      </w:r>
    </w:p>
    <w:p w14:paraId="66C18F3A" w14:textId="77777777" w:rsidR="00493450" w:rsidRPr="00CE5369" w:rsidRDefault="00493450">
      <w:pPr>
        <w:widowControl w:val="0"/>
        <w:autoSpaceDE w:val="0"/>
        <w:autoSpaceDN w:val="0"/>
        <w:adjustRightInd w:val="0"/>
        <w:spacing w:after="0" w:line="240" w:lineRule="auto"/>
        <w:jc w:val="both"/>
        <w:rPr>
          <w:rFonts w:ascii="Times New Roman" w:hAnsi="Times New Roman"/>
          <w:strike/>
          <w:sz w:val="24"/>
          <w:szCs w:val="24"/>
        </w:rPr>
      </w:pPr>
      <w:r w:rsidRPr="00CE5369">
        <w:rPr>
          <w:rFonts w:ascii="Times New Roman" w:hAnsi="Times New Roman"/>
          <w:strike/>
          <w:sz w:val="24"/>
          <w:szCs w:val="24"/>
        </w:rPr>
        <w:t xml:space="preserve">3. pro každou třídu derivátových finančních nástrojů údaje o jejich rozsahu a povaze, včetně hlavních podmínek, které mohou ovlivnit výši, časový průběh a jistotu budoucích peněžních </w:t>
      </w:r>
      <w:r w:rsidRPr="00CE5369">
        <w:rPr>
          <w:rFonts w:ascii="Times New Roman" w:hAnsi="Times New Roman"/>
          <w:strike/>
          <w:sz w:val="24"/>
          <w:szCs w:val="24"/>
        </w:rPr>
        <w:lastRenderedPageBreak/>
        <w:t xml:space="preserve">toků, </w:t>
      </w:r>
    </w:p>
    <w:p w14:paraId="2AA0942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CE5369">
        <w:rPr>
          <w:rFonts w:ascii="Times New Roman" w:hAnsi="Times New Roman"/>
          <w:strike/>
          <w:sz w:val="24"/>
          <w:szCs w:val="24"/>
        </w:rPr>
        <w:t>4</w:t>
      </w:r>
      <w:r w:rsidR="00166492" w:rsidRPr="00CE5369">
        <w:rPr>
          <w:rFonts w:ascii="Times New Roman" w:hAnsi="Times New Roman"/>
          <w:strike/>
          <w:sz w:val="24"/>
          <w:szCs w:val="24"/>
        </w:rPr>
        <w:t>.</w:t>
      </w:r>
      <w:r w:rsidR="00166492" w:rsidRPr="00CE5369">
        <w:rPr>
          <w:rFonts w:ascii="Times New Roman" w:hAnsi="Times New Roman"/>
          <w:sz w:val="24"/>
          <w:szCs w:val="24"/>
        </w:rPr>
        <w:t xml:space="preserve"> </w:t>
      </w:r>
      <w:r w:rsidR="00166492" w:rsidRPr="00CE5369">
        <w:rPr>
          <w:rFonts w:ascii="Times New Roman" w:hAnsi="Times New Roman"/>
          <w:b/>
          <w:sz w:val="24"/>
          <w:szCs w:val="24"/>
        </w:rPr>
        <w:t>3</w:t>
      </w:r>
      <w:r w:rsidRPr="00CE5369">
        <w:rPr>
          <w:rFonts w:ascii="Times New Roman" w:hAnsi="Times New Roman"/>
          <w:b/>
          <w:sz w:val="24"/>
          <w:szCs w:val="24"/>
        </w:rPr>
        <w:t>.</w:t>
      </w:r>
      <w:r w:rsidRPr="00CE5369">
        <w:rPr>
          <w:rFonts w:ascii="Times New Roman" w:hAnsi="Times New Roman"/>
          <w:sz w:val="24"/>
          <w:szCs w:val="24"/>
        </w:rPr>
        <w:t xml:space="preserve"> tabulku zachycující pohyby v oceňovacích rozdílech v průběhu účetního období,</w:t>
      </w:r>
      <w:r w:rsidRPr="006D7892">
        <w:rPr>
          <w:rFonts w:ascii="Times New Roman" w:hAnsi="Times New Roman"/>
          <w:sz w:val="24"/>
          <w:szCs w:val="24"/>
        </w:rPr>
        <w:t xml:space="preserve"> </w:t>
      </w:r>
    </w:p>
    <w:p w14:paraId="6D60DEE7" w14:textId="77777777" w:rsidR="004E61CB" w:rsidRDefault="004E61CB">
      <w:pPr>
        <w:widowControl w:val="0"/>
        <w:autoSpaceDE w:val="0"/>
        <w:autoSpaceDN w:val="0"/>
        <w:adjustRightInd w:val="0"/>
        <w:spacing w:after="0" w:line="240" w:lineRule="auto"/>
        <w:rPr>
          <w:rFonts w:ascii="Times New Roman" w:hAnsi="Times New Roman"/>
          <w:sz w:val="24"/>
          <w:szCs w:val="24"/>
        </w:rPr>
      </w:pPr>
    </w:p>
    <w:p w14:paraId="3854475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g) výši odložené daně na konci účetního období a její vývoj, </w:t>
      </w:r>
    </w:p>
    <w:p w14:paraId="1441C56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A3DB58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h) době odpisování goodwillu. </w:t>
      </w:r>
    </w:p>
    <w:p w14:paraId="6C6940E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CEC91E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V příloze účetní jednotka uvede také informace o </w:t>
      </w:r>
    </w:p>
    <w:p w14:paraId="3AA506A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7FE25EA" w14:textId="77777777" w:rsidR="00493450" w:rsidRPr="00143D7D" w:rsidRDefault="00493450">
      <w:pPr>
        <w:widowControl w:val="0"/>
        <w:autoSpaceDE w:val="0"/>
        <w:autoSpaceDN w:val="0"/>
        <w:adjustRightInd w:val="0"/>
        <w:spacing w:after="0" w:line="240" w:lineRule="auto"/>
        <w:jc w:val="both"/>
        <w:rPr>
          <w:rFonts w:ascii="Times New Roman" w:hAnsi="Times New Roman"/>
          <w:strike/>
          <w:sz w:val="24"/>
          <w:szCs w:val="24"/>
        </w:rPr>
      </w:pPr>
      <w:r w:rsidRPr="00143D7D">
        <w:rPr>
          <w:rFonts w:ascii="Times New Roman" w:hAnsi="Times New Roman"/>
          <w:strike/>
          <w:sz w:val="24"/>
          <w:szCs w:val="24"/>
        </w:rPr>
        <w:t xml:space="preserve">a) počtu a jmenovité hodnotě nebo, nemají-li jmenovitou hodnotu, ocenění v účetní závěrce akcií upsaných v průběhu účetního období, s omezením schváleného základního kapitálu, aniž by to bylo v rozporu s ustanoveními o jeho výši, </w:t>
      </w:r>
    </w:p>
    <w:p w14:paraId="1C0160A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BE55D39" w14:textId="77777777" w:rsidR="00493450" w:rsidRPr="009333E3" w:rsidRDefault="00493450">
      <w:pPr>
        <w:widowControl w:val="0"/>
        <w:autoSpaceDE w:val="0"/>
        <w:autoSpaceDN w:val="0"/>
        <w:adjustRightInd w:val="0"/>
        <w:spacing w:after="0" w:line="240" w:lineRule="auto"/>
        <w:jc w:val="both"/>
        <w:rPr>
          <w:rFonts w:ascii="Times New Roman" w:hAnsi="Times New Roman"/>
          <w:strike/>
          <w:sz w:val="24"/>
          <w:szCs w:val="24"/>
        </w:rPr>
      </w:pPr>
      <w:r w:rsidRPr="00143D7D">
        <w:rPr>
          <w:rFonts w:ascii="Times New Roman" w:hAnsi="Times New Roman"/>
          <w:strike/>
          <w:sz w:val="24"/>
          <w:szCs w:val="24"/>
        </w:rPr>
        <w:t>b) počtu a jmenovité hodnotě nebo, nemají-li jmenovitou hodnotu, ocenění v účetní závěrce každého druhu akcií, existuje-li takových druhů více,</w:t>
      </w:r>
      <w:r w:rsidRPr="009333E3">
        <w:rPr>
          <w:rFonts w:ascii="Times New Roman" w:hAnsi="Times New Roman"/>
          <w:strike/>
          <w:sz w:val="24"/>
          <w:szCs w:val="24"/>
        </w:rPr>
        <w:t xml:space="preserve"> </w:t>
      </w:r>
    </w:p>
    <w:p w14:paraId="2936584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4E49BE4"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143D7D">
        <w:rPr>
          <w:rFonts w:ascii="Times New Roman" w:hAnsi="Times New Roman"/>
          <w:strike/>
          <w:sz w:val="24"/>
          <w:szCs w:val="24"/>
        </w:rPr>
        <w:t xml:space="preserve">c) existenci zatímních listů, jakýchkoli prioritních akcií, vyměnitelných a prioritních dluhopisů, opčních listů či opcí nebo podobných cenných papírů nebo práv s nimi spojených, s udáním jejich počtu a rozsahu práv s nimi spojených, </w:t>
      </w:r>
    </w:p>
    <w:p w14:paraId="713D5157" w14:textId="77777777" w:rsidR="00143D7D" w:rsidRDefault="00143D7D">
      <w:pPr>
        <w:widowControl w:val="0"/>
        <w:autoSpaceDE w:val="0"/>
        <w:autoSpaceDN w:val="0"/>
        <w:adjustRightInd w:val="0"/>
        <w:spacing w:after="0" w:line="240" w:lineRule="auto"/>
        <w:jc w:val="both"/>
        <w:rPr>
          <w:rFonts w:ascii="Times New Roman" w:hAnsi="Times New Roman"/>
          <w:strike/>
          <w:sz w:val="24"/>
          <w:szCs w:val="24"/>
        </w:rPr>
      </w:pPr>
    </w:p>
    <w:p w14:paraId="58667CC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143D7D">
        <w:rPr>
          <w:rFonts w:ascii="Times New Roman" w:hAnsi="Times New Roman"/>
          <w:strike/>
          <w:sz w:val="24"/>
          <w:szCs w:val="24"/>
        </w:rPr>
        <w:t>d)</w:t>
      </w:r>
      <w:r w:rsidR="00143D7D">
        <w:rPr>
          <w:rFonts w:ascii="Times New Roman" w:hAnsi="Times New Roman"/>
          <w:sz w:val="24"/>
          <w:szCs w:val="24"/>
        </w:rPr>
        <w:t xml:space="preserve"> </w:t>
      </w:r>
      <w:r w:rsidR="00143D7D">
        <w:rPr>
          <w:rFonts w:ascii="Times New Roman" w:hAnsi="Times New Roman"/>
          <w:b/>
          <w:sz w:val="24"/>
          <w:szCs w:val="24"/>
        </w:rPr>
        <w:t>a)</w:t>
      </w:r>
      <w:r w:rsidRPr="006D7892">
        <w:rPr>
          <w:rFonts w:ascii="Times New Roman" w:hAnsi="Times New Roman"/>
          <w:sz w:val="24"/>
          <w:szCs w:val="24"/>
        </w:rPr>
        <w:t xml:space="preserve">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 účetní jednotky, </w:t>
      </w:r>
    </w:p>
    <w:p w14:paraId="6ECEAA9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9739F87" w14:textId="1D6F588A"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143D7D">
        <w:rPr>
          <w:rFonts w:ascii="Times New Roman" w:hAnsi="Times New Roman"/>
          <w:strike/>
          <w:sz w:val="24"/>
          <w:szCs w:val="24"/>
        </w:rPr>
        <w:t>e)</w:t>
      </w:r>
      <w:r w:rsidR="00143D7D">
        <w:rPr>
          <w:rFonts w:ascii="Times New Roman" w:hAnsi="Times New Roman"/>
          <w:sz w:val="24"/>
          <w:szCs w:val="24"/>
        </w:rPr>
        <w:t xml:space="preserve"> </w:t>
      </w:r>
      <w:r w:rsidR="00143D7D">
        <w:rPr>
          <w:rFonts w:ascii="Times New Roman" w:hAnsi="Times New Roman"/>
          <w:b/>
          <w:sz w:val="24"/>
          <w:szCs w:val="24"/>
        </w:rPr>
        <w:t>b)</w:t>
      </w:r>
      <w:r w:rsidRPr="006D7892">
        <w:rPr>
          <w:rFonts w:ascii="Times New Roman" w:hAnsi="Times New Roman"/>
          <w:sz w:val="24"/>
          <w:szCs w:val="24"/>
        </w:rPr>
        <w:t xml:space="preserve">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 19a zákona, </w:t>
      </w:r>
    </w:p>
    <w:p w14:paraId="33BBBFC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4B8346B" w14:textId="47625FAF"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143D7D">
        <w:rPr>
          <w:rFonts w:ascii="Times New Roman" w:hAnsi="Times New Roman"/>
          <w:strike/>
          <w:sz w:val="24"/>
          <w:szCs w:val="24"/>
        </w:rPr>
        <w:t>f)</w:t>
      </w:r>
      <w:r w:rsidR="00143D7D">
        <w:rPr>
          <w:rFonts w:ascii="Times New Roman" w:hAnsi="Times New Roman"/>
          <w:sz w:val="24"/>
          <w:szCs w:val="24"/>
        </w:rPr>
        <w:t xml:space="preserve"> </w:t>
      </w:r>
      <w:r w:rsidR="00143D7D">
        <w:rPr>
          <w:rFonts w:ascii="Times New Roman" w:hAnsi="Times New Roman"/>
          <w:b/>
          <w:sz w:val="24"/>
          <w:szCs w:val="24"/>
        </w:rPr>
        <w:t>c)</w:t>
      </w:r>
      <w:r w:rsidRPr="006D7892">
        <w:rPr>
          <w:rFonts w:ascii="Times New Roman" w:hAnsi="Times New Roman"/>
          <w:sz w:val="24"/>
          <w:szCs w:val="24"/>
        </w:rPr>
        <w:t xml:space="preserve"> podílech výnosů účetní jednotky vztahující se k položkám „1. Výnosy z úroků a podobné výnosy“, „3. Výnosy z akcií a podílů“, „4. Výnosy z poplatků a provizí“, „6. Zisk nebo ztráta z finančních operací“ a „7. Ostatní provozní výnosy“ výkazu zisku a ztráty, a to ve členění podle geografického umístění trhů v závislosti na tom, jak významně se tyto trhy od sebe liší s ohledem na způsob, jakým je účetní jednotka organizována; informace nemusejí být uvedeny, pokud by jejich uvedení vážně poškozovalo kteroukoli účetní jednotku, jíž se týkají; informace o použití tohoto ustanovení se uvedou vždy, </w:t>
      </w:r>
    </w:p>
    <w:p w14:paraId="69BFB68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ACA21B8"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143D7D">
        <w:rPr>
          <w:rFonts w:ascii="Times New Roman" w:hAnsi="Times New Roman"/>
          <w:strike/>
          <w:sz w:val="24"/>
          <w:szCs w:val="24"/>
        </w:rPr>
        <w:t>g)</w:t>
      </w:r>
      <w:r w:rsidR="00143D7D">
        <w:rPr>
          <w:rFonts w:ascii="Times New Roman" w:hAnsi="Times New Roman"/>
          <w:strike/>
          <w:sz w:val="24"/>
          <w:szCs w:val="24"/>
        </w:rPr>
        <w:t xml:space="preserve"> d)</w:t>
      </w:r>
      <w:r w:rsidRPr="00143D7D">
        <w:rPr>
          <w:rFonts w:ascii="Times New Roman" w:hAnsi="Times New Roman"/>
          <w:strike/>
          <w:sz w:val="24"/>
          <w:szCs w:val="24"/>
        </w:rPr>
        <w:t xml:space="preserve"> mimořádných nákladech a výnosech s uvedením jejich povahy a výše, </w:t>
      </w:r>
    </w:p>
    <w:p w14:paraId="377C9764" w14:textId="77777777" w:rsidR="00143D7D" w:rsidRDefault="00143D7D">
      <w:pPr>
        <w:widowControl w:val="0"/>
        <w:autoSpaceDE w:val="0"/>
        <w:autoSpaceDN w:val="0"/>
        <w:adjustRightInd w:val="0"/>
        <w:spacing w:after="0" w:line="240" w:lineRule="auto"/>
        <w:jc w:val="both"/>
        <w:rPr>
          <w:rFonts w:ascii="Times New Roman" w:hAnsi="Times New Roman"/>
          <w:strike/>
          <w:sz w:val="24"/>
          <w:szCs w:val="24"/>
        </w:rPr>
      </w:pPr>
    </w:p>
    <w:p w14:paraId="41C8A16F" w14:textId="77777777" w:rsidR="00493450" w:rsidRPr="00873073" w:rsidRDefault="00493450">
      <w:pPr>
        <w:widowControl w:val="0"/>
        <w:autoSpaceDE w:val="0"/>
        <w:autoSpaceDN w:val="0"/>
        <w:adjustRightInd w:val="0"/>
        <w:spacing w:after="0" w:line="240" w:lineRule="auto"/>
        <w:jc w:val="both"/>
        <w:rPr>
          <w:rFonts w:ascii="Times New Roman" w:hAnsi="Times New Roman"/>
          <w:strike/>
          <w:sz w:val="24"/>
          <w:szCs w:val="24"/>
        </w:rPr>
      </w:pPr>
      <w:r w:rsidRPr="00873073">
        <w:rPr>
          <w:rFonts w:ascii="Times New Roman" w:hAnsi="Times New Roman"/>
          <w:strike/>
          <w:sz w:val="24"/>
          <w:szCs w:val="24"/>
        </w:rPr>
        <w:t>h)</w:t>
      </w:r>
      <w:r w:rsidR="00143D7D" w:rsidRPr="00873073">
        <w:rPr>
          <w:rFonts w:ascii="Times New Roman" w:hAnsi="Times New Roman"/>
          <w:strike/>
          <w:sz w:val="24"/>
          <w:szCs w:val="24"/>
        </w:rPr>
        <w:t xml:space="preserve"> e) </w:t>
      </w:r>
      <w:r w:rsidRPr="00873073">
        <w:rPr>
          <w:rFonts w:ascii="Times New Roman" w:hAnsi="Times New Roman"/>
          <w:strike/>
          <w:sz w:val="24"/>
          <w:szCs w:val="24"/>
        </w:rPr>
        <w:t xml:space="preserve">navrhovaném rozdělení zisku nebo vypořádání ztráty, nebo skutečném rozdělení zisku nebo vypořádání ztráty. </w:t>
      </w:r>
    </w:p>
    <w:p w14:paraId="48E5EB73" w14:textId="77777777" w:rsidR="009653FD" w:rsidRDefault="009653FD">
      <w:pPr>
        <w:widowControl w:val="0"/>
        <w:autoSpaceDE w:val="0"/>
        <w:autoSpaceDN w:val="0"/>
        <w:adjustRightInd w:val="0"/>
        <w:spacing w:after="0" w:line="240" w:lineRule="auto"/>
        <w:jc w:val="both"/>
        <w:rPr>
          <w:rFonts w:ascii="Times New Roman" w:hAnsi="Times New Roman"/>
          <w:sz w:val="24"/>
          <w:szCs w:val="24"/>
        </w:rPr>
      </w:pPr>
    </w:p>
    <w:p w14:paraId="3786899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V příloze účetní jednotka uvede také </w:t>
      </w:r>
    </w:p>
    <w:p w14:paraId="3F597ED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7649450" w14:textId="6B75D0BD"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lastRenderedPageBreak/>
        <w:t xml:space="preserve">a) název a sídlo konsolidovaných účetních jednotek nebo přidružených účetních jednotek, v nichž účetní jednotka sama, nebo prostřednictvím třetí osoby jednající jejím jménem a na její účet, drží podíl s uvedením výše tohoto podílu, jakož i výši základního kapitálu, fondů a zisku nebo ztráty této účetní jednotky za poslední účetní období; tyto informace nemusí být uvedeny, pokud nejsou významné; tyto informace o vlastním kapitálu nemusí být rovněž uvedeny tehdy, pokud se týkají přidružené účetní jednotky, která nemá povinnost jejich zveřejnění a jejíž podíl ve výši nejméně rozhodujícího vlivu na jejím základním kapitálu drží účetní jednotka způsobem výše uvedeným, nebo tehdy, pokud by jejich uvedení vážně poškozovalo kteroukoli účetní jednotku, jíž se týkají, přičemž informace o použití tohoto ustanovení se uvedou vždy, </w:t>
      </w:r>
    </w:p>
    <w:p w14:paraId="189AAB7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0B0A503" w14:textId="5DF39595"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560C7B">
        <w:rPr>
          <w:rFonts w:ascii="Times New Roman" w:hAnsi="Times New Roman"/>
          <w:sz w:val="24"/>
          <w:szCs w:val="24"/>
        </w:rPr>
        <w:t>b)</w:t>
      </w:r>
      <w:r w:rsidRPr="006D7892">
        <w:rPr>
          <w:rFonts w:ascii="Times New Roman" w:hAnsi="Times New Roman"/>
          <w:sz w:val="24"/>
          <w:szCs w:val="24"/>
        </w:rPr>
        <w:t xml:space="preserve"> název, sídlo a právní formu každé z účetních jednotek, v níž je účetní jednotka společníkem s neomezeným ručením, </w:t>
      </w:r>
    </w:p>
    <w:p w14:paraId="13B7211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37CF6EC" w14:textId="64BE6B4A"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560C7B">
        <w:rPr>
          <w:rFonts w:ascii="Times New Roman" w:hAnsi="Times New Roman"/>
          <w:sz w:val="24"/>
          <w:szCs w:val="24"/>
        </w:rPr>
        <w:t>c)</w:t>
      </w:r>
      <w:r w:rsidRPr="006D7892">
        <w:rPr>
          <w:rFonts w:ascii="Times New Roman" w:hAnsi="Times New Roman"/>
          <w:sz w:val="24"/>
          <w:szCs w:val="24"/>
        </w:rPr>
        <w:t xml:space="preserve"> název a sídlo konsolidující účetní jednotky, která sestavuje konsolidovanou účetní závěrku nejširší skupiny účetních jednotek, ke které účetní jednotka jako konsolidovaná účetní jednotka patří, </w:t>
      </w:r>
    </w:p>
    <w:p w14:paraId="1C19AE5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041FF5F" w14:textId="57FC0469"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560C7B">
        <w:rPr>
          <w:rFonts w:ascii="Times New Roman" w:hAnsi="Times New Roman"/>
          <w:sz w:val="24"/>
          <w:szCs w:val="24"/>
        </w:rPr>
        <w:t>d)</w:t>
      </w:r>
      <w:r w:rsidRPr="006D7892">
        <w:rPr>
          <w:rFonts w:ascii="Times New Roman" w:hAnsi="Times New Roman"/>
          <w:sz w:val="24"/>
          <w:szCs w:val="24"/>
        </w:rPr>
        <w:t xml:space="preserve"> název a sídlo konsolidující účetní jednotky, která sestavuje konsolidovanou účetní závěrku nejužší skupiny účetních jednotek, ke které účetní jednotka jako konsolidovaná účetní jednotka patří, </w:t>
      </w:r>
    </w:p>
    <w:p w14:paraId="1EEEA91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3254D93" w14:textId="68C521DC" w:rsidR="00560C7B"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560C7B">
        <w:rPr>
          <w:rFonts w:ascii="Times New Roman" w:hAnsi="Times New Roman"/>
          <w:sz w:val="24"/>
          <w:szCs w:val="24"/>
        </w:rPr>
        <w:t>e)</w:t>
      </w:r>
      <w:r w:rsidRPr="006D7892">
        <w:rPr>
          <w:rFonts w:ascii="Times New Roman" w:hAnsi="Times New Roman"/>
          <w:sz w:val="24"/>
          <w:szCs w:val="24"/>
        </w:rPr>
        <w:t xml:space="preserve"> místo, kde je možné konsolidované účetní závěrky konsolidujících účetních jednotek uvedených v písmenech c) a d) získat</w:t>
      </w:r>
      <w:r w:rsidRPr="00110CCF">
        <w:rPr>
          <w:rFonts w:ascii="Times New Roman" w:hAnsi="Times New Roman"/>
          <w:sz w:val="24"/>
          <w:szCs w:val="24"/>
        </w:rPr>
        <w:t>.</w:t>
      </w:r>
      <w:r w:rsidRPr="006D7892">
        <w:rPr>
          <w:rFonts w:ascii="Times New Roman" w:hAnsi="Times New Roman"/>
          <w:sz w:val="24"/>
          <w:szCs w:val="24"/>
        </w:rPr>
        <w:t xml:space="preserve"> </w:t>
      </w:r>
    </w:p>
    <w:p w14:paraId="7091C44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3232E5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(5) V příloze účetní jednotka uvede také informace o </w:t>
      </w:r>
    </w:p>
    <w:p w14:paraId="17B6482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6FBCE7F" w14:textId="32C4AE52"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průměrném počtu zaměstnanců v průběhu účetního období v členění podle kategorií, jakož i o osobních nákladech za účetní období v členění na mzdy a platy, náklady na sociální pojištění se samostatnou informací o těch, které se vztahují k penzím, a ostatních správních nákladech, nejsou-li uvedeny samostatně ve výkazu zisku a ztráty, </w:t>
      </w:r>
    </w:p>
    <w:p w14:paraId="452DCA6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8BAE3AF" w14:textId="5A243766"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výši odměn přiznaných za účetní období členům řídících a kontrolních orgánů z důvodu jejich funkce, jakož i o výši vzniklých nebo sjednaných penzijních závazků bývalých členů vyjmenovaných orgánů, s uvedením úhrnu za každou kategorii; tyto informace nemusí být uvedeny, jestliže by jejich uvedení umožnilo zjistit finanční situaci konkrétního člena takového orgánu, </w:t>
      </w:r>
    </w:p>
    <w:p w14:paraId="04BD534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E30355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výši záloh, závdavků, zápůjček a úvěrů poskytnutých členům řídících a kontrolních orgánů s uvedením úrokové sazby, hlavních podmínek a jakýchkoliv splacených, odepsaných nebo prominutých částek, výši všech forem zajištění, s uvedením úhrnu za každou kategorii, </w:t>
      </w:r>
    </w:p>
    <w:p w14:paraId="4A7C0C9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3FB2A83" w14:textId="21935746"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celkových nákladech na odměny statutárnímu auditorovi nebo auditorské společnosti za účetní období v členění na povinný audit účetní závěrky, jiné ověřovací služby, daňové poradenství a jiné neauditorské služby; tyto informace nemusí být uváděny tam, kde je účetní jednotka zahrnuta do konsolidované účetní závěrky, vypracované podle části páté, jestliže jsou tyto informace uvedeny v příloze v konsolidované účetní závěrce. </w:t>
      </w:r>
    </w:p>
    <w:p w14:paraId="259AA58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8CCFFE3"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2B818B1F"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14:paraId="23C2EE11"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833D8C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810BCB0"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60 </w:t>
      </w:r>
    </w:p>
    <w:p w14:paraId="452376B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C8E2EF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Část týkající se významných položek uvedených v rozvaze a návrhu na rozdělení zisku nebo vypořádání ztráty obsahuje zejména informace o: </w:t>
      </w:r>
    </w:p>
    <w:p w14:paraId="75AC5D1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07C57B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odloženém daňovém dluhu nebo pohledávce s uvedením důvodu jejich změn a výše, dále v členění podle jednotlivých druhů přechodných rozdílů a podle jednotlivých druhů nevyužitých daňových ztrát a nevyužitých daňových odpočtů; informace o nákladu nebo výnosu u odložené daně z příjmu, a to zvlášť v důsledku vzniku nebo zrušení přechodných rozdílů, v důsledku změn v sazbách daně z příjmů nebo zavedení nových daní z příjmů, v důsledku snížení nebo zrušení dříve snížené odložené daňové pohledávky, v důsledku změn účetních metod a zásadních chyb. Účetní jednotka dále zveřejní informace o souhrnné splatné a odložené dani vztahující se k položkám, které vykázala přímo ve vlastním kapitálu; informace o daňovém nákladu nebo výnosu vztahujícímu se k mimořádným položkám uznaným v průběhu účetního období; informace o částce odčitatelných přechodných rozdílů, pokud existuje lhůta splatnosti, pak i tuto lhůtu, informace o částce nevyužitých daňových ztrát a nevyužitých daňových odpočtů, pro které se odložená daňová pohledávka nevykazuje v aktivech, </w:t>
      </w:r>
    </w:p>
    <w:p w14:paraId="6D3E7E1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17749F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podřízených aktivech a podřízených závazcích s uvedením částky, měny, úrokové míry, původní a zbytkové doby splatnosti, podmínek podřízenosti, popřípadě důvody požadovaného dřívějšího zaplacení těchto aktiv a závazků; podřízenými aktivy se pro účely této vyhlášky rozumí taková aktiva, o kterých bylo smluvně dohodnuto, že v případě likvidace, konkurzu, nuceného vyrovnání nebo vyrovnání dlužníka budou uspokojena až po plném uspokojení všech ostatních pohledávek ostatních věřitelů, s výjimkou pohledávek, které jsou vázány stejnou nebo obdobnou podmínkou podřízenosti, </w:t>
      </w:r>
    </w:p>
    <w:p w14:paraId="285E337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0E9642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konsorcionálních úvěrech, </w:t>
      </w:r>
    </w:p>
    <w:p w14:paraId="54B3F2A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671ADC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ostatních pohledávkách a dluzích, o pohledávkách a závazcích z repo obchodů a dále o vkladech termínových se splatností, s výpovědní lhůtou, o úsporných vkladech se splatností, s výpovědní lhůtou a na požádání, </w:t>
      </w:r>
    </w:p>
    <w:p w14:paraId="222406A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B201553" w14:textId="77777777" w:rsidR="00493450" w:rsidRPr="006D0AD1" w:rsidRDefault="00493450">
      <w:pPr>
        <w:widowControl w:val="0"/>
        <w:autoSpaceDE w:val="0"/>
        <w:autoSpaceDN w:val="0"/>
        <w:adjustRightInd w:val="0"/>
        <w:spacing w:after="0" w:line="240" w:lineRule="auto"/>
        <w:jc w:val="both"/>
        <w:rPr>
          <w:rFonts w:ascii="Times New Roman" w:hAnsi="Times New Roman"/>
          <w:strike/>
          <w:sz w:val="24"/>
          <w:szCs w:val="24"/>
        </w:rPr>
      </w:pPr>
      <w:r w:rsidRPr="006D0AD1">
        <w:rPr>
          <w:rFonts w:ascii="Times New Roman" w:hAnsi="Times New Roman"/>
          <w:strike/>
          <w:sz w:val="24"/>
          <w:szCs w:val="24"/>
        </w:rPr>
        <w:t xml:space="preserve">e) cenných papírech v členění na oceňované reálnou hodnotou proti účtům nákladů nebo výnosů, realizovatelné a držené do splatnosti podle těchto kategorií; dále se cenné papíry uvedou v členění na kótované a nekótované na burze. U cenných papírů oceňovaných reálnou hodnotou proti účtům nákladů nebo výnosů nebo realizovatelných cenných papírů se uvedou trhy, na kterých je s nimi obchodováno, </w:t>
      </w:r>
    </w:p>
    <w:p w14:paraId="78DEF720" w14:textId="77777777" w:rsidR="00493450" w:rsidRPr="00395FA8" w:rsidRDefault="00493450">
      <w:pPr>
        <w:widowControl w:val="0"/>
        <w:autoSpaceDE w:val="0"/>
        <w:autoSpaceDN w:val="0"/>
        <w:adjustRightInd w:val="0"/>
        <w:spacing w:after="0" w:line="240" w:lineRule="auto"/>
        <w:rPr>
          <w:rFonts w:ascii="Times New Roman" w:hAnsi="Times New Roman"/>
          <w:sz w:val="24"/>
          <w:szCs w:val="24"/>
        </w:rPr>
      </w:pPr>
      <w:r w:rsidRPr="00395FA8">
        <w:rPr>
          <w:rFonts w:ascii="Times New Roman" w:hAnsi="Times New Roman"/>
          <w:sz w:val="24"/>
          <w:szCs w:val="24"/>
        </w:rPr>
        <w:t xml:space="preserve"> </w:t>
      </w:r>
    </w:p>
    <w:p w14:paraId="1CBB8EFF"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6D0AD1">
        <w:rPr>
          <w:rFonts w:ascii="Times New Roman" w:hAnsi="Times New Roman"/>
          <w:strike/>
          <w:sz w:val="24"/>
          <w:szCs w:val="24"/>
        </w:rPr>
        <w:t>f) dluhových cenných papírech v členění na držené do splatnosti, oceňované reálnou hodnotou proti účtům nákladů nebo výnosů a realizovatelné. U cenných papírů držených do splatnosti se uvede hodnota vytvořených opravných položek k těmto cenným papírům a reálná hodnota těchto cenných papírů,</w:t>
      </w:r>
      <w:r w:rsidRPr="0094026E">
        <w:rPr>
          <w:rFonts w:ascii="Times New Roman" w:hAnsi="Times New Roman"/>
          <w:strike/>
          <w:sz w:val="24"/>
          <w:szCs w:val="24"/>
        </w:rPr>
        <w:t xml:space="preserve"> </w:t>
      </w:r>
    </w:p>
    <w:p w14:paraId="62699697" w14:textId="77777777" w:rsidR="004A6D07" w:rsidRDefault="004A6D07">
      <w:pPr>
        <w:widowControl w:val="0"/>
        <w:autoSpaceDE w:val="0"/>
        <w:autoSpaceDN w:val="0"/>
        <w:adjustRightInd w:val="0"/>
        <w:spacing w:after="0" w:line="240" w:lineRule="auto"/>
        <w:jc w:val="both"/>
        <w:rPr>
          <w:rFonts w:ascii="Times New Roman" w:hAnsi="Times New Roman"/>
          <w:strike/>
          <w:sz w:val="24"/>
          <w:szCs w:val="24"/>
        </w:rPr>
      </w:pPr>
    </w:p>
    <w:p w14:paraId="07C3036A" w14:textId="541F5D1C" w:rsidR="00493450" w:rsidRPr="006D7892" w:rsidRDefault="00493450" w:rsidP="009F5C82">
      <w:pPr>
        <w:widowControl w:val="0"/>
        <w:autoSpaceDE w:val="0"/>
        <w:autoSpaceDN w:val="0"/>
        <w:adjustRightInd w:val="0"/>
        <w:spacing w:after="0" w:line="240" w:lineRule="auto"/>
        <w:jc w:val="both"/>
        <w:rPr>
          <w:rFonts w:ascii="Times New Roman" w:hAnsi="Times New Roman"/>
          <w:sz w:val="24"/>
          <w:szCs w:val="24"/>
        </w:rPr>
      </w:pPr>
      <w:r w:rsidRPr="006D0AD1">
        <w:rPr>
          <w:rFonts w:ascii="Times New Roman" w:hAnsi="Times New Roman"/>
          <w:strike/>
          <w:sz w:val="24"/>
          <w:szCs w:val="24"/>
        </w:rPr>
        <w:t>g)</w:t>
      </w:r>
      <w:r w:rsidR="006D0AD1">
        <w:rPr>
          <w:rFonts w:ascii="Times New Roman" w:hAnsi="Times New Roman"/>
          <w:sz w:val="24"/>
          <w:szCs w:val="24"/>
        </w:rPr>
        <w:t xml:space="preserve"> </w:t>
      </w:r>
      <w:r w:rsidR="006D0AD1">
        <w:rPr>
          <w:rFonts w:ascii="Times New Roman" w:hAnsi="Times New Roman"/>
          <w:b/>
          <w:sz w:val="24"/>
          <w:szCs w:val="24"/>
        </w:rPr>
        <w:t>e)</w:t>
      </w:r>
      <w:r w:rsidRPr="006D7892">
        <w:rPr>
          <w:rFonts w:ascii="Times New Roman" w:hAnsi="Times New Roman"/>
          <w:sz w:val="24"/>
          <w:szCs w:val="24"/>
        </w:rPr>
        <w:t xml:space="preserve"> důvodech tvorby a použití rezerv a opravných položek, postupu jejich výpočtu s uvedením stavu rezerv a opravných položek na začátku účetního období, jejich zvýšení a </w:t>
      </w:r>
      <w:r w:rsidRPr="006D7892">
        <w:rPr>
          <w:rFonts w:ascii="Times New Roman" w:hAnsi="Times New Roman"/>
          <w:sz w:val="24"/>
          <w:szCs w:val="24"/>
        </w:rPr>
        <w:lastRenderedPageBreak/>
        <w:t>snížení v průběhu účetního období a stavu na konci účetního období,</w:t>
      </w:r>
    </w:p>
    <w:p w14:paraId="5F66A3D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FA860FE"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C16087">
        <w:rPr>
          <w:rFonts w:ascii="Times New Roman" w:hAnsi="Times New Roman"/>
          <w:strike/>
          <w:sz w:val="24"/>
          <w:szCs w:val="24"/>
        </w:rPr>
        <w:t>h)</w:t>
      </w:r>
      <w:r w:rsidR="006D0AD1" w:rsidRPr="00C16087">
        <w:rPr>
          <w:rFonts w:ascii="Times New Roman" w:hAnsi="Times New Roman"/>
          <w:strike/>
          <w:sz w:val="24"/>
          <w:szCs w:val="24"/>
        </w:rPr>
        <w:t xml:space="preserve"> f)</w:t>
      </w:r>
      <w:r w:rsidRPr="00C16087">
        <w:rPr>
          <w:rFonts w:ascii="Times New Roman" w:hAnsi="Times New Roman"/>
          <w:strike/>
          <w:sz w:val="24"/>
          <w:szCs w:val="24"/>
        </w:rPr>
        <w:t xml:space="preserve"> vlastních akciích a vlastních zatímních listech, </w:t>
      </w:r>
    </w:p>
    <w:p w14:paraId="799DF412" w14:textId="77777777" w:rsidR="00C16087" w:rsidRDefault="00C16087">
      <w:pPr>
        <w:widowControl w:val="0"/>
        <w:autoSpaceDE w:val="0"/>
        <w:autoSpaceDN w:val="0"/>
        <w:adjustRightInd w:val="0"/>
        <w:spacing w:after="0" w:line="240" w:lineRule="auto"/>
        <w:jc w:val="both"/>
        <w:rPr>
          <w:rFonts w:ascii="Times New Roman" w:hAnsi="Times New Roman"/>
          <w:strike/>
          <w:sz w:val="24"/>
          <w:szCs w:val="24"/>
        </w:rPr>
      </w:pPr>
    </w:p>
    <w:p w14:paraId="3BA943D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0AD1">
        <w:rPr>
          <w:rFonts w:ascii="Times New Roman" w:hAnsi="Times New Roman"/>
          <w:strike/>
          <w:sz w:val="24"/>
          <w:szCs w:val="24"/>
        </w:rPr>
        <w:t>i)</w:t>
      </w:r>
      <w:r w:rsidR="006D0AD1">
        <w:rPr>
          <w:rFonts w:ascii="Times New Roman" w:hAnsi="Times New Roman"/>
          <w:sz w:val="24"/>
          <w:szCs w:val="24"/>
        </w:rPr>
        <w:t xml:space="preserve"> </w:t>
      </w:r>
      <w:r w:rsidR="006D0AD1" w:rsidRPr="00C16087">
        <w:rPr>
          <w:rFonts w:ascii="Times New Roman" w:hAnsi="Times New Roman"/>
          <w:strike/>
          <w:sz w:val="24"/>
          <w:szCs w:val="24"/>
        </w:rPr>
        <w:t>g)</w:t>
      </w:r>
      <w:r w:rsidR="00C16087">
        <w:rPr>
          <w:rFonts w:ascii="Times New Roman" w:hAnsi="Times New Roman"/>
          <w:sz w:val="24"/>
          <w:szCs w:val="24"/>
        </w:rPr>
        <w:t xml:space="preserve"> </w:t>
      </w:r>
      <w:r w:rsidR="00C16087">
        <w:rPr>
          <w:rFonts w:ascii="Times New Roman" w:hAnsi="Times New Roman"/>
          <w:b/>
          <w:sz w:val="24"/>
          <w:szCs w:val="24"/>
        </w:rPr>
        <w:t>f)</w:t>
      </w:r>
      <w:r w:rsidRPr="006D7892">
        <w:rPr>
          <w:rFonts w:ascii="Times New Roman" w:hAnsi="Times New Roman"/>
          <w:sz w:val="24"/>
          <w:szCs w:val="24"/>
        </w:rPr>
        <w:t xml:space="preserve"> dlouhodobém hmotném a nehmotném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w:t>
      </w:r>
    </w:p>
    <w:p w14:paraId="679D295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348917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0AD1">
        <w:rPr>
          <w:rFonts w:ascii="Times New Roman" w:hAnsi="Times New Roman"/>
          <w:strike/>
          <w:sz w:val="24"/>
          <w:szCs w:val="24"/>
        </w:rPr>
        <w:t>j)</w:t>
      </w:r>
      <w:r w:rsidR="006D0AD1">
        <w:rPr>
          <w:rFonts w:ascii="Times New Roman" w:hAnsi="Times New Roman"/>
          <w:sz w:val="24"/>
          <w:szCs w:val="24"/>
        </w:rPr>
        <w:t xml:space="preserve"> </w:t>
      </w:r>
      <w:r w:rsidR="006D0AD1" w:rsidRPr="00C16087">
        <w:rPr>
          <w:rFonts w:ascii="Times New Roman" w:hAnsi="Times New Roman"/>
          <w:strike/>
          <w:sz w:val="24"/>
          <w:szCs w:val="24"/>
        </w:rPr>
        <w:t>h)</w:t>
      </w:r>
      <w:r w:rsidR="00C16087">
        <w:rPr>
          <w:rFonts w:ascii="Times New Roman" w:hAnsi="Times New Roman"/>
          <w:sz w:val="24"/>
          <w:szCs w:val="24"/>
        </w:rPr>
        <w:t xml:space="preserve"> </w:t>
      </w:r>
      <w:r w:rsidR="00C16087">
        <w:rPr>
          <w:rFonts w:ascii="Times New Roman" w:hAnsi="Times New Roman"/>
          <w:b/>
          <w:sz w:val="24"/>
          <w:szCs w:val="24"/>
        </w:rPr>
        <w:t>g)</w:t>
      </w:r>
      <w:r w:rsidRPr="006D7892">
        <w:rPr>
          <w:rFonts w:ascii="Times New Roman" w:hAnsi="Times New Roman"/>
          <w:sz w:val="24"/>
          <w:szCs w:val="24"/>
        </w:rPr>
        <w:t xml:space="preserve"> dlouhodobém hmotném majetku pořizovaném nebo prodávaném na základě smlouvy o finančním leasingu; účetní jednotka uvede celkový počáteční zůstatek na začátku účetního období, přírůstky, úbytky, celkový konečný zůstatek na konci účetního období, informace o smluvně sjednaných splátkách splatných z těchto smluv v běžném roce a následujících letech (v období jeden rok až pět let) a splatných později, </w:t>
      </w:r>
    </w:p>
    <w:p w14:paraId="6201D41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B32E107"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0AD1">
        <w:rPr>
          <w:rFonts w:ascii="Times New Roman" w:hAnsi="Times New Roman"/>
          <w:strike/>
          <w:sz w:val="24"/>
          <w:szCs w:val="24"/>
        </w:rPr>
        <w:t>k)</w:t>
      </w:r>
      <w:r w:rsidR="006D0AD1">
        <w:rPr>
          <w:rFonts w:ascii="Times New Roman" w:hAnsi="Times New Roman"/>
          <w:sz w:val="24"/>
          <w:szCs w:val="24"/>
        </w:rPr>
        <w:t xml:space="preserve"> </w:t>
      </w:r>
      <w:r w:rsidR="006D0AD1" w:rsidRPr="00C16087">
        <w:rPr>
          <w:rFonts w:ascii="Times New Roman" w:hAnsi="Times New Roman"/>
          <w:strike/>
          <w:sz w:val="24"/>
          <w:szCs w:val="24"/>
        </w:rPr>
        <w:t>i)</w:t>
      </w:r>
      <w:r w:rsidR="00C16087">
        <w:rPr>
          <w:rFonts w:ascii="Times New Roman" w:hAnsi="Times New Roman"/>
          <w:sz w:val="24"/>
          <w:szCs w:val="24"/>
        </w:rPr>
        <w:t xml:space="preserve"> </w:t>
      </w:r>
      <w:r w:rsidR="00C16087">
        <w:rPr>
          <w:rFonts w:ascii="Times New Roman" w:hAnsi="Times New Roman"/>
          <w:b/>
          <w:sz w:val="24"/>
          <w:szCs w:val="24"/>
        </w:rPr>
        <w:t>h)</w:t>
      </w:r>
      <w:r w:rsidRPr="006D7892">
        <w:rPr>
          <w:rFonts w:ascii="Times New Roman" w:hAnsi="Times New Roman"/>
          <w:sz w:val="24"/>
          <w:szCs w:val="24"/>
        </w:rPr>
        <w:t xml:space="preserve"> ostatním majetku a závazcích, ostatních </w:t>
      </w:r>
      <w:r w:rsidRPr="00F92330">
        <w:rPr>
          <w:rFonts w:ascii="Times New Roman" w:hAnsi="Times New Roman"/>
          <w:sz w:val="24"/>
          <w:szCs w:val="24"/>
        </w:rPr>
        <w:t xml:space="preserve">provozních výnosech </w:t>
      </w:r>
      <w:r w:rsidRPr="002E019F">
        <w:rPr>
          <w:rFonts w:ascii="Times New Roman" w:hAnsi="Times New Roman"/>
          <w:strike/>
          <w:sz w:val="24"/>
          <w:szCs w:val="24"/>
        </w:rPr>
        <w:t>a mimořádných</w:t>
      </w:r>
      <w:r w:rsidRPr="006D7892">
        <w:rPr>
          <w:rFonts w:ascii="Times New Roman" w:hAnsi="Times New Roman"/>
          <w:sz w:val="24"/>
          <w:szCs w:val="24"/>
        </w:rPr>
        <w:t xml:space="preserve"> </w:t>
      </w:r>
      <w:r w:rsidRPr="00F92330">
        <w:rPr>
          <w:rFonts w:ascii="Times New Roman" w:hAnsi="Times New Roman"/>
          <w:strike/>
          <w:sz w:val="24"/>
          <w:szCs w:val="24"/>
        </w:rPr>
        <w:t>výnosech</w:t>
      </w:r>
      <w:r w:rsidRPr="006D7892">
        <w:rPr>
          <w:rFonts w:ascii="Times New Roman" w:hAnsi="Times New Roman"/>
          <w:sz w:val="24"/>
          <w:szCs w:val="24"/>
        </w:rPr>
        <w:t xml:space="preserve">, ostatních </w:t>
      </w:r>
      <w:r w:rsidRPr="00F92330">
        <w:rPr>
          <w:rFonts w:ascii="Times New Roman" w:hAnsi="Times New Roman"/>
          <w:sz w:val="24"/>
          <w:szCs w:val="24"/>
        </w:rPr>
        <w:t xml:space="preserve">provozních nákladech </w:t>
      </w:r>
      <w:r w:rsidRPr="00F92330">
        <w:rPr>
          <w:rFonts w:ascii="Times New Roman" w:hAnsi="Times New Roman"/>
          <w:strike/>
          <w:sz w:val="24"/>
          <w:szCs w:val="24"/>
        </w:rPr>
        <w:t>a mimořádných nákladech</w:t>
      </w:r>
      <w:r w:rsidRPr="006D7892">
        <w:rPr>
          <w:rFonts w:ascii="Times New Roman" w:hAnsi="Times New Roman"/>
          <w:sz w:val="24"/>
          <w:szCs w:val="24"/>
        </w:rPr>
        <w:t xml:space="preserve">, které mají rozhodující podíl na jejich celkovém objemu v členění podle jednotlivého majetku, jednotlivých závazků, zejména nákladů na příspěvky do Garančního nebo obdobného fondu, přijaté náhrady od Garančního nebo obdobného fondu, </w:t>
      </w:r>
    </w:p>
    <w:p w14:paraId="69EFC5D9" w14:textId="77777777" w:rsidR="00143D7D" w:rsidRDefault="00143D7D">
      <w:pPr>
        <w:widowControl w:val="0"/>
        <w:autoSpaceDE w:val="0"/>
        <w:autoSpaceDN w:val="0"/>
        <w:adjustRightInd w:val="0"/>
        <w:spacing w:after="0" w:line="240" w:lineRule="auto"/>
        <w:jc w:val="both"/>
        <w:rPr>
          <w:rFonts w:ascii="Times New Roman" w:hAnsi="Times New Roman"/>
          <w:sz w:val="24"/>
          <w:szCs w:val="24"/>
        </w:rPr>
      </w:pPr>
    </w:p>
    <w:p w14:paraId="2E85FCDC" w14:textId="77777777" w:rsidR="00493450" w:rsidRPr="00954C16" w:rsidRDefault="00493450">
      <w:pPr>
        <w:widowControl w:val="0"/>
        <w:autoSpaceDE w:val="0"/>
        <w:autoSpaceDN w:val="0"/>
        <w:adjustRightInd w:val="0"/>
        <w:spacing w:after="0" w:line="240" w:lineRule="auto"/>
        <w:jc w:val="both"/>
        <w:rPr>
          <w:rFonts w:ascii="Times New Roman" w:hAnsi="Times New Roman"/>
          <w:strike/>
          <w:sz w:val="24"/>
          <w:szCs w:val="24"/>
        </w:rPr>
      </w:pPr>
      <w:r w:rsidRPr="00873073">
        <w:rPr>
          <w:rFonts w:ascii="Times New Roman" w:hAnsi="Times New Roman"/>
          <w:strike/>
          <w:sz w:val="24"/>
          <w:szCs w:val="24"/>
        </w:rPr>
        <w:t>l)</w:t>
      </w:r>
      <w:r w:rsidR="006D0AD1" w:rsidRPr="00873073">
        <w:rPr>
          <w:rFonts w:ascii="Times New Roman" w:hAnsi="Times New Roman"/>
          <w:strike/>
          <w:sz w:val="24"/>
          <w:szCs w:val="24"/>
        </w:rPr>
        <w:t xml:space="preserve"> j)</w:t>
      </w:r>
      <w:r w:rsidR="00C16087" w:rsidRPr="00873073">
        <w:rPr>
          <w:rFonts w:ascii="Times New Roman" w:hAnsi="Times New Roman"/>
          <w:sz w:val="24"/>
          <w:szCs w:val="24"/>
        </w:rPr>
        <w:t xml:space="preserve"> </w:t>
      </w:r>
      <w:r w:rsidR="00C16087" w:rsidRPr="00873073">
        <w:rPr>
          <w:rFonts w:ascii="Times New Roman" w:hAnsi="Times New Roman"/>
          <w:b/>
          <w:sz w:val="24"/>
          <w:szCs w:val="24"/>
        </w:rPr>
        <w:t>i)</w:t>
      </w:r>
      <w:r w:rsidRPr="00873073">
        <w:rPr>
          <w:rFonts w:ascii="Times New Roman" w:hAnsi="Times New Roman"/>
          <w:sz w:val="24"/>
          <w:szCs w:val="24"/>
        </w:rPr>
        <w:t xml:space="preserve"> použití zisku nebo úhradě ztráty za minulá účetní období a návrh na použití zisku běžného účetního období nebo vypořádání ztráty běžného účetního období,</w:t>
      </w:r>
      <w:r w:rsidRPr="00954C16">
        <w:rPr>
          <w:rFonts w:ascii="Times New Roman" w:hAnsi="Times New Roman"/>
          <w:strike/>
          <w:sz w:val="24"/>
          <w:szCs w:val="24"/>
        </w:rPr>
        <w:t xml:space="preserve"> </w:t>
      </w:r>
    </w:p>
    <w:p w14:paraId="6542546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CAC83A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0AD1">
        <w:rPr>
          <w:rFonts w:ascii="Times New Roman" w:hAnsi="Times New Roman"/>
          <w:strike/>
          <w:sz w:val="24"/>
          <w:szCs w:val="24"/>
        </w:rPr>
        <w:t>m)</w:t>
      </w:r>
      <w:r w:rsidR="006D0AD1" w:rsidRPr="009F5C82">
        <w:rPr>
          <w:rFonts w:ascii="Times New Roman" w:hAnsi="Times New Roman"/>
          <w:sz w:val="24"/>
          <w:szCs w:val="24"/>
        </w:rPr>
        <w:t xml:space="preserve"> </w:t>
      </w:r>
      <w:r w:rsidR="006D0AD1" w:rsidRPr="00C16087">
        <w:rPr>
          <w:rFonts w:ascii="Times New Roman" w:hAnsi="Times New Roman"/>
          <w:strike/>
          <w:sz w:val="24"/>
          <w:szCs w:val="24"/>
        </w:rPr>
        <w:t>k)</w:t>
      </w:r>
      <w:r w:rsidR="00C16087" w:rsidRPr="00C16087">
        <w:rPr>
          <w:rFonts w:ascii="Times New Roman" w:hAnsi="Times New Roman"/>
          <w:sz w:val="24"/>
          <w:szCs w:val="24"/>
        </w:rPr>
        <w:t xml:space="preserve"> </w:t>
      </w:r>
      <w:r w:rsidR="00C16087">
        <w:rPr>
          <w:rFonts w:ascii="Times New Roman" w:hAnsi="Times New Roman"/>
          <w:b/>
          <w:sz w:val="24"/>
          <w:szCs w:val="24"/>
        </w:rPr>
        <w:t>j)</w:t>
      </w:r>
      <w:r w:rsidRPr="006D7892">
        <w:rPr>
          <w:rFonts w:ascii="Times New Roman" w:hAnsi="Times New Roman"/>
          <w:sz w:val="24"/>
          <w:szCs w:val="24"/>
        </w:rPr>
        <w:t xml:space="preserve"> hodnotách převzatých účetní jednotkou od třetích osob do správy a k obhospodařování a hodnotách předaných účetní jednotkou třetím osobám do správy a k obhospodařování, v členění podle jednotlivých druhů hodnot v úhrnných částkách za každý druh hodnoty v ocenění tak, jak je uvedeno v obsahovém vymezení k podrozvahovým položkám, </w:t>
      </w:r>
    </w:p>
    <w:p w14:paraId="41446DA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92F3F0F" w14:textId="77777777" w:rsidR="00493450" w:rsidRPr="006D0AD1" w:rsidRDefault="00493450">
      <w:pPr>
        <w:widowControl w:val="0"/>
        <w:autoSpaceDE w:val="0"/>
        <w:autoSpaceDN w:val="0"/>
        <w:adjustRightInd w:val="0"/>
        <w:spacing w:after="0" w:line="240" w:lineRule="auto"/>
        <w:jc w:val="both"/>
        <w:rPr>
          <w:rFonts w:ascii="Times New Roman" w:hAnsi="Times New Roman"/>
          <w:strike/>
          <w:sz w:val="24"/>
          <w:szCs w:val="24"/>
        </w:rPr>
      </w:pPr>
      <w:r w:rsidRPr="006D0AD1">
        <w:rPr>
          <w:rFonts w:ascii="Times New Roman" w:hAnsi="Times New Roman"/>
          <w:strike/>
          <w:sz w:val="24"/>
          <w:szCs w:val="24"/>
        </w:rPr>
        <w:t>n)</w:t>
      </w:r>
      <w:r w:rsidR="002E019F">
        <w:rPr>
          <w:rFonts w:ascii="Times New Roman" w:hAnsi="Times New Roman"/>
          <w:strike/>
          <w:sz w:val="24"/>
          <w:szCs w:val="24"/>
        </w:rPr>
        <w:t xml:space="preserve"> l)</w:t>
      </w:r>
      <w:r w:rsidR="00F8153D">
        <w:rPr>
          <w:rFonts w:ascii="Times New Roman" w:hAnsi="Times New Roman"/>
          <w:strike/>
          <w:sz w:val="24"/>
          <w:szCs w:val="24"/>
        </w:rPr>
        <w:t xml:space="preserve"> k)</w:t>
      </w:r>
      <w:r w:rsidRPr="006D0AD1">
        <w:rPr>
          <w:rFonts w:ascii="Times New Roman" w:hAnsi="Times New Roman"/>
          <w:strike/>
          <w:sz w:val="24"/>
          <w:szCs w:val="24"/>
        </w:rPr>
        <w:t xml:space="preserve"> kolaterálech přijatých v repo obchodech v ocenění reálnou hodnotou, v členění podle jednotlivých druhů kolaterálů v úhrnných částkách za každý druh, </w:t>
      </w:r>
    </w:p>
    <w:p w14:paraId="249326C6" w14:textId="77777777" w:rsidR="00493450" w:rsidRPr="006D0AD1" w:rsidRDefault="00493450">
      <w:pPr>
        <w:widowControl w:val="0"/>
        <w:autoSpaceDE w:val="0"/>
        <w:autoSpaceDN w:val="0"/>
        <w:adjustRightInd w:val="0"/>
        <w:spacing w:after="0" w:line="240" w:lineRule="auto"/>
        <w:rPr>
          <w:rFonts w:ascii="Times New Roman" w:hAnsi="Times New Roman"/>
          <w:sz w:val="24"/>
          <w:szCs w:val="24"/>
        </w:rPr>
      </w:pPr>
      <w:r w:rsidRPr="006D0AD1">
        <w:rPr>
          <w:rFonts w:ascii="Times New Roman" w:hAnsi="Times New Roman"/>
          <w:sz w:val="24"/>
          <w:szCs w:val="24"/>
        </w:rPr>
        <w:t xml:space="preserve"> </w:t>
      </w:r>
    </w:p>
    <w:p w14:paraId="3C434B3A"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2E019F">
        <w:rPr>
          <w:rFonts w:ascii="Times New Roman" w:hAnsi="Times New Roman"/>
          <w:strike/>
          <w:sz w:val="24"/>
          <w:szCs w:val="24"/>
        </w:rPr>
        <w:t>o)</w:t>
      </w:r>
      <w:r w:rsidR="002E019F">
        <w:rPr>
          <w:rFonts w:ascii="Times New Roman" w:hAnsi="Times New Roman"/>
          <w:sz w:val="24"/>
          <w:szCs w:val="24"/>
        </w:rPr>
        <w:t xml:space="preserve"> </w:t>
      </w:r>
      <w:r w:rsidR="002E019F" w:rsidRPr="002E019F">
        <w:rPr>
          <w:rFonts w:ascii="Times New Roman" w:hAnsi="Times New Roman"/>
          <w:strike/>
          <w:sz w:val="24"/>
          <w:szCs w:val="24"/>
        </w:rPr>
        <w:t>m)</w:t>
      </w:r>
      <w:r w:rsidR="002E019F">
        <w:rPr>
          <w:rFonts w:ascii="Times New Roman" w:hAnsi="Times New Roman"/>
          <w:sz w:val="24"/>
          <w:szCs w:val="24"/>
        </w:rPr>
        <w:t xml:space="preserve"> </w:t>
      </w:r>
      <w:r w:rsidR="002E019F" w:rsidRPr="00C16087">
        <w:rPr>
          <w:rFonts w:ascii="Times New Roman" w:hAnsi="Times New Roman"/>
          <w:strike/>
          <w:sz w:val="24"/>
          <w:szCs w:val="24"/>
        </w:rPr>
        <w:t>l)</w:t>
      </w:r>
      <w:r w:rsidR="00C16087">
        <w:rPr>
          <w:rFonts w:ascii="Times New Roman" w:hAnsi="Times New Roman"/>
          <w:strike/>
          <w:sz w:val="24"/>
          <w:szCs w:val="24"/>
        </w:rPr>
        <w:t xml:space="preserve"> </w:t>
      </w:r>
      <w:r w:rsidR="00C16087" w:rsidRPr="00C16087">
        <w:rPr>
          <w:rFonts w:ascii="Times New Roman" w:hAnsi="Times New Roman"/>
          <w:b/>
          <w:sz w:val="24"/>
          <w:szCs w:val="24"/>
        </w:rPr>
        <w:t>k)</w:t>
      </w:r>
      <w:r w:rsidRPr="006D0AD1">
        <w:rPr>
          <w:rFonts w:ascii="Times New Roman" w:hAnsi="Times New Roman"/>
          <w:sz w:val="24"/>
          <w:szCs w:val="24"/>
        </w:rPr>
        <w:t xml:space="preserve"> oceňovacích rozdílech </w:t>
      </w:r>
      <w:r w:rsidRPr="006D0AD1">
        <w:rPr>
          <w:rFonts w:ascii="Times New Roman" w:hAnsi="Times New Roman"/>
          <w:strike/>
          <w:sz w:val="24"/>
          <w:szCs w:val="24"/>
        </w:rPr>
        <w:t xml:space="preserve">z přepočtu zajišťovacích derivátů, realizovatelných cenných papírů, </w:t>
      </w:r>
      <w:r w:rsidRPr="006D0AD1">
        <w:rPr>
          <w:rFonts w:ascii="Times New Roman" w:hAnsi="Times New Roman"/>
          <w:sz w:val="24"/>
          <w:szCs w:val="24"/>
        </w:rPr>
        <w:t>čistých investic do účastí s rozhodujícím a podstatným vlivem a ostatních oceňovacích rozdílech z přepočtu neprovozního dlouhodobého hmotného majetku, a to vždy s uvedením stavu oceňovacích rozdílů na začátku účetního období, jejich zvýšení nebo snížení v průběhu účetního období, stavu na konci účetního období,</w:t>
      </w:r>
    </w:p>
    <w:p w14:paraId="7CA9CCFA" w14:textId="77777777" w:rsidR="002E019F" w:rsidRDefault="002E019F">
      <w:pPr>
        <w:widowControl w:val="0"/>
        <w:autoSpaceDE w:val="0"/>
        <w:autoSpaceDN w:val="0"/>
        <w:adjustRightInd w:val="0"/>
        <w:spacing w:after="0" w:line="240" w:lineRule="auto"/>
        <w:jc w:val="both"/>
        <w:rPr>
          <w:rFonts w:ascii="Times New Roman" w:hAnsi="Times New Roman"/>
          <w:strike/>
          <w:sz w:val="24"/>
          <w:szCs w:val="24"/>
        </w:rPr>
      </w:pPr>
    </w:p>
    <w:p w14:paraId="19299C0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2E019F">
        <w:rPr>
          <w:rFonts w:ascii="Times New Roman" w:hAnsi="Times New Roman"/>
          <w:strike/>
          <w:sz w:val="24"/>
          <w:szCs w:val="24"/>
        </w:rPr>
        <w:t>p)</w:t>
      </w:r>
      <w:r w:rsidR="002E019F">
        <w:rPr>
          <w:rFonts w:ascii="Times New Roman" w:hAnsi="Times New Roman"/>
          <w:sz w:val="24"/>
          <w:szCs w:val="24"/>
        </w:rPr>
        <w:t xml:space="preserve"> </w:t>
      </w:r>
      <w:r w:rsidR="009D7C72">
        <w:rPr>
          <w:rFonts w:ascii="Times New Roman" w:hAnsi="Times New Roman"/>
          <w:strike/>
          <w:sz w:val="24"/>
          <w:szCs w:val="24"/>
        </w:rPr>
        <w:t>n</w:t>
      </w:r>
      <w:r w:rsidR="002E019F" w:rsidRPr="002E019F">
        <w:rPr>
          <w:rFonts w:ascii="Times New Roman" w:hAnsi="Times New Roman"/>
          <w:strike/>
          <w:sz w:val="24"/>
          <w:szCs w:val="24"/>
        </w:rPr>
        <w:t>)</w:t>
      </w:r>
      <w:r w:rsidR="00C16087" w:rsidRPr="009D7C72">
        <w:rPr>
          <w:rFonts w:ascii="Times New Roman" w:hAnsi="Times New Roman"/>
          <w:sz w:val="24"/>
          <w:szCs w:val="24"/>
        </w:rPr>
        <w:t xml:space="preserve"> </w:t>
      </w:r>
      <w:r w:rsidR="00F8153D">
        <w:rPr>
          <w:rFonts w:ascii="Times New Roman" w:hAnsi="Times New Roman"/>
          <w:strike/>
          <w:sz w:val="24"/>
          <w:szCs w:val="24"/>
        </w:rPr>
        <w:t>m</w:t>
      </w:r>
      <w:r w:rsidR="002E019F">
        <w:rPr>
          <w:rFonts w:ascii="Times New Roman" w:hAnsi="Times New Roman"/>
          <w:sz w:val="24"/>
          <w:szCs w:val="24"/>
        </w:rPr>
        <w:t xml:space="preserve"> </w:t>
      </w:r>
      <w:r w:rsidR="00F8153D">
        <w:rPr>
          <w:rFonts w:ascii="Times New Roman" w:hAnsi="Times New Roman"/>
          <w:sz w:val="24"/>
          <w:szCs w:val="24"/>
        </w:rPr>
        <w:t>l</w:t>
      </w:r>
      <w:r w:rsidR="002E019F">
        <w:rPr>
          <w:rFonts w:ascii="Times New Roman" w:hAnsi="Times New Roman"/>
          <w:b/>
          <w:sz w:val="24"/>
          <w:szCs w:val="24"/>
        </w:rPr>
        <w:t>)</w:t>
      </w:r>
      <w:r w:rsidRPr="006D7892">
        <w:rPr>
          <w:rFonts w:ascii="Times New Roman" w:hAnsi="Times New Roman"/>
          <w:sz w:val="24"/>
          <w:szCs w:val="24"/>
        </w:rPr>
        <w:t xml:space="preserve"> časovém rozlišení, je-li tato částka významná. </w:t>
      </w:r>
    </w:p>
    <w:p w14:paraId="6C530F6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982ED5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Část týkající se významných položek uvedených ve výkazu zisku a ztráty a přehledu o změnách ve vlastním kapitálu obsahuje zejména informace o: </w:t>
      </w:r>
    </w:p>
    <w:p w14:paraId="3ED7CCF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 </w:t>
      </w:r>
    </w:p>
    <w:p w14:paraId="77DE051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nákladu nebo výnosu na splatnou daň z příjmu, všechny úpravy vykazované v účetním období pro splatnou daň z příjmů za předchozí období, dále se uvede rozsah, ve kterém daně z příjmů ovlivňují zisk nebo ztrátu z běžných a mimořádných činností, </w:t>
      </w:r>
    </w:p>
    <w:p w14:paraId="1B75ADB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C95995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odpisech nepromlčených pohledávek v členění na odepsané pohledávky za bankami a </w:t>
      </w:r>
      <w:r w:rsidRPr="006D7892">
        <w:rPr>
          <w:rFonts w:ascii="Times New Roman" w:hAnsi="Times New Roman"/>
          <w:sz w:val="24"/>
          <w:szCs w:val="24"/>
        </w:rPr>
        <w:lastRenderedPageBreak/>
        <w:t xml:space="preserve">ostatními osobami a případné výnosy z dříve odepsaných pohledávek, </w:t>
      </w:r>
    </w:p>
    <w:p w14:paraId="6228C5B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13519C0"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výši neuplatněných nebo prominutých úroků z prodlení a výši úroků u </w:t>
      </w:r>
      <w:r w:rsidRPr="002E019F">
        <w:rPr>
          <w:rFonts w:ascii="Times New Roman" w:hAnsi="Times New Roman"/>
          <w:strike/>
          <w:sz w:val="24"/>
          <w:szCs w:val="24"/>
        </w:rPr>
        <w:t>ohrožených</w:t>
      </w:r>
      <w:r w:rsidRPr="006D7892">
        <w:rPr>
          <w:rFonts w:ascii="Times New Roman" w:hAnsi="Times New Roman"/>
          <w:sz w:val="24"/>
          <w:szCs w:val="24"/>
        </w:rPr>
        <w:t xml:space="preserve"> pohledávek z úvěrů, u nichž se neuplatňuje akruální princip a jejich vliv na zisk nebo ztrátu účetní jednotky, </w:t>
      </w:r>
    </w:p>
    <w:p w14:paraId="7D29BDA7" w14:textId="77777777" w:rsidR="002E019F" w:rsidRDefault="002E019F">
      <w:pPr>
        <w:widowControl w:val="0"/>
        <w:autoSpaceDE w:val="0"/>
        <w:autoSpaceDN w:val="0"/>
        <w:adjustRightInd w:val="0"/>
        <w:spacing w:after="0" w:line="240" w:lineRule="auto"/>
        <w:jc w:val="both"/>
        <w:rPr>
          <w:rFonts w:ascii="Times New Roman" w:hAnsi="Times New Roman"/>
          <w:sz w:val="24"/>
          <w:szCs w:val="24"/>
        </w:rPr>
      </w:pPr>
    </w:p>
    <w:p w14:paraId="455DA6E1" w14:textId="00EE2F90"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úrokových výnosech a úrokových nákladech v členění minimálně na úroky z vkladů, úvěrů a ostatní, </w:t>
      </w:r>
    </w:p>
    <w:p w14:paraId="34D7DF4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89D82F4" w14:textId="77777777" w:rsidR="00493450" w:rsidRPr="002E019F" w:rsidRDefault="00493450">
      <w:pPr>
        <w:widowControl w:val="0"/>
        <w:autoSpaceDE w:val="0"/>
        <w:autoSpaceDN w:val="0"/>
        <w:adjustRightInd w:val="0"/>
        <w:spacing w:after="0" w:line="240" w:lineRule="auto"/>
        <w:jc w:val="both"/>
        <w:rPr>
          <w:rFonts w:ascii="Times New Roman" w:hAnsi="Times New Roman"/>
          <w:strike/>
          <w:sz w:val="24"/>
          <w:szCs w:val="24"/>
        </w:rPr>
      </w:pPr>
      <w:r w:rsidRPr="002E019F">
        <w:rPr>
          <w:rFonts w:ascii="Times New Roman" w:hAnsi="Times New Roman"/>
          <w:strike/>
          <w:sz w:val="24"/>
          <w:szCs w:val="24"/>
        </w:rPr>
        <w:t xml:space="preserve">e) placených poplatcích a provizích při prodeji nebo jiném úbytku cenných papírů a derivátů, poplatcích za obhospodařování, správu, uložení a úschovu hodnot; obchodníci s cennými papíry uvedou informace o poplatcích a provizích za obstarání nákupu a prodeje cenných papírů a derivátů, </w:t>
      </w:r>
    </w:p>
    <w:p w14:paraId="2DB5B484" w14:textId="77777777" w:rsidR="00493450" w:rsidRPr="002E019F" w:rsidRDefault="00493450">
      <w:pPr>
        <w:widowControl w:val="0"/>
        <w:autoSpaceDE w:val="0"/>
        <w:autoSpaceDN w:val="0"/>
        <w:adjustRightInd w:val="0"/>
        <w:spacing w:after="0" w:line="240" w:lineRule="auto"/>
        <w:rPr>
          <w:rFonts w:ascii="Times New Roman" w:hAnsi="Times New Roman"/>
          <w:sz w:val="24"/>
          <w:szCs w:val="24"/>
        </w:rPr>
      </w:pPr>
      <w:r w:rsidRPr="002E019F">
        <w:rPr>
          <w:rFonts w:ascii="Times New Roman" w:hAnsi="Times New Roman"/>
          <w:sz w:val="24"/>
          <w:szCs w:val="24"/>
        </w:rPr>
        <w:t xml:space="preserve"> </w:t>
      </w:r>
    </w:p>
    <w:p w14:paraId="2EDAF8AE"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2E019F">
        <w:rPr>
          <w:rFonts w:ascii="Times New Roman" w:hAnsi="Times New Roman"/>
          <w:strike/>
          <w:sz w:val="24"/>
          <w:szCs w:val="24"/>
        </w:rPr>
        <w:t>f) zisku nebo ztrátě z ostatních finančních činností minimálně v členění na zisk nebo ztrátu z cenných papírů, z obchodování s cizími měnami, kurzových rozdílů, derivátů,</w:t>
      </w:r>
      <w:r w:rsidRPr="00450832">
        <w:rPr>
          <w:rFonts w:ascii="Times New Roman" w:hAnsi="Times New Roman"/>
          <w:strike/>
          <w:sz w:val="24"/>
          <w:szCs w:val="24"/>
        </w:rPr>
        <w:t xml:space="preserve"> </w:t>
      </w:r>
    </w:p>
    <w:p w14:paraId="2183050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A659565" w14:textId="77777777" w:rsidR="00493450" w:rsidRPr="009B0FAB" w:rsidRDefault="00493450">
      <w:pPr>
        <w:widowControl w:val="0"/>
        <w:autoSpaceDE w:val="0"/>
        <w:autoSpaceDN w:val="0"/>
        <w:adjustRightInd w:val="0"/>
        <w:spacing w:after="0" w:line="240" w:lineRule="auto"/>
        <w:jc w:val="both"/>
        <w:rPr>
          <w:rFonts w:ascii="Times New Roman" w:hAnsi="Times New Roman"/>
          <w:strike/>
          <w:sz w:val="24"/>
          <w:szCs w:val="24"/>
        </w:rPr>
      </w:pPr>
      <w:r w:rsidRPr="009B0FAB">
        <w:rPr>
          <w:rFonts w:ascii="Times New Roman" w:hAnsi="Times New Roman"/>
          <w:strike/>
          <w:sz w:val="24"/>
          <w:szCs w:val="24"/>
        </w:rPr>
        <w:t>g)</w:t>
      </w:r>
      <w:r w:rsidR="002E019F" w:rsidRPr="009B0FAB">
        <w:rPr>
          <w:rFonts w:ascii="Times New Roman" w:hAnsi="Times New Roman"/>
          <w:strike/>
          <w:sz w:val="24"/>
          <w:szCs w:val="24"/>
        </w:rPr>
        <w:t xml:space="preserve"> </w:t>
      </w:r>
      <w:r w:rsidRPr="009B0FAB">
        <w:rPr>
          <w:rFonts w:ascii="Times New Roman" w:hAnsi="Times New Roman"/>
          <w:strike/>
          <w:sz w:val="24"/>
          <w:szCs w:val="24"/>
        </w:rPr>
        <w:t xml:space="preserve">mimořádných nákladech a výnosech, je-li jejich výše významná, s uvedením jejich povahy a výše. Stejná informace se uvede i pro náklady a výnosy vztahující se k jinému účetnímu období. </w:t>
      </w:r>
    </w:p>
    <w:p w14:paraId="66211D14" w14:textId="77777777" w:rsidR="009B0FAB" w:rsidRDefault="009B0FAB">
      <w:pPr>
        <w:widowControl w:val="0"/>
        <w:autoSpaceDE w:val="0"/>
        <w:autoSpaceDN w:val="0"/>
        <w:adjustRightInd w:val="0"/>
        <w:spacing w:after="0" w:line="240" w:lineRule="auto"/>
        <w:jc w:val="both"/>
        <w:rPr>
          <w:rFonts w:ascii="Times New Roman" w:hAnsi="Times New Roman"/>
          <w:sz w:val="24"/>
          <w:szCs w:val="24"/>
        </w:rPr>
      </w:pPr>
    </w:p>
    <w:p w14:paraId="1F657CD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Část týkající se významných položek uvedených ve výkazu zisku a ztráty a přehledu o změnách ve vlastním kapitálu dále obsahuje informace o: </w:t>
      </w:r>
    </w:p>
    <w:p w14:paraId="1373A95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7332E0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správních nákladech v členění na: </w:t>
      </w:r>
    </w:p>
    <w:p w14:paraId="617A168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 osobní náklady a odměny; mzdy a odměny bez mezd a odměn členů statutárních orgánů a dozorčí rady nebo obdobných orgánů, </w:t>
      </w:r>
    </w:p>
    <w:p w14:paraId="23BE9A7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 sociální náklady a zdravotní pojištění, </w:t>
      </w:r>
    </w:p>
    <w:p w14:paraId="6238E999" w14:textId="7179712A"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 veškeré mzdy a veškeré odměny členů statutárních orgánů a dozorčí rady nebo obdobných orgánů podle jednotlivých orgánů v úhrnných částkách za každý orgán a dále zaměstnanců podílejících se na řízení účetní jednotky, </w:t>
      </w:r>
    </w:p>
    <w:p w14:paraId="3C66840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3E3B42B" w14:textId="271D1E66"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průměrném počtu zaměstnanců v běžném účetním období, počtu členů statutárních orgánů a dozorčí rady nebo obdobných orgánů, </w:t>
      </w:r>
    </w:p>
    <w:p w14:paraId="1183B53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4CC699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odměnách vázaných na vlastní kapitál, a to: </w:t>
      </w:r>
    </w:p>
    <w:p w14:paraId="30FB481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 zaměstnanecké požitky, na jejichž základě mají zaměstnanci nárok obdržet finanční nástroje vázané na vlastní kapitál vydané účetní jednotkou, nebo </w:t>
      </w:r>
    </w:p>
    <w:p w14:paraId="3309F88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 podle kterých výše dluhů účetní jednotky vůči zaměstnancům závisí na budoucí ceně finančních nástrojů vázaných na vlastní kapitál vydaných účetní jednotkou, jako jsou zejména akcie, opce na akcie, </w:t>
      </w:r>
    </w:p>
    <w:p w14:paraId="208FCF7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8162D0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d) ostatních správních nákladech s uvedením souhrnných nákladů na audit, právní a daňové poradenství, </w:t>
      </w:r>
    </w:p>
    <w:p w14:paraId="15CAD6A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199FF2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e) výnosu na akcii, jestliže akcie účetní jednotky jsou registrovány na regulovaném trhu, </w:t>
      </w:r>
    </w:p>
    <w:p w14:paraId="2BDECC1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D4791E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f) celkové výši zákaznického majetku</w:t>
      </w:r>
      <w:r w:rsidRPr="006D7892">
        <w:rPr>
          <w:rFonts w:ascii="Times New Roman" w:hAnsi="Times New Roman"/>
          <w:sz w:val="24"/>
          <w:szCs w:val="24"/>
          <w:vertAlign w:val="superscript"/>
        </w:rPr>
        <w:t>12)</w:t>
      </w:r>
      <w:r w:rsidRPr="006D7892">
        <w:rPr>
          <w:rFonts w:ascii="Times New Roman" w:hAnsi="Times New Roman"/>
          <w:sz w:val="24"/>
          <w:szCs w:val="24"/>
        </w:rPr>
        <w:t xml:space="preserve"> v souvislosti s poskytováním investičních služeb, </w:t>
      </w:r>
    </w:p>
    <w:p w14:paraId="5DB509B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54246D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lastRenderedPageBreak/>
        <w:t xml:space="preserve">g) dalších skutečnostech požadovaných zvláštními předpisy a předpisy vydanými dozorovými a regulatorními orgány. </w:t>
      </w:r>
    </w:p>
    <w:p w14:paraId="5AA450A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CB76A30"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5371AADF"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AB51B61"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20E8476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A093615"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ČÁST ČTVRTÁ </w:t>
      </w:r>
    </w:p>
    <w:p w14:paraId="1E6C856B"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44471FC7"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ÚČETNÍ METODY A JEJICH POUŽITÍ </w:t>
      </w:r>
    </w:p>
    <w:p w14:paraId="779B0130" w14:textId="77777777" w:rsidR="009F5C82" w:rsidRDefault="009F5C82" w:rsidP="00DE0DFC">
      <w:pPr>
        <w:widowControl w:val="0"/>
        <w:autoSpaceDE w:val="0"/>
        <w:autoSpaceDN w:val="0"/>
        <w:adjustRightInd w:val="0"/>
        <w:spacing w:after="0" w:line="240" w:lineRule="auto"/>
        <w:jc w:val="center"/>
        <w:rPr>
          <w:rFonts w:ascii="Times New Roman" w:hAnsi="Times New Roman"/>
          <w:b/>
          <w:bCs/>
          <w:sz w:val="24"/>
          <w:szCs w:val="24"/>
        </w:rPr>
      </w:pPr>
    </w:p>
    <w:p w14:paraId="10897DDC" w14:textId="77777777" w:rsidR="00493450" w:rsidRPr="00EF7D83" w:rsidRDefault="00493450">
      <w:pPr>
        <w:widowControl w:val="0"/>
        <w:autoSpaceDE w:val="0"/>
        <w:autoSpaceDN w:val="0"/>
        <w:adjustRightInd w:val="0"/>
        <w:spacing w:after="0" w:line="240" w:lineRule="auto"/>
        <w:jc w:val="center"/>
        <w:rPr>
          <w:rFonts w:ascii="Times New Roman" w:hAnsi="Times New Roman"/>
          <w:strike/>
          <w:sz w:val="24"/>
          <w:szCs w:val="24"/>
        </w:rPr>
      </w:pPr>
      <w:r w:rsidRPr="00EF7D83">
        <w:rPr>
          <w:rFonts w:ascii="Times New Roman" w:hAnsi="Times New Roman"/>
          <w:strike/>
          <w:sz w:val="24"/>
          <w:szCs w:val="24"/>
        </w:rPr>
        <w:t xml:space="preserve">§ 67 </w:t>
      </w:r>
    </w:p>
    <w:p w14:paraId="05AE184C" w14:textId="77777777" w:rsidR="00493450" w:rsidRPr="00EF7D83" w:rsidRDefault="00493450">
      <w:pPr>
        <w:widowControl w:val="0"/>
        <w:autoSpaceDE w:val="0"/>
        <w:autoSpaceDN w:val="0"/>
        <w:adjustRightInd w:val="0"/>
        <w:spacing w:after="0" w:line="240" w:lineRule="auto"/>
        <w:rPr>
          <w:rFonts w:ascii="Times New Roman" w:hAnsi="Times New Roman"/>
          <w:strike/>
          <w:sz w:val="24"/>
          <w:szCs w:val="24"/>
        </w:rPr>
      </w:pPr>
    </w:p>
    <w:p w14:paraId="02E6D801" w14:textId="77777777" w:rsidR="00493450" w:rsidRPr="00EF7D83" w:rsidRDefault="00493450">
      <w:pPr>
        <w:widowControl w:val="0"/>
        <w:autoSpaceDE w:val="0"/>
        <w:autoSpaceDN w:val="0"/>
        <w:adjustRightInd w:val="0"/>
        <w:spacing w:after="0" w:line="240" w:lineRule="auto"/>
        <w:jc w:val="center"/>
        <w:rPr>
          <w:rFonts w:ascii="Times New Roman" w:hAnsi="Times New Roman"/>
          <w:b/>
          <w:bCs/>
          <w:strike/>
          <w:sz w:val="24"/>
          <w:szCs w:val="24"/>
        </w:rPr>
      </w:pPr>
      <w:r w:rsidRPr="00EF7D83">
        <w:rPr>
          <w:rFonts w:ascii="Times New Roman" w:hAnsi="Times New Roman"/>
          <w:b/>
          <w:bCs/>
          <w:strike/>
          <w:sz w:val="24"/>
          <w:szCs w:val="24"/>
        </w:rPr>
        <w:t xml:space="preserve">Vymezení nákladů souvisejících s pořízením cenných papírů a podílů </w:t>
      </w:r>
    </w:p>
    <w:p w14:paraId="6CF96146" w14:textId="77777777" w:rsidR="00493450" w:rsidRPr="00EF7D83" w:rsidRDefault="00493450">
      <w:pPr>
        <w:widowControl w:val="0"/>
        <w:autoSpaceDE w:val="0"/>
        <w:autoSpaceDN w:val="0"/>
        <w:adjustRightInd w:val="0"/>
        <w:spacing w:after="0" w:line="240" w:lineRule="auto"/>
        <w:rPr>
          <w:rFonts w:ascii="Times New Roman" w:hAnsi="Times New Roman"/>
          <w:b/>
          <w:bCs/>
          <w:strike/>
          <w:sz w:val="24"/>
          <w:szCs w:val="24"/>
        </w:rPr>
      </w:pPr>
    </w:p>
    <w:p w14:paraId="36159C24" w14:textId="77777777" w:rsidR="009F5C82" w:rsidRDefault="00493450" w:rsidP="009F5C82">
      <w:pPr>
        <w:widowControl w:val="0"/>
        <w:autoSpaceDE w:val="0"/>
        <w:autoSpaceDN w:val="0"/>
        <w:adjustRightInd w:val="0"/>
        <w:spacing w:after="0" w:line="240" w:lineRule="auto"/>
        <w:jc w:val="both"/>
        <w:rPr>
          <w:rFonts w:ascii="Times New Roman" w:hAnsi="Times New Roman"/>
          <w:strike/>
          <w:sz w:val="24"/>
          <w:szCs w:val="24"/>
        </w:rPr>
      </w:pPr>
      <w:r w:rsidRPr="009F7CC4">
        <w:rPr>
          <w:rFonts w:ascii="Times New Roman" w:hAnsi="Times New Roman"/>
          <w:sz w:val="24"/>
          <w:szCs w:val="24"/>
        </w:rPr>
        <w:tab/>
      </w:r>
      <w:r w:rsidRPr="00EF7D83">
        <w:rPr>
          <w:rFonts w:ascii="Times New Roman" w:hAnsi="Times New Roman"/>
          <w:strike/>
          <w:sz w:val="24"/>
          <w:szCs w:val="24"/>
        </w:rPr>
        <w:t xml:space="preserve">Součástí pořizovací ceny jsou též přímé transakční náklady s pořízením související, které jsou účetní jednotce při prvotním zachycení známy, zejména poplatky a provize makléřům, poradcům, burzám. Transakční náklady nezahrnují úroky z úvěrů na pořízení cenného papíru a podílu, jinak také označované jako náklady na financování, prémii nebo diskont, interní správní náklady nebo náklady na držbu. U cenného papíru přijatého nebo dodaného v rámci termínové operace je součástí jeho ocenění reálná hodnota pevné termínové operace nebo vnitřní hodnota opce. </w:t>
      </w:r>
    </w:p>
    <w:p w14:paraId="7613D616" w14:textId="77777777" w:rsidR="009F5C82" w:rsidRDefault="009F5C82" w:rsidP="009F5C82">
      <w:pPr>
        <w:widowControl w:val="0"/>
        <w:autoSpaceDE w:val="0"/>
        <w:autoSpaceDN w:val="0"/>
        <w:adjustRightInd w:val="0"/>
        <w:spacing w:after="0" w:line="240" w:lineRule="auto"/>
        <w:jc w:val="center"/>
        <w:rPr>
          <w:rFonts w:ascii="Times New Roman" w:hAnsi="Times New Roman"/>
          <w:strike/>
          <w:sz w:val="24"/>
          <w:szCs w:val="24"/>
        </w:rPr>
      </w:pPr>
    </w:p>
    <w:p w14:paraId="7444C676" w14:textId="77777777" w:rsidR="009F5C82" w:rsidRPr="00FC1D56" w:rsidRDefault="009F5C82" w:rsidP="009F5C82">
      <w:pPr>
        <w:widowControl w:val="0"/>
        <w:autoSpaceDE w:val="0"/>
        <w:autoSpaceDN w:val="0"/>
        <w:adjustRightInd w:val="0"/>
        <w:spacing w:after="0" w:line="240" w:lineRule="auto"/>
        <w:ind w:firstLine="720"/>
        <w:jc w:val="both"/>
        <w:rPr>
          <w:rFonts w:ascii="Times New Roman" w:hAnsi="Times New Roman"/>
          <w:b/>
          <w:bCs/>
          <w:sz w:val="24"/>
          <w:szCs w:val="24"/>
        </w:rPr>
      </w:pPr>
    </w:p>
    <w:p w14:paraId="64A0BB83" w14:textId="77777777" w:rsidR="00493450" w:rsidRPr="00EF7D83" w:rsidRDefault="00493450">
      <w:pPr>
        <w:widowControl w:val="0"/>
        <w:autoSpaceDE w:val="0"/>
        <w:autoSpaceDN w:val="0"/>
        <w:adjustRightInd w:val="0"/>
        <w:spacing w:after="0" w:line="240" w:lineRule="auto"/>
        <w:jc w:val="center"/>
        <w:rPr>
          <w:rFonts w:ascii="Times New Roman" w:hAnsi="Times New Roman"/>
          <w:strike/>
          <w:sz w:val="24"/>
          <w:szCs w:val="24"/>
        </w:rPr>
      </w:pPr>
      <w:r w:rsidRPr="00EF7D83">
        <w:rPr>
          <w:rFonts w:ascii="Times New Roman" w:hAnsi="Times New Roman"/>
          <w:strike/>
          <w:sz w:val="24"/>
          <w:szCs w:val="24"/>
        </w:rPr>
        <w:t xml:space="preserve">§ 68 </w:t>
      </w:r>
    </w:p>
    <w:p w14:paraId="05467FCA" w14:textId="77777777" w:rsidR="00493450" w:rsidRPr="00EF7D83" w:rsidRDefault="00493450">
      <w:pPr>
        <w:widowControl w:val="0"/>
        <w:autoSpaceDE w:val="0"/>
        <w:autoSpaceDN w:val="0"/>
        <w:adjustRightInd w:val="0"/>
        <w:spacing w:after="0" w:line="240" w:lineRule="auto"/>
        <w:rPr>
          <w:rFonts w:ascii="Times New Roman" w:hAnsi="Times New Roman"/>
          <w:strike/>
          <w:sz w:val="24"/>
          <w:szCs w:val="24"/>
        </w:rPr>
      </w:pPr>
    </w:p>
    <w:p w14:paraId="7CA10AC6" w14:textId="77777777" w:rsidR="00493450" w:rsidRPr="00EF7D83" w:rsidRDefault="00493450">
      <w:pPr>
        <w:widowControl w:val="0"/>
        <w:autoSpaceDE w:val="0"/>
        <w:autoSpaceDN w:val="0"/>
        <w:adjustRightInd w:val="0"/>
        <w:spacing w:after="0" w:line="240" w:lineRule="auto"/>
        <w:jc w:val="center"/>
        <w:rPr>
          <w:rFonts w:ascii="Times New Roman" w:hAnsi="Times New Roman"/>
          <w:b/>
          <w:bCs/>
          <w:strike/>
          <w:sz w:val="24"/>
          <w:szCs w:val="24"/>
        </w:rPr>
      </w:pPr>
      <w:r w:rsidRPr="00EF7D83">
        <w:rPr>
          <w:rFonts w:ascii="Times New Roman" w:hAnsi="Times New Roman"/>
          <w:b/>
          <w:bCs/>
          <w:strike/>
          <w:sz w:val="24"/>
          <w:szCs w:val="24"/>
        </w:rPr>
        <w:t xml:space="preserve">Oceňovací rozdíly při uplatnění reálné hodnoty u cenných papírů </w:t>
      </w:r>
    </w:p>
    <w:p w14:paraId="49273614" w14:textId="77777777" w:rsidR="00493450" w:rsidRPr="00EF7D83" w:rsidRDefault="00493450">
      <w:pPr>
        <w:widowControl w:val="0"/>
        <w:autoSpaceDE w:val="0"/>
        <w:autoSpaceDN w:val="0"/>
        <w:adjustRightInd w:val="0"/>
        <w:spacing w:after="0" w:line="240" w:lineRule="auto"/>
        <w:rPr>
          <w:rFonts w:ascii="Times New Roman" w:hAnsi="Times New Roman"/>
          <w:b/>
          <w:bCs/>
          <w:strike/>
          <w:sz w:val="24"/>
          <w:szCs w:val="24"/>
        </w:rPr>
      </w:pPr>
    </w:p>
    <w:p w14:paraId="0052898B"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9F7CC4">
        <w:rPr>
          <w:rFonts w:ascii="Times New Roman" w:hAnsi="Times New Roman"/>
          <w:sz w:val="24"/>
          <w:szCs w:val="24"/>
        </w:rPr>
        <w:tab/>
      </w:r>
      <w:r w:rsidRPr="00EF7D83">
        <w:rPr>
          <w:rFonts w:ascii="Times New Roman" w:hAnsi="Times New Roman"/>
          <w:strike/>
          <w:sz w:val="24"/>
          <w:szCs w:val="24"/>
        </w:rPr>
        <w:t xml:space="preserve">(1) Oceňovací rozdíly z ocenění cenných papírů oceňovaných reálnou hodnotou proti účtům nákladů nebo výnosů se vykazují v příslušné položce výkazu zisku a ztráty. </w:t>
      </w:r>
    </w:p>
    <w:p w14:paraId="797338AA" w14:textId="77777777" w:rsidR="00493450" w:rsidRPr="009F7CC4" w:rsidRDefault="00493450">
      <w:pPr>
        <w:widowControl w:val="0"/>
        <w:autoSpaceDE w:val="0"/>
        <w:autoSpaceDN w:val="0"/>
        <w:adjustRightInd w:val="0"/>
        <w:spacing w:after="0" w:line="240" w:lineRule="auto"/>
        <w:rPr>
          <w:rFonts w:ascii="Times New Roman" w:hAnsi="Times New Roman"/>
          <w:sz w:val="24"/>
          <w:szCs w:val="24"/>
        </w:rPr>
      </w:pPr>
      <w:r w:rsidRPr="009F7CC4">
        <w:rPr>
          <w:rFonts w:ascii="Times New Roman" w:hAnsi="Times New Roman"/>
          <w:sz w:val="24"/>
          <w:szCs w:val="24"/>
        </w:rPr>
        <w:t xml:space="preserve"> </w:t>
      </w:r>
    </w:p>
    <w:p w14:paraId="5451C12D"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9F7CC4">
        <w:rPr>
          <w:rFonts w:ascii="Times New Roman" w:hAnsi="Times New Roman"/>
          <w:sz w:val="24"/>
          <w:szCs w:val="24"/>
        </w:rPr>
        <w:tab/>
      </w:r>
      <w:r w:rsidRPr="00EF7D83">
        <w:rPr>
          <w:rFonts w:ascii="Times New Roman" w:hAnsi="Times New Roman"/>
          <w:strike/>
          <w:sz w:val="24"/>
          <w:szCs w:val="24"/>
        </w:rPr>
        <w:t xml:space="preserve">(2) Oceňovací rozdíly realizovatelných cenných papírů se vykazují v příslušné položce pasiv. V okamžiku realizace, zejména prodeje, se souhrnná hodnota oceňovacích rozdílů vykáže v příslušné položce výkazu zisku a ztráty. Je-li prokázáno, že došlo k trvalému snížení hodnoty (znehodnocení) realizovatelného cenného papíru, musí být tato ztráta bez zbytečného odkladu vykázána v příslušné položce výkazu zisku a ztráty. Výše této ztráty odpovídá rozdílu mezi oceněním při nabytí cenného papíru sníženým nebo zvýšeným o časové rozlišení prémie nebo diskontu a stávající reálnou hodnotou se zohledněním předchozích vykázaných ztrát ze znehodnocení. Pokud následně po vykázání znehodnocení ve výkazu zisku a ztráty dojde k prokazatelnému zvýšení reálné hodnoty realizovatelných dluhových cenných papírů, vykazuje se toto zvýšení reálné hodnoty realizovatelných dluhových cenných papírů ve výkazu zisku a ztráty, nejvýše však do výše znehodnocení vykázaného podle věty třetí. </w:t>
      </w:r>
    </w:p>
    <w:p w14:paraId="5F6CC751" w14:textId="77777777" w:rsidR="00493450" w:rsidRPr="009F7CC4" w:rsidRDefault="00493450">
      <w:pPr>
        <w:widowControl w:val="0"/>
        <w:autoSpaceDE w:val="0"/>
        <w:autoSpaceDN w:val="0"/>
        <w:adjustRightInd w:val="0"/>
        <w:spacing w:after="0" w:line="240" w:lineRule="auto"/>
        <w:rPr>
          <w:rFonts w:ascii="Times New Roman" w:hAnsi="Times New Roman"/>
          <w:sz w:val="24"/>
          <w:szCs w:val="24"/>
        </w:rPr>
      </w:pPr>
      <w:r w:rsidRPr="009F7CC4">
        <w:rPr>
          <w:rFonts w:ascii="Times New Roman" w:hAnsi="Times New Roman"/>
          <w:sz w:val="24"/>
          <w:szCs w:val="24"/>
        </w:rPr>
        <w:t xml:space="preserve"> </w:t>
      </w:r>
    </w:p>
    <w:p w14:paraId="6B2764CF"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9F7CC4">
        <w:rPr>
          <w:rFonts w:ascii="Times New Roman" w:hAnsi="Times New Roman"/>
          <w:sz w:val="24"/>
          <w:szCs w:val="24"/>
        </w:rPr>
        <w:tab/>
      </w:r>
      <w:r w:rsidRPr="00EF7D83">
        <w:rPr>
          <w:rFonts w:ascii="Times New Roman" w:hAnsi="Times New Roman"/>
          <w:strike/>
          <w:sz w:val="24"/>
          <w:szCs w:val="24"/>
        </w:rPr>
        <w:t xml:space="preserve">(3) Investiční fondy oceňují účasti reálnou hodnotou podle zákona upravujícího činnost investičních společností a investičních fondů. Změny ocenění tohoto majetku se vykáží v příslušné položce pasiv. Při úbytku tohoto majetku se výsledná změna vykáže v příslušné položce výkazu zisku a ztráty. Je-li prokázáno, že došlo k trvalému snížení hodnoty (znehodnocení) této účasti, musí být tato ztráta bez zbytečného odkladu vykázána v příslušné položce výkazu zisku a ztráty. Výše této ztráty odpovídá rozdílu mezi oceněním při nabytí </w:t>
      </w:r>
      <w:r w:rsidRPr="00EF7D83">
        <w:rPr>
          <w:rFonts w:ascii="Times New Roman" w:hAnsi="Times New Roman"/>
          <w:strike/>
          <w:sz w:val="24"/>
          <w:szCs w:val="24"/>
        </w:rPr>
        <w:lastRenderedPageBreak/>
        <w:t xml:space="preserve">účasti a stávající reálnou hodnotou se zohledněním předchozích vykázaných ztrát ze znehodnocení. </w:t>
      </w:r>
    </w:p>
    <w:p w14:paraId="6153591A" w14:textId="77777777" w:rsidR="00EF7D83" w:rsidRDefault="00EF7D83">
      <w:pPr>
        <w:widowControl w:val="0"/>
        <w:autoSpaceDE w:val="0"/>
        <w:autoSpaceDN w:val="0"/>
        <w:adjustRightInd w:val="0"/>
        <w:spacing w:after="0" w:line="240" w:lineRule="auto"/>
        <w:jc w:val="both"/>
        <w:rPr>
          <w:rFonts w:ascii="Times New Roman" w:hAnsi="Times New Roman"/>
          <w:strike/>
          <w:sz w:val="24"/>
          <w:szCs w:val="24"/>
        </w:rPr>
      </w:pPr>
    </w:p>
    <w:p w14:paraId="558E16AE"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709020E"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FA09BB1" w14:textId="77777777" w:rsidR="009F5C82" w:rsidRPr="006D789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F81AF85" w14:textId="77777777" w:rsidR="00493450" w:rsidRPr="006D7892" w:rsidRDefault="00493450" w:rsidP="009F5C82">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D37291A" w14:textId="77777777" w:rsidR="00493450" w:rsidRPr="00EF7D83" w:rsidRDefault="00493450">
      <w:pPr>
        <w:widowControl w:val="0"/>
        <w:autoSpaceDE w:val="0"/>
        <w:autoSpaceDN w:val="0"/>
        <w:adjustRightInd w:val="0"/>
        <w:spacing w:after="0" w:line="240" w:lineRule="auto"/>
        <w:jc w:val="center"/>
        <w:rPr>
          <w:rFonts w:ascii="Times New Roman" w:hAnsi="Times New Roman"/>
          <w:strike/>
          <w:sz w:val="24"/>
          <w:szCs w:val="24"/>
        </w:rPr>
      </w:pPr>
      <w:r w:rsidRPr="00EF7D83">
        <w:rPr>
          <w:rFonts w:ascii="Times New Roman" w:hAnsi="Times New Roman"/>
          <w:strike/>
          <w:sz w:val="24"/>
          <w:szCs w:val="24"/>
        </w:rPr>
        <w:t xml:space="preserve">§ 70 </w:t>
      </w:r>
    </w:p>
    <w:p w14:paraId="4830B598" w14:textId="77777777" w:rsidR="00493450" w:rsidRPr="00EF7D83" w:rsidRDefault="00493450">
      <w:pPr>
        <w:widowControl w:val="0"/>
        <w:autoSpaceDE w:val="0"/>
        <w:autoSpaceDN w:val="0"/>
        <w:adjustRightInd w:val="0"/>
        <w:spacing w:after="0" w:line="240" w:lineRule="auto"/>
        <w:rPr>
          <w:rFonts w:ascii="Times New Roman" w:hAnsi="Times New Roman"/>
          <w:strike/>
          <w:sz w:val="24"/>
          <w:szCs w:val="24"/>
        </w:rPr>
      </w:pPr>
    </w:p>
    <w:p w14:paraId="0FB35852" w14:textId="77777777" w:rsidR="00493450" w:rsidRPr="00EF7D83" w:rsidRDefault="00493450">
      <w:pPr>
        <w:widowControl w:val="0"/>
        <w:autoSpaceDE w:val="0"/>
        <w:autoSpaceDN w:val="0"/>
        <w:adjustRightInd w:val="0"/>
        <w:spacing w:after="0" w:line="240" w:lineRule="auto"/>
        <w:jc w:val="center"/>
        <w:rPr>
          <w:rFonts w:ascii="Times New Roman" w:hAnsi="Times New Roman"/>
          <w:b/>
          <w:bCs/>
          <w:strike/>
          <w:sz w:val="24"/>
          <w:szCs w:val="24"/>
        </w:rPr>
      </w:pPr>
      <w:r w:rsidRPr="00EF7D83">
        <w:rPr>
          <w:rFonts w:ascii="Times New Roman" w:hAnsi="Times New Roman"/>
          <w:b/>
          <w:bCs/>
          <w:strike/>
          <w:sz w:val="24"/>
          <w:szCs w:val="24"/>
        </w:rPr>
        <w:t xml:space="preserve">Oceňovací rozdíly při uplatnění reálné hodnoty u derivátů </w:t>
      </w:r>
    </w:p>
    <w:p w14:paraId="6E4FFBEE" w14:textId="77777777" w:rsidR="00493450" w:rsidRPr="00EF7D83" w:rsidRDefault="00493450">
      <w:pPr>
        <w:widowControl w:val="0"/>
        <w:autoSpaceDE w:val="0"/>
        <w:autoSpaceDN w:val="0"/>
        <w:adjustRightInd w:val="0"/>
        <w:spacing w:after="0" w:line="240" w:lineRule="auto"/>
        <w:rPr>
          <w:rFonts w:ascii="Times New Roman" w:hAnsi="Times New Roman"/>
          <w:b/>
          <w:bCs/>
          <w:strike/>
          <w:sz w:val="24"/>
          <w:szCs w:val="24"/>
        </w:rPr>
      </w:pPr>
    </w:p>
    <w:p w14:paraId="0D80D7DE"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(1) Reálná hodnota derivátu se stanoví jako tržní hodnota (dále jen "tržní cena") vyhlášená ke dni stanovení reálné hodnoty. Pokud je derivát přijat k obchodování na regulovaném trhu, rozumí se tržní cenou cena na tomto trhu, za kterou se na něm v okamžiku ocenění obchoduje. V případě, že regulovaný trh k okamžiku ocenění nepracuje, použije se cena platná poslední pracovní den, který předchází okamžiku ocenění. Není-li k dispozici tržní cena, použije účetní jednotka pro ocenění derivátu kvalifikovaný odhad. Stanovení tržní ceny derivátu nebo jeho komponentů kvalifikovaným odhadem může účetní jednotka odvodit z podobného derivátu nebo jeho komponentů, pro které je tržní cena známa. </w:t>
      </w:r>
    </w:p>
    <w:p w14:paraId="22E6239C"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71F0E7D8"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(2) U zajišťovacích derivátů, pro něž je použita metoda zajištění reálné hodnoty, jsou oceňovací rozdíly z ocenění vykázány v okamžiku ocenění ve výkazu zisku a ztráty. </w:t>
      </w:r>
    </w:p>
    <w:p w14:paraId="41FB30F2"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5C9187E8"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(3) 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 </w:t>
      </w:r>
    </w:p>
    <w:p w14:paraId="5617C0DF"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684F12EF"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(4) U zajišťovacích derivátů, pro něž je použita metoda zajištění čisté investice spojené s cizoměnovými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cizoměnových účastí. </w:t>
      </w:r>
    </w:p>
    <w:p w14:paraId="3C96588E"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6ED0117B"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(5) Za zajišťovací derivát se považuje derivát, který současně splňuje následující podmínky: </w:t>
      </w:r>
    </w:p>
    <w:p w14:paraId="3F3B89FA"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6A29240B"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trike/>
          <w:sz w:val="24"/>
          <w:szCs w:val="24"/>
        </w:rPr>
        <w:t xml:space="preserve">a) odpovídá strategii účetní jednotky v řízení rizik, </w:t>
      </w:r>
    </w:p>
    <w:p w14:paraId="4758AD3C"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2FFABE93"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trike/>
          <w:sz w:val="24"/>
          <w:szCs w:val="24"/>
        </w:rPr>
        <w:t xml:space="preserve">b) na počátku zajištění je zajišťovací vztah formálně zdokumentován účetním záznamem; dokumentace obsahuje identifikaci zajišťovaných položek a zajišťovacích nástrojů, přesné vymezení rizika, které je předmětem zajištění, přístup k zjišťování a doložení efektivnosti zajištění, </w:t>
      </w:r>
    </w:p>
    <w:p w14:paraId="416DD6D5"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2DD78385"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trike/>
          <w:sz w:val="24"/>
          <w:szCs w:val="24"/>
        </w:rPr>
        <w:lastRenderedPageBreak/>
        <w:t xml:space="preserve">c) 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Účetní jednotka zjišťuje, zda zajištění je efektivní na počátku zajištění a dále alespoň k okamžiku sestavení řádné, mimořádné a mezitímní účetní závěrky a k okamžiku sestavení výkazů. </w:t>
      </w:r>
    </w:p>
    <w:p w14:paraId="3FDD4C80"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27CC9368" w14:textId="77777777" w:rsidR="00493450" w:rsidRPr="00EF7D83"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(6) Derivát označený účetní jednotkou za sjednaný za účelem zajištění, který nesplňuje některou z podmínek uvedených v odstavci 5, není zajišťovacím derivátem podle tohoto předpisu. </w:t>
      </w:r>
    </w:p>
    <w:p w14:paraId="6E3FCC81" w14:textId="77777777" w:rsidR="00493450" w:rsidRPr="00EF7D83" w:rsidRDefault="00493450">
      <w:pPr>
        <w:widowControl w:val="0"/>
        <w:autoSpaceDE w:val="0"/>
        <w:autoSpaceDN w:val="0"/>
        <w:adjustRightInd w:val="0"/>
        <w:spacing w:after="0" w:line="240" w:lineRule="auto"/>
        <w:rPr>
          <w:rFonts w:ascii="Times New Roman" w:hAnsi="Times New Roman"/>
          <w:sz w:val="24"/>
          <w:szCs w:val="24"/>
        </w:rPr>
      </w:pPr>
      <w:r w:rsidRPr="00EF7D83">
        <w:rPr>
          <w:rFonts w:ascii="Times New Roman" w:hAnsi="Times New Roman"/>
          <w:sz w:val="24"/>
          <w:szCs w:val="24"/>
        </w:rPr>
        <w:t xml:space="preserve"> </w:t>
      </w:r>
    </w:p>
    <w:p w14:paraId="209554E5"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EF7D83">
        <w:rPr>
          <w:rFonts w:ascii="Times New Roman" w:hAnsi="Times New Roman"/>
          <w:sz w:val="24"/>
          <w:szCs w:val="24"/>
        </w:rPr>
        <w:tab/>
      </w:r>
      <w:r w:rsidRPr="00EF7D83">
        <w:rPr>
          <w:rFonts w:ascii="Times New Roman" w:hAnsi="Times New Roman"/>
          <w:strike/>
          <w:sz w:val="24"/>
          <w:szCs w:val="24"/>
        </w:rPr>
        <w:t xml:space="preserve">(7) Derivát, který není označený účetní jednotkou za sjednaný za účelem zajištění, je označován jako derivát k obchodování a oceňovací rozdíly se vykazují ve výkazu zisku a ztráty alespoň k okamžiku sestavení řádné, mimořádné nebo mezitímní účetní závěrky; za derivát se nepovažuje smluvní vztah, jehož předmětem je koupě, prodej nebo užívání komodity a očekává se jeho splnění dodáním komodity. </w:t>
      </w:r>
    </w:p>
    <w:p w14:paraId="1BE69B8D" w14:textId="77777777" w:rsidR="00EF7D83" w:rsidRDefault="00EF7D83">
      <w:pPr>
        <w:widowControl w:val="0"/>
        <w:autoSpaceDE w:val="0"/>
        <w:autoSpaceDN w:val="0"/>
        <w:adjustRightInd w:val="0"/>
        <w:spacing w:after="0" w:line="240" w:lineRule="auto"/>
        <w:jc w:val="both"/>
        <w:rPr>
          <w:rFonts w:ascii="Times New Roman" w:hAnsi="Times New Roman"/>
          <w:strike/>
          <w:sz w:val="24"/>
          <w:szCs w:val="24"/>
        </w:rPr>
      </w:pPr>
    </w:p>
    <w:p w14:paraId="78EA393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4CA15695"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6483721C"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21BD902A" w14:textId="77777777" w:rsidR="009F5C82" w:rsidRDefault="009F5C82" w:rsidP="009F5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B6684F9" w14:textId="77777777" w:rsidR="00271E5A" w:rsidRDefault="00271E5A" w:rsidP="00271E5A">
      <w:pPr>
        <w:widowControl w:val="0"/>
        <w:autoSpaceDE w:val="0"/>
        <w:autoSpaceDN w:val="0"/>
        <w:adjustRightInd w:val="0"/>
        <w:spacing w:after="0" w:line="240" w:lineRule="auto"/>
        <w:jc w:val="center"/>
        <w:rPr>
          <w:rFonts w:ascii="Times New Roman" w:hAnsi="Times New Roman"/>
          <w:sz w:val="24"/>
          <w:szCs w:val="24"/>
        </w:rPr>
      </w:pPr>
    </w:p>
    <w:p w14:paraId="48A412D1" w14:textId="77777777" w:rsidR="00271E5A" w:rsidRPr="00271E5A" w:rsidRDefault="00271E5A" w:rsidP="00271E5A">
      <w:pPr>
        <w:widowControl w:val="0"/>
        <w:autoSpaceDE w:val="0"/>
        <w:autoSpaceDN w:val="0"/>
        <w:adjustRightInd w:val="0"/>
        <w:spacing w:after="0" w:line="240" w:lineRule="auto"/>
        <w:jc w:val="center"/>
        <w:rPr>
          <w:rFonts w:ascii="Times New Roman" w:hAnsi="Times New Roman"/>
          <w:sz w:val="24"/>
          <w:szCs w:val="24"/>
        </w:rPr>
      </w:pPr>
      <w:r w:rsidRPr="00271E5A">
        <w:rPr>
          <w:rFonts w:ascii="Times New Roman" w:hAnsi="Times New Roman"/>
          <w:sz w:val="24"/>
          <w:szCs w:val="24"/>
        </w:rPr>
        <w:t>§ 72</w:t>
      </w:r>
    </w:p>
    <w:p w14:paraId="5972C712" w14:textId="77777777" w:rsidR="00271E5A" w:rsidRPr="00271E5A" w:rsidRDefault="00271E5A" w:rsidP="00271E5A">
      <w:pPr>
        <w:widowControl w:val="0"/>
        <w:autoSpaceDE w:val="0"/>
        <w:autoSpaceDN w:val="0"/>
        <w:adjustRightInd w:val="0"/>
        <w:spacing w:after="0" w:line="240" w:lineRule="auto"/>
        <w:jc w:val="center"/>
        <w:rPr>
          <w:rFonts w:ascii="Times New Roman" w:hAnsi="Times New Roman"/>
          <w:sz w:val="24"/>
          <w:szCs w:val="24"/>
        </w:rPr>
      </w:pPr>
    </w:p>
    <w:p w14:paraId="234BF401" w14:textId="77777777" w:rsidR="00271E5A" w:rsidRPr="00271E5A" w:rsidRDefault="00271E5A" w:rsidP="00271E5A">
      <w:pPr>
        <w:widowControl w:val="0"/>
        <w:autoSpaceDE w:val="0"/>
        <w:autoSpaceDN w:val="0"/>
        <w:adjustRightInd w:val="0"/>
        <w:spacing w:after="0" w:line="240" w:lineRule="auto"/>
        <w:jc w:val="center"/>
        <w:rPr>
          <w:rFonts w:ascii="Times New Roman" w:hAnsi="Times New Roman"/>
          <w:b/>
          <w:sz w:val="24"/>
          <w:szCs w:val="24"/>
        </w:rPr>
      </w:pPr>
      <w:r w:rsidRPr="00271E5A">
        <w:rPr>
          <w:rFonts w:ascii="Times New Roman" w:hAnsi="Times New Roman"/>
          <w:b/>
          <w:sz w:val="24"/>
          <w:szCs w:val="24"/>
        </w:rPr>
        <w:t>Vymezení nákladů souvisejících s pořízením pohledávek</w:t>
      </w:r>
    </w:p>
    <w:p w14:paraId="33DC8482" w14:textId="77777777" w:rsidR="00271E5A" w:rsidRPr="00271E5A" w:rsidRDefault="00271E5A" w:rsidP="00271E5A">
      <w:pPr>
        <w:widowControl w:val="0"/>
        <w:autoSpaceDE w:val="0"/>
        <w:autoSpaceDN w:val="0"/>
        <w:adjustRightInd w:val="0"/>
        <w:spacing w:after="0" w:line="240" w:lineRule="auto"/>
        <w:jc w:val="center"/>
        <w:rPr>
          <w:rFonts w:ascii="Times New Roman" w:hAnsi="Times New Roman"/>
          <w:sz w:val="24"/>
          <w:szCs w:val="24"/>
        </w:rPr>
      </w:pPr>
    </w:p>
    <w:p w14:paraId="1CF94D68" w14:textId="0D25D33B" w:rsidR="00271E5A" w:rsidRDefault="00271E5A" w:rsidP="00271E5A">
      <w:pPr>
        <w:widowControl w:val="0"/>
        <w:autoSpaceDE w:val="0"/>
        <w:autoSpaceDN w:val="0"/>
        <w:adjustRightInd w:val="0"/>
        <w:spacing w:after="0" w:line="240" w:lineRule="auto"/>
        <w:jc w:val="both"/>
        <w:rPr>
          <w:rFonts w:ascii="Times New Roman" w:hAnsi="Times New Roman"/>
          <w:sz w:val="24"/>
          <w:szCs w:val="24"/>
        </w:rPr>
      </w:pPr>
      <w:r w:rsidRPr="00271E5A">
        <w:rPr>
          <w:rFonts w:ascii="Times New Roman" w:hAnsi="Times New Roman"/>
          <w:sz w:val="24"/>
          <w:szCs w:val="24"/>
        </w:rPr>
        <w:tab/>
        <w:t>Součástí pořizovací ceny pohledávek</w:t>
      </w:r>
      <w:r w:rsidRPr="00C92135">
        <w:rPr>
          <w:rFonts w:ascii="Times New Roman" w:hAnsi="Times New Roman"/>
          <w:b/>
          <w:sz w:val="24"/>
          <w:szCs w:val="24"/>
        </w:rPr>
        <w:t>, s výjimkou pořízení pohledávek následně oceňovaných reálnou hodnotou proti účtům nákladů nebo výnosů,</w:t>
      </w:r>
      <w:r w:rsidRPr="00271E5A">
        <w:rPr>
          <w:rFonts w:ascii="Times New Roman" w:hAnsi="Times New Roman"/>
          <w:sz w:val="24"/>
          <w:szCs w:val="24"/>
        </w:rPr>
        <w:t xml:space="preserve"> jsou přímé náklady s pořízením související, například náklady na znalecké ocenění nakupovaných pohledávek, odměny právníkům a provize.</w:t>
      </w:r>
    </w:p>
    <w:p w14:paraId="43BEE5F4" w14:textId="77777777" w:rsidR="00271E5A" w:rsidRDefault="00271E5A" w:rsidP="00271E5A">
      <w:pPr>
        <w:widowControl w:val="0"/>
        <w:autoSpaceDE w:val="0"/>
        <w:autoSpaceDN w:val="0"/>
        <w:adjustRightInd w:val="0"/>
        <w:spacing w:after="0" w:line="240" w:lineRule="auto"/>
        <w:jc w:val="center"/>
        <w:rPr>
          <w:rFonts w:ascii="Times New Roman" w:hAnsi="Times New Roman"/>
          <w:sz w:val="24"/>
          <w:szCs w:val="24"/>
        </w:rPr>
      </w:pPr>
    </w:p>
    <w:p w14:paraId="0D888AD9" w14:textId="17959BB9" w:rsidR="00271E5A" w:rsidRDefault="00271E5A" w:rsidP="00271E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A436C11" w14:textId="18CEF734" w:rsidR="00271E5A" w:rsidRDefault="00271E5A" w:rsidP="00271E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6183CFFD" w14:textId="56EE34A5" w:rsidR="00271E5A" w:rsidRPr="006D7892" w:rsidRDefault="00271E5A" w:rsidP="00271E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05055A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4F1C813"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74 </w:t>
      </w:r>
    </w:p>
    <w:p w14:paraId="6A95386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9A2864F"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Postup tvorby a použití opravných položek </w:t>
      </w:r>
    </w:p>
    <w:p w14:paraId="6B07874C"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1ADE5F87" w14:textId="69082A36"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(1) Opravné položky se vytvářejí pouze při přechodném snížení hodnoty majetku</w:t>
      </w:r>
      <w:r w:rsidRPr="00DC7ADA">
        <w:rPr>
          <w:rFonts w:ascii="Times New Roman" w:hAnsi="Times New Roman"/>
          <w:strike/>
          <w:sz w:val="24"/>
          <w:szCs w:val="24"/>
        </w:rPr>
        <w:t>, které je prokázáno na základě inventarizace</w:t>
      </w:r>
      <w:r w:rsidR="00C74EB6" w:rsidRPr="00B940EA">
        <w:rPr>
          <w:rFonts w:ascii="Times New Roman" w:hAnsi="Times New Roman"/>
          <w:b/>
          <w:sz w:val="24"/>
          <w:szCs w:val="24"/>
        </w:rPr>
        <w:t xml:space="preserve"> a dále</w:t>
      </w:r>
      <w:r w:rsidR="00DC7ADA">
        <w:rPr>
          <w:rFonts w:ascii="Times New Roman" w:hAnsi="Times New Roman"/>
          <w:sz w:val="24"/>
          <w:szCs w:val="24"/>
        </w:rPr>
        <w:t xml:space="preserve"> </w:t>
      </w:r>
      <w:r w:rsidR="00B10207">
        <w:rPr>
          <w:rFonts w:ascii="Times New Roman" w:hAnsi="Times New Roman"/>
          <w:b/>
          <w:sz w:val="24"/>
          <w:szCs w:val="24"/>
        </w:rPr>
        <w:t>v souladu s</w:t>
      </w:r>
      <w:r w:rsidR="00DC7ADA">
        <w:rPr>
          <w:rFonts w:ascii="Times New Roman" w:hAnsi="Times New Roman"/>
          <w:b/>
          <w:sz w:val="24"/>
          <w:szCs w:val="24"/>
        </w:rPr>
        <w:t xml:space="preserve"> § </w:t>
      </w:r>
      <w:r w:rsidR="008363CA">
        <w:rPr>
          <w:rFonts w:ascii="Times New Roman" w:hAnsi="Times New Roman"/>
          <w:b/>
          <w:sz w:val="24"/>
          <w:szCs w:val="24"/>
        </w:rPr>
        <w:t>4</w:t>
      </w:r>
      <w:r w:rsidR="00AA2BF2">
        <w:rPr>
          <w:rFonts w:ascii="Times New Roman" w:hAnsi="Times New Roman"/>
          <w:b/>
          <w:sz w:val="24"/>
          <w:szCs w:val="24"/>
        </w:rPr>
        <w:t>a</w:t>
      </w:r>
      <w:r w:rsidR="008363CA">
        <w:rPr>
          <w:rFonts w:ascii="Times New Roman" w:hAnsi="Times New Roman"/>
          <w:b/>
          <w:sz w:val="24"/>
          <w:szCs w:val="24"/>
        </w:rPr>
        <w:t xml:space="preserve"> odst. </w:t>
      </w:r>
      <w:r w:rsidR="00AA2BF2">
        <w:rPr>
          <w:rFonts w:ascii="Times New Roman" w:hAnsi="Times New Roman"/>
          <w:b/>
          <w:sz w:val="24"/>
          <w:szCs w:val="24"/>
        </w:rPr>
        <w:t>1</w:t>
      </w:r>
      <w:r w:rsidRPr="006D7892">
        <w:rPr>
          <w:rFonts w:ascii="Times New Roman" w:hAnsi="Times New Roman"/>
          <w:sz w:val="24"/>
          <w:szCs w:val="24"/>
        </w:rPr>
        <w:t xml:space="preserve">. Při inventarizaci se posuzuje výše a odůvodněnost vytvořených opravných položek. </w:t>
      </w:r>
    </w:p>
    <w:p w14:paraId="60038DB1" w14:textId="77777777" w:rsidR="00DC7ADA" w:rsidRPr="00DC7ADA" w:rsidRDefault="00DC7ADA">
      <w:pPr>
        <w:widowControl w:val="0"/>
        <w:autoSpaceDE w:val="0"/>
        <w:autoSpaceDN w:val="0"/>
        <w:adjustRightInd w:val="0"/>
        <w:spacing w:after="0" w:line="240" w:lineRule="auto"/>
        <w:jc w:val="both"/>
        <w:rPr>
          <w:rFonts w:ascii="Times New Roman" w:hAnsi="Times New Roman"/>
          <w:b/>
          <w:sz w:val="24"/>
          <w:szCs w:val="24"/>
        </w:rPr>
      </w:pPr>
    </w:p>
    <w:p w14:paraId="035F9C5E" w14:textId="65CA948E" w:rsidR="00493450" w:rsidRDefault="00493450" w:rsidP="00DC7ADA">
      <w:pPr>
        <w:widowControl w:val="0"/>
        <w:autoSpaceDE w:val="0"/>
        <w:autoSpaceDN w:val="0"/>
        <w:adjustRightInd w:val="0"/>
        <w:spacing w:after="0" w:line="240" w:lineRule="auto"/>
        <w:jc w:val="both"/>
        <w:rPr>
          <w:rFonts w:ascii="Times New Roman" w:hAnsi="Times New Roman"/>
          <w:b/>
          <w:sz w:val="24"/>
          <w:szCs w:val="24"/>
        </w:rPr>
      </w:pPr>
      <w:r w:rsidRPr="006D7892">
        <w:rPr>
          <w:rFonts w:ascii="Times New Roman" w:hAnsi="Times New Roman"/>
          <w:sz w:val="24"/>
          <w:szCs w:val="24"/>
        </w:rPr>
        <w:t xml:space="preserve"> </w:t>
      </w:r>
      <w:r w:rsidRPr="006D7892">
        <w:rPr>
          <w:rFonts w:ascii="Times New Roman" w:hAnsi="Times New Roman"/>
          <w:sz w:val="24"/>
          <w:szCs w:val="24"/>
        </w:rPr>
        <w:tab/>
        <w:t>(2) Opravné položky se nevytvářejí u majetku</w:t>
      </w:r>
      <w:r w:rsidRPr="00B940EA">
        <w:rPr>
          <w:rFonts w:ascii="Times New Roman" w:hAnsi="Times New Roman"/>
          <w:sz w:val="24"/>
          <w:szCs w:val="24"/>
        </w:rPr>
        <w:t>, který</w:t>
      </w:r>
      <w:r w:rsidR="00C74EB6" w:rsidRPr="00B940EA">
        <w:rPr>
          <w:rFonts w:ascii="Times New Roman" w:hAnsi="Times New Roman"/>
          <w:sz w:val="24"/>
          <w:szCs w:val="24"/>
        </w:rPr>
        <w:t xml:space="preserve"> se podle § 27 zákona</w:t>
      </w:r>
      <w:r w:rsidR="00C74EB6" w:rsidRPr="00B940EA">
        <w:rPr>
          <w:rFonts w:ascii="Times New Roman" w:hAnsi="Times New Roman"/>
          <w:b/>
          <w:sz w:val="24"/>
          <w:szCs w:val="24"/>
        </w:rPr>
        <w:t xml:space="preserve"> a podle § </w:t>
      </w:r>
      <w:r w:rsidR="008363CA">
        <w:rPr>
          <w:rFonts w:ascii="Times New Roman" w:hAnsi="Times New Roman"/>
          <w:b/>
          <w:sz w:val="24"/>
          <w:szCs w:val="24"/>
        </w:rPr>
        <w:t>4</w:t>
      </w:r>
      <w:r w:rsidR="00AA2BF2">
        <w:rPr>
          <w:rFonts w:ascii="Times New Roman" w:hAnsi="Times New Roman"/>
          <w:b/>
          <w:sz w:val="24"/>
          <w:szCs w:val="24"/>
        </w:rPr>
        <w:t>a</w:t>
      </w:r>
      <w:r w:rsidR="008363CA">
        <w:rPr>
          <w:rFonts w:ascii="Times New Roman" w:hAnsi="Times New Roman"/>
          <w:b/>
          <w:sz w:val="24"/>
          <w:szCs w:val="24"/>
        </w:rPr>
        <w:t xml:space="preserve"> odst. </w:t>
      </w:r>
      <w:r w:rsidR="00AA2BF2">
        <w:rPr>
          <w:rFonts w:ascii="Times New Roman" w:hAnsi="Times New Roman"/>
          <w:b/>
          <w:sz w:val="24"/>
          <w:szCs w:val="24"/>
        </w:rPr>
        <w:t>1</w:t>
      </w:r>
      <w:r w:rsidR="00AA2BF2" w:rsidRPr="00B940EA">
        <w:rPr>
          <w:rFonts w:ascii="Times New Roman" w:hAnsi="Times New Roman"/>
          <w:b/>
          <w:sz w:val="24"/>
          <w:szCs w:val="24"/>
        </w:rPr>
        <w:t xml:space="preserve"> </w:t>
      </w:r>
      <w:r w:rsidR="00C74EB6" w:rsidRPr="00B940EA">
        <w:rPr>
          <w:rFonts w:ascii="Times New Roman" w:hAnsi="Times New Roman"/>
          <w:sz w:val="24"/>
          <w:szCs w:val="24"/>
        </w:rPr>
        <w:t>oceňuje reálnou hodnotou</w:t>
      </w:r>
      <w:r w:rsidR="00C74EB6" w:rsidRPr="00B940EA">
        <w:rPr>
          <w:rFonts w:ascii="Times New Roman" w:hAnsi="Times New Roman"/>
          <w:b/>
          <w:sz w:val="24"/>
          <w:szCs w:val="24"/>
        </w:rPr>
        <w:t xml:space="preserve"> proti účtům nákladů a výnosů </w:t>
      </w:r>
      <w:r w:rsidR="00C74EB6" w:rsidRPr="00B940EA">
        <w:rPr>
          <w:rFonts w:ascii="Times New Roman" w:hAnsi="Times New Roman"/>
          <w:sz w:val="24"/>
          <w:szCs w:val="24"/>
        </w:rPr>
        <w:t>nebo</w:t>
      </w:r>
      <w:r w:rsidRPr="006D7892">
        <w:rPr>
          <w:rFonts w:ascii="Times New Roman" w:hAnsi="Times New Roman"/>
          <w:sz w:val="24"/>
          <w:szCs w:val="24"/>
        </w:rPr>
        <w:t xml:space="preserve"> ekvivalencí. </w:t>
      </w:r>
      <w:r w:rsidR="00DC7ADA" w:rsidRPr="00DC7ADA">
        <w:rPr>
          <w:rFonts w:ascii="Times New Roman" w:hAnsi="Times New Roman"/>
          <w:b/>
          <w:sz w:val="24"/>
          <w:szCs w:val="24"/>
        </w:rPr>
        <w:t xml:space="preserve">Opravné položky se také nevytvářejí u majetkových cenných papírů, zejména akcií a podílů, dobrovolně zařazených do cenných papírů oceňovaných reálnou hodnotou proti </w:t>
      </w:r>
      <w:r w:rsidR="00DC7ADA" w:rsidRPr="00DC7ADA">
        <w:rPr>
          <w:rFonts w:ascii="Times New Roman" w:hAnsi="Times New Roman"/>
          <w:b/>
          <w:sz w:val="24"/>
          <w:szCs w:val="24"/>
        </w:rPr>
        <w:lastRenderedPageBreak/>
        <w:t>účtům vlastního kapitálu.</w:t>
      </w:r>
    </w:p>
    <w:p w14:paraId="05FE6631" w14:textId="77777777" w:rsidR="00493450" w:rsidRPr="006D7892" w:rsidRDefault="00493450" w:rsidP="00DC7ADA">
      <w:pPr>
        <w:widowControl w:val="0"/>
        <w:autoSpaceDE w:val="0"/>
        <w:autoSpaceDN w:val="0"/>
        <w:adjustRightInd w:val="0"/>
        <w:spacing w:after="0" w:line="240" w:lineRule="auto"/>
        <w:jc w:val="both"/>
        <w:rPr>
          <w:rFonts w:ascii="Times New Roman" w:hAnsi="Times New Roman"/>
          <w:sz w:val="24"/>
          <w:szCs w:val="24"/>
        </w:rPr>
      </w:pPr>
    </w:p>
    <w:p w14:paraId="0BA32771" w14:textId="77777777" w:rsidR="00493450" w:rsidRPr="006D7892" w:rsidRDefault="00493450" w:rsidP="00DC7ADA">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Tvorba opravné položky je vykázána v příslušné položce výkazu zisku a ztráty, použití opravné položky je vykázáno společně s náklady nebo ztrátami spojenými s úbytkem majetku ve výkazu zisku a ztráty. Odděleně se vykazuje rozpuštění opravné položky pro nepotřebnost, která byla vytvořena v minulých účetních obdobích. </w:t>
      </w:r>
    </w:p>
    <w:p w14:paraId="0D2CD207" w14:textId="77777777" w:rsidR="00493450" w:rsidRPr="006D7892" w:rsidRDefault="00493450" w:rsidP="00DC7ADA">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 </w:t>
      </w:r>
    </w:p>
    <w:p w14:paraId="0B81FDF5" w14:textId="205F529B"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K účtům majetku vedených v cizí měně se tvoří opravné položky v této cizí měně. Kurzové rozdíly </w:t>
      </w:r>
      <w:r w:rsidR="00567B7A" w:rsidRPr="00770526">
        <w:rPr>
          <w:rFonts w:ascii="Times New Roman" w:hAnsi="Times New Roman"/>
          <w:b/>
          <w:sz w:val="24"/>
          <w:szCs w:val="24"/>
        </w:rPr>
        <w:t>z opravných položek</w:t>
      </w:r>
      <w:r w:rsidRPr="006D7892">
        <w:rPr>
          <w:rFonts w:ascii="Times New Roman" w:hAnsi="Times New Roman"/>
          <w:sz w:val="24"/>
          <w:szCs w:val="24"/>
        </w:rPr>
        <w:t xml:space="preserve"> se vykazují stejně jako kurzové rozdíly z ocenění majetku, k němuž se vztahují. </w:t>
      </w:r>
    </w:p>
    <w:p w14:paraId="14F8685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8C6836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(5) Opravná položka se nesmí vytvářet na hodnotu vyšší, než je hodnota majetku v účetnictví. Použití opravné položky nesmí být vyšší než celková tvorba opravné položky. </w:t>
      </w:r>
    </w:p>
    <w:p w14:paraId="12ABE50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77F0D5F"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030D3B3"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C3639DE" w14:textId="77777777" w:rsidR="004325B5" w:rsidRPr="006D7892"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0756CA3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797C41F"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76 </w:t>
      </w:r>
    </w:p>
    <w:p w14:paraId="044B989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63292BE6"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Postup tvorby a použití rezerv </w:t>
      </w:r>
    </w:p>
    <w:p w14:paraId="3D85F0FE"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567B2354"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Rezervy jsou určeny k pokrytí </w:t>
      </w:r>
      <w:r w:rsidRPr="00621713">
        <w:rPr>
          <w:rFonts w:ascii="Times New Roman" w:hAnsi="Times New Roman"/>
          <w:strike/>
          <w:sz w:val="24"/>
          <w:szCs w:val="24"/>
        </w:rPr>
        <w:t>dluhů nebo výdajů</w:t>
      </w:r>
      <w:r w:rsidR="00621713">
        <w:rPr>
          <w:rFonts w:ascii="Times New Roman" w:hAnsi="Times New Roman"/>
          <w:sz w:val="24"/>
          <w:szCs w:val="24"/>
        </w:rPr>
        <w:t xml:space="preserve"> </w:t>
      </w:r>
      <w:r w:rsidR="00621713">
        <w:rPr>
          <w:rFonts w:ascii="Times New Roman" w:hAnsi="Times New Roman"/>
          <w:b/>
          <w:sz w:val="24"/>
          <w:szCs w:val="24"/>
        </w:rPr>
        <w:t>závazků nebo nákladů</w:t>
      </w:r>
      <w:r w:rsidRPr="006D7892">
        <w:rPr>
          <w:rFonts w:ascii="Times New Roman" w:hAnsi="Times New Roman"/>
          <w:sz w:val="24"/>
          <w:szCs w:val="24"/>
        </w:rPr>
        <w:t xml:space="preserve"> podle § 26 zákona, u nichž je znám účel, je pravděpodobné nebo jisté, že nastanou, avšak zpravidla není jistá částka nebo datum, ke kterému vzniknou. </w:t>
      </w:r>
    </w:p>
    <w:p w14:paraId="4D072C4D" w14:textId="77777777" w:rsidR="00DC7ADA" w:rsidRDefault="00DC7ADA">
      <w:pPr>
        <w:widowControl w:val="0"/>
        <w:autoSpaceDE w:val="0"/>
        <w:autoSpaceDN w:val="0"/>
        <w:adjustRightInd w:val="0"/>
        <w:spacing w:after="0" w:line="240" w:lineRule="auto"/>
        <w:jc w:val="both"/>
        <w:rPr>
          <w:rFonts w:ascii="Times New Roman" w:hAnsi="Times New Roman"/>
          <w:b/>
          <w:color w:val="FF0000"/>
          <w:sz w:val="24"/>
          <w:szCs w:val="24"/>
        </w:rPr>
      </w:pPr>
    </w:p>
    <w:p w14:paraId="273B573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Účetní jednotka může použít rezervu jen k účelům, ke kterým byla vytvořena. </w:t>
      </w:r>
    </w:p>
    <w:p w14:paraId="2A8CEF1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BBDC5C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Tvorba rezervy je vykázána v příslušné položce výkazu zisku a ztráty, použití rezervy je vykázáno společně s náklady nebo ztrátami, na jejichž krytí byly rezervy vytvořeny, v příslušné položce výkazu zisku a ztráty. Účetní jednotka nesmí tvořit a používat rezervu přímo ve prospěch a na vrub příslušného účtu dluhu. Odděleně se vykazuje rozpuštění rezervy pro nepotřebnost, která byla vytvořena v minulých účetních obdobích. </w:t>
      </w:r>
    </w:p>
    <w:p w14:paraId="3A58935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319782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Zůstatky rezerv se převádějí do následujícího účetního období. </w:t>
      </w:r>
    </w:p>
    <w:p w14:paraId="33233A3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97C7BA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(5) Rezervy nesmí mít aktivní zůstatek. </w:t>
      </w:r>
    </w:p>
    <w:p w14:paraId="67A1DB8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76F22D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(6) Účetní jednotka tvoří rezervu v měně, v níž předpokládá, že nastane plnění. Nemůže-li určit předpokládanou měnu plnění, tvoří rezervu v korunách českých. Pokud se tvoří rezervy v cizí měně, kurzové rozdíly se vykazují stejně jako kurzové rozdíly z jiných dluhů. </w:t>
      </w:r>
    </w:p>
    <w:p w14:paraId="0D99057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273CB9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(7) Rezerva podléhá dokladové inventuře a při inventarizaci se posuzuje její výše a odůvodněnost. </w:t>
      </w:r>
    </w:p>
    <w:p w14:paraId="6F5681D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4C056C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(8) Rezervy není možné používat k úpravám výše ocenění aktiv. </w:t>
      </w:r>
    </w:p>
    <w:p w14:paraId="41CE986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DB9FF3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(9) Rezerva se netvoří na krytí obecných bankovních rizik a jiných rizik. K těmto </w:t>
      </w:r>
      <w:r w:rsidRPr="006D7892">
        <w:rPr>
          <w:rFonts w:ascii="Times New Roman" w:hAnsi="Times New Roman"/>
          <w:sz w:val="24"/>
          <w:szCs w:val="24"/>
        </w:rPr>
        <w:lastRenderedPageBreak/>
        <w:t xml:space="preserve">účelům slouží fondy tvořené z rozdělení zisku účetní jednotky nebo z jiných zdrojů. </w:t>
      </w:r>
    </w:p>
    <w:p w14:paraId="5380994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78415E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(10) Penzijní společnosti za jimi obhospodařované transformované fondy tvoří rezervu na dluhy vyplývající ze smluv o penzijním připojištění v účetnictví transformovaných fondů. Výši tvorby rezervy penzijní společnost za jí obhospodařovaný transformovaný fond stanoví na základě pojistně-matematické současné hodnoty přislíbených výplat penzijního připojištění snížené o sumu prostředků evidovaných ve prospěch příjemců penzí. Současnou hodnotou přislíbených výplat se rozumí diskontovaná hodnota budoucích čistých úbytků peněz, které budou nutné k vypořádání dluhů podle penzijního plánu. </w:t>
      </w:r>
    </w:p>
    <w:p w14:paraId="7148F6B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72E96DD"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15E6CD5"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4E820B55" w14:textId="77777777" w:rsidR="004325B5" w:rsidRPr="006D7892"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6DF9A18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CB7B116" w14:textId="77777777" w:rsidR="00493450" w:rsidRPr="006D7892" w:rsidRDefault="00493450">
      <w:pPr>
        <w:widowControl w:val="0"/>
        <w:autoSpaceDE w:val="0"/>
        <w:autoSpaceDN w:val="0"/>
        <w:adjustRightInd w:val="0"/>
        <w:spacing w:after="0" w:line="240" w:lineRule="auto"/>
        <w:jc w:val="center"/>
        <w:rPr>
          <w:rFonts w:ascii="Times New Roman" w:hAnsi="Times New Roman"/>
          <w:sz w:val="24"/>
          <w:szCs w:val="24"/>
        </w:rPr>
      </w:pPr>
      <w:r w:rsidRPr="006D7892">
        <w:rPr>
          <w:rFonts w:ascii="Times New Roman" w:hAnsi="Times New Roman"/>
          <w:sz w:val="24"/>
          <w:szCs w:val="24"/>
        </w:rPr>
        <w:t xml:space="preserve">§ 79 </w:t>
      </w:r>
    </w:p>
    <w:p w14:paraId="4E114D1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08C6683C"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Metoda kurzových rozdílů </w:t>
      </w:r>
    </w:p>
    <w:p w14:paraId="3E997E38"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218BFB9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(1) Kurzové rozdíly vzniklé z přepočtu majetku a závazků vyjádřených v cizí měně na českou měnu se vykazují v příslušné položce výkazu zisku a ztráty</w:t>
      </w:r>
      <w:r w:rsidR="00634502">
        <w:rPr>
          <w:rFonts w:ascii="Times New Roman" w:hAnsi="Times New Roman"/>
          <w:b/>
          <w:sz w:val="24"/>
          <w:szCs w:val="24"/>
        </w:rPr>
        <w:t>, není-li dále stanoveno jinak</w:t>
      </w:r>
      <w:r w:rsidRPr="006D7892">
        <w:rPr>
          <w:rFonts w:ascii="Times New Roman" w:hAnsi="Times New Roman"/>
          <w:sz w:val="24"/>
          <w:szCs w:val="24"/>
        </w:rPr>
        <w:t xml:space="preserve">. </w:t>
      </w:r>
    </w:p>
    <w:p w14:paraId="123EBF9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C49F75A" w14:textId="77777777" w:rsidR="00493450" w:rsidRDefault="00493450">
      <w:pPr>
        <w:widowControl w:val="0"/>
        <w:autoSpaceDE w:val="0"/>
        <w:autoSpaceDN w:val="0"/>
        <w:adjustRightInd w:val="0"/>
        <w:spacing w:after="0" w:line="240" w:lineRule="auto"/>
        <w:jc w:val="both"/>
        <w:rPr>
          <w:rFonts w:ascii="Times New Roman" w:hAnsi="Times New Roman"/>
          <w:b/>
          <w:sz w:val="24"/>
          <w:szCs w:val="24"/>
        </w:rPr>
      </w:pPr>
      <w:r w:rsidRPr="006D7892">
        <w:rPr>
          <w:rFonts w:ascii="Times New Roman" w:hAnsi="Times New Roman"/>
          <w:sz w:val="24"/>
          <w:szCs w:val="24"/>
        </w:rPr>
        <w:tab/>
      </w:r>
      <w:r w:rsidRPr="00D5689F">
        <w:rPr>
          <w:rFonts w:ascii="Times New Roman" w:hAnsi="Times New Roman"/>
          <w:sz w:val="24"/>
          <w:szCs w:val="24"/>
        </w:rPr>
        <w:t xml:space="preserve">(2) Kurzové rozdíly vzniklé z přepočtu </w:t>
      </w:r>
      <w:r w:rsidRPr="00634502">
        <w:rPr>
          <w:rFonts w:ascii="Times New Roman" w:hAnsi="Times New Roman"/>
          <w:strike/>
          <w:sz w:val="24"/>
          <w:szCs w:val="24"/>
        </w:rPr>
        <w:t>čistých investic spojených s cizoměnovými účastmi s rozhodujícím nebo podstatným vlivem vyjádřených v cizí měně na českou měnu a kurzové rozdíly vzniklé z přepočtu</w:t>
      </w:r>
      <w:r w:rsidRPr="00D5689F">
        <w:rPr>
          <w:rFonts w:ascii="Times New Roman" w:hAnsi="Times New Roman"/>
          <w:sz w:val="24"/>
          <w:szCs w:val="24"/>
        </w:rPr>
        <w:t xml:space="preserve"> finančních závazků vyjádřených v cizí měně na českou měnu, jimiž se účetní jednotka zajišťuje proti měnovému riziku z čistých investic do cizoměnových účastí s rozhodujícím nebo podstatným vlivem, se vykazují v příslušné položce pasiv. Ve výkazu zisku a ztráty se vykáží až při úbytku těchto účastí.</w:t>
      </w:r>
      <w:r w:rsidR="00634502" w:rsidRPr="00634502">
        <w:t xml:space="preserve"> </w:t>
      </w:r>
      <w:r w:rsidR="00634502" w:rsidRPr="00634502">
        <w:rPr>
          <w:rFonts w:ascii="Times New Roman" w:hAnsi="Times New Roman"/>
          <w:b/>
          <w:sz w:val="24"/>
          <w:szCs w:val="24"/>
        </w:rPr>
        <w:t>Čisté investice spojené s cizoměnovými účastmi s rozhodujícím nebo podstatným vlivem vyjádřené v cizí měně se přepočítávají na českou měnu kurzem devizového trhu vyhlášeným Českou národní bankou, a to k okamžiku ocenění podle § 2</w:t>
      </w:r>
      <w:r w:rsidR="00805676">
        <w:rPr>
          <w:rFonts w:ascii="Times New Roman" w:hAnsi="Times New Roman"/>
          <w:b/>
          <w:sz w:val="24"/>
          <w:szCs w:val="24"/>
        </w:rPr>
        <w:t>4</w:t>
      </w:r>
      <w:r w:rsidR="00634502" w:rsidRPr="00634502">
        <w:rPr>
          <w:rFonts w:ascii="Times New Roman" w:hAnsi="Times New Roman"/>
          <w:b/>
          <w:sz w:val="24"/>
          <w:szCs w:val="24"/>
        </w:rPr>
        <w:t xml:space="preserve"> odst. 2 písm. </w:t>
      </w:r>
      <w:r w:rsidR="00C04653">
        <w:rPr>
          <w:rFonts w:ascii="Times New Roman" w:hAnsi="Times New Roman"/>
          <w:b/>
          <w:sz w:val="24"/>
          <w:szCs w:val="24"/>
        </w:rPr>
        <w:t>a</w:t>
      </w:r>
      <w:r w:rsidR="00634502" w:rsidRPr="00634502">
        <w:rPr>
          <w:rFonts w:ascii="Times New Roman" w:hAnsi="Times New Roman"/>
          <w:b/>
          <w:sz w:val="24"/>
          <w:szCs w:val="24"/>
        </w:rPr>
        <w:t xml:space="preserve">) zákona. </w:t>
      </w:r>
      <w:r w:rsidRPr="00634502">
        <w:rPr>
          <w:rFonts w:ascii="Times New Roman" w:hAnsi="Times New Roman"/>
          <w:b/>
          <w:sz w:val="24"/>
          <w:szCs w:val="24"/>
        </w:rPr>
        <w:t xml:space="preserve"> </w:t>
      </w:r>
    </w:p>
    <w:p w14:paraId="0CA30134" w14:textId="77777777" w:rsidR="00493450" w:rsidRPr="00D5689F" w:rsidRDefault="00493450">
      <w:pPr>
        <w:widowControl w:val="0"/>
        <w:autoSpaceDE w:val="0"/>
        <w:autoSpaceDN w:val="0"/>
        <w:adjustRightInd w:val="0"/>
        <w:spacing w:after="0" w:line="240" w:lineRule="auto"/>
        <w:rPr>
          <w:rFonts w:ascii="Times New Roman" w:hAnsi="Times New Roman"/>
          <w:sz w:val="24"/>
          <w:szCs w:val="24"/>
        </w:rPr>
      </w:pPr>
      <w:r w:rsidRPr="00D5689F">
        <w:rPr>
          <w:rFonts w:ascii="Times New Roman" w:hAnsi="Times New Roman"/>
          <w:sz w:val="24"/>
          <w:szCs w:val="24"/>
        </w:rPr>
        <w:t xml:space="preserve"> </w:t>
      </w:r>
    </w:p>
    <w:p w14:paraId="6471E2A2" w14:textId="77777777" w:rsidR="00493450" w:rsidRPr="00D5689F" w:rsidRDefault="00493450">
      <w:pPr>
        <w:widowControl w:val="0"/>
        <w:autoSpaceDE w:val="0"/>
        <w:autoSpaceDN w:val="0"/>
        <w:adjustRightInd w:val="0"/>
        <w:spacing w:after="0" w:line="240" w:lineRule="auto"/>
        <w:jc w:val="both"/>
        <w:rPr>
          <w:rFonts w:ascii="Times New Roman" w:hAnsi="Times New Roman"/>
          <w:sz w:val="24"/>
          <w:szCs w:val="24"/>
        </w:rPr>
      </w:pPr>
      <w:r w:rsidRPr="00D5689F">
        <w:rPr>
          <w:rFonts w:ascii="Times New Roman" w:hAnsi="Times New Roman"/>
          <w:sz w:val="24"/>
          <w:szCs w:val="24"/>
        </w:rPr>
        <w:tab/>
        <w:t xml:space="preserve">(3) Kurzové rozdíly vzniklé z přepočtu finančních aktiv nebo závazků vyjádřených v cizí měně na českou měnu, kterými se účetní jednotka zajišťuje proti měnovému riziku plynoucímu ze smlouvy, která není vykázána v aktivech nebo pasivech, ale zavazující obě strany a obsahující všechny významné podmínky včetně stanovení množství, ceny, termínu realizace, sankcí za nedodržení podmínek, se vykazují, nejde-li o deriváty, v příslušné položce pasiv, a to do okamžiku, než se stanou součástí ocenění aktiv nebo závazků vzniklých na základě výše uvedené smlouvy a vykázaných v příslušných položkách aktiv a pasiv. </w:t>
      </w:r>
    </w:p>
    <w:p w14:paraId="00104A48" w14:textId="77777777" w:rsidR="00493450" w:rsidRPr="00D5689F" w:rsidRDefault="00493450">
      <w:pPr>
        <w:widowControl w:val="0"/>
        <w:autoSpaceDE w:val="0"/>
        <w:autoSpaceDN w:val="0"/>
        <w:adjustRightInd w:val="0"/>
        <w:spacing w:after="0" w:line="240" w:lineRule="auto"/>
        <w:rPr>
          <w:rFonts w:ascii="Times New Roman" w:hAnsi="Times New Roman"/>
          <w:sz w:val="24"/>
          <w:szCs w:val="24"/>
        </w:rPr>
      </w:pPr>
      <w:r w:rsidRPr="00D5689F">
        <w:rPr>
          <w:rFonts w:ascii="Times New Roman" w:hAnsi="Times New Roman"/>
          <w:sz w:val="24"/>
          <w:szCs w:val="24"/>
        </w:rPr>
        <w:t xml:space="preserve"> </w:t>
      </w:r>
    </w:p>
    <w:p w14:paraId="0BFE4F14" w14:textId="77777777" w:rsidR="00493450" w:rsidRPr="00D5689F" w:rsidRDefault="00493450">
      <w:pPr>
        <w:widowControl w:val="0"/>
        <w:autoSpaceDE w:val="0"/>
        <w:autoSpaceDN w:val="0"/>
        <w:adjustRightInd w:val="0"/>
        <w:spacing w:after="0" w:line="240" w:lineRule="auto"/>
        <w:jc w:val="both"/>
        <w:rPr>
          <w:rFonts w:ascii="Times New Roman" w:hAnsi="Times New Roman"/>
          <w:sz w:val="24"/>
          <w:szCs w:val="24"/>
        </w:rPr>
      </w:pPr>
      <w:r w:rsidRPr="00D5689F">
        <w:rPr>
          <w:rFonts w:ascii="Times New Roman" w:hAnsi="Times New Roman"/>
          <w:sz w:val="24"/>
          <w:szCs w:val="24"/>
        </w:rPr>
        <w:tab/>
        <w:t xml:space="preserve">(4) Kurzové rozdíly vzniklé z přepočtu finančních aktiv nebo závazků vyjádřených v cizí měně na českou měnu, kterými se účetní jednotka zajišťuje proti měnovému riziku plynoucímu z očekávané budoucí transakce dosud smluvně nepokryté, jejíž uskutečnění je vysoce pravděpodobné, se vykazují, nejde-li o deriváty, v příslušné položce pasiv, a to do okamžiku, než se stanou součástí ocenění aktiv nebo závazků vzniklých z očekávané budoucí transakce. V případě, že se očekávaná budoucí transakce neuskuteční, vykáže účetní jednotka tyto kurzové rozdíly ve výkazu zisku a ztráty. </w:t>
      </w:r>
    </w:p>
    <w:p w14:paraId="362C581B" w14:textId="77777777" w:rsidR="00493450" w:rsidRPr="00D5689F" w:rsidRDefault="00493450">
      <w:pPr>
        <w:widowControl w:val="0"/>
        <w:autoSpaceDE w:val="0"/>
        <w:autoSpaceDN w:val="0"/>
        <w:adjustRightInd w:val="0"/>
        <w:spacing w:after="0" w:line="240" w:lineRule="auto"/>
        <w:rPr>
          <w:rFonts w:ascii="Times New Roman" w:hAnsi="Times New Roman"/>
          <w:sz w:val="24"/>
          <w:szCs w:val="24"/>
        </w:rPr>
      </w:pPr>
      <w:r w:rsidRPr="00D5689F">
        <w:rPr>
          <w:rFonts w:ascii="Times New Roman" w:hAnsi="Times New Roman"/>
          <w:sz w:val="24"/>
          <w:szCs w:val="24"/>
        </w:rPr>
        <w:t xml:space="preserve"> </w:t>
      </w:r>
    </w:p>
    <w:p w14:paraId="5E3CE0E3" w14:textId="77777777" w:rsidR="00493450" w:rsidRDefault="00493450">
      <w:pPr>
        <w:widowControl w:val="0"/>
        <w:autoSpaceDE w:val="0"/>
        <w:autoSpaceDN w:val="0"/>
        <w:adjustRightInd w:val="0"/>
        <w:spacing w:after="0" w:line="240" w:lineRule="auto"/>
        <w:jc w:val="both"/>
        <w:rPr>
          <w:rFonts w:ascii="Times New Roman" w:hAnsi="Times New Roman"/>
          <w:sz w:val="24"/>
          <w:szCs w:val="24"/>
        </w:rPr>
      </w:pPr>
      <w:r w:rsidRPr="00D5689F">
        <w:rPr>
          <w:rFonts w:ascii="Times New Roman" w:hAnsi="Times New Roman"/>
          <w:sz w:val="24"/>
          <w:szCs w:val="24"/>
        </w:rPr>
        <w:tab/>
        <w:t xml:space="preserve">(5) Kurzové rozdíly vzniklé z přepočtu akcií nebo podílových listů vyjádřených v cizí </w:t>
      </w:r>
      <w:r w:rsidRPr="00D5689F">
        <w:rPr>
          <w:rFonts w:ascii="Times New Roman" w:hAnsi="Times New Roman"/>
          <w:sz w:val="24"/>
          <w:szCs w:val="24"/>
        </w:rPr>
        <w:lastRenderedPageBreak/>
        <w:t xml:space="preserve">měně na českou měnu oceňovaných reálnou hodnotou proti účtům nákladů nebo výnosů </w:t>
      </w:r>
      <w:r w:rsidRPr="00634502">
        <w:rPr>
          <w:rFonts w:ascii="Times New Roman" w:hAnsi="Times New Roman"/>
          <w:strike/>
          <w:sz w:val="24"/>
          <w:szCs w:val="24"/>
        </w:rPr>
        <w:t>a re</w:t>
      </w:r>
      <w:r w:rsidRPr="00D5689F">
        <w:rPr>
          <w:rFonts w:ascii="Times New Roman" w:hAnsi="Times New Roman"/>
          <w:strike/>
          <w:sz w:val="24"/>
          <w:szCs w:val="24"/>
        </w:rPr>
        <w:t>alizovatelných</w:t>
      </w:r>
      <w:r w:rsidR="00D5689F">
        <w:rPr>
          <w:rFonts w:ascii="Times New Roman" w:hAnsi="Times New Roman"/>
          <w:sz w:val="24"/>
          <w:szCs w:val="24"/>
        </w:rPr>
        <w:t xml:space="preserve"> </w:t>
      </w:r>
      <w:r w:rsidR="00634502" w:rsidRPr="00634502">
        <w:rPr>
          <w:rFonts w:ascii="Times New Roman" w:hAnsi="Times New Roman"/>
          <w:b/>
          <w:sz w:val="24"/>
          <w:szCs w:val="24"/>
        </w:rPr>
        <w:t xml:space="preserve">nebo </w:t>
      </w:r>
      <w:r w:rsidR="00D5689F">
        <w:rPr>
          <w:rFonts w:ascii="Times New Roman" w:hAnsi="Times New Roman"/>
          <w:b/>
          <w:sz w:val="24"/>
          <w:szCs w:val="24"/>
        </w:rPr>
        <w:t>oceňovaných reálnou hodnotou proti účtům vlastního kapitálu</w:t>
      </w:r>
      <w:r w:rsidRPr="00D5689F">
        <w:rPr>
          <w:rFonts w:ascii="Times New Roman" w:hAnsi="Times New Roman"/>
          <w:sz w:val="24"/>
          <w:szCs w:val="24"/>
        </w:rPr>
        <w:t xml:space="preserve"> se vykazují spolu se změnou jejich reálné hodnoty. </w:t>
      </w:r>
    </w:p>
    <w:p w14:paraId="608C4D5D" w14:textId="77777777" w:rsidR="00D5689F" w:rsidRDefault="00D5689F">
      <w:pPr>
        <w:widowControl w:val="0"/>
        <w:autoSpaceDE w:val="0"/>
        <w:autoSpaceDN w:val="0"/>
        <w:adjustRightInd w:val="0"/>
        <w:spacing w:after="0" w:line="240" w:lineRule="auto"/>
        <w:jc w:val="both"/>
        <w:rPr>
          <w:rFonts w:ascii="Times New Roman" w:hAnsi="Times New Roman"/>
          <w:sz w:val="24"/>
          <w:szCs w:val="24"/>
        </w:rPr>
      </w:pPr>
    </w:p>
    <w:p w14:paraId="0180CE0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(6) Kurzové rozdíly vzniklé z přepočtu účastí s rozhodujícím nebo podstatným vlivem vyjádřených v cizí měně na českou měnu, které se oceňují ekvivalencí, se vykazují spolu se změnou z ocenění ekvivalencí. </w:t>
      </w:r>
    </w:p>
    <w:p w14:paraId="456C322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2CC5BE1" w14:textId="77777777" w:rsidR="00493450" w:rsidRPr="00605980" w:rsidRDefault="00493450">
      <w:pPr>
        <w:widowControl w:val="0"/>
        <w:autoSpaceDE w:val="0"/>
        <w:autoSpaceDN w:val="0"/>
        <w:adjustRightInd w:val="0"/>
        <w:spacing w:after="0" w:line="240" w:lineRule="auto"/>
        <w:jc w:val="center"/>
        <w:rPr>
          <w:rFonts w:ascii="Times New Roman" w:hAnsi="Times New Roman"/>
          <w:strike/>
          <w:sz w:val="24"/>
          <w:szCs w:val="24"/>
        </w:rPr>
      </w:pPr>
      <w:r w:rsidRPr="00605980">
        <w:rPr>
          <w:rFonts w:ascii="Times New Roman" w:hAnsi="Times New Roman"/>
          <w:strike/>
          <w:sz w:val="24"/>
          <w:szCs w:val="24"/>
        </w:rPr>
        <w:t xml:space="preserve">§ 80 </w:t>
      </w:r>
    </w:p>
    <w:p w14:paraId="54EDB302" w14:textId="77777777" w:rsidR="00493450" w:rsidRPr="00605980" w:rsidRDefault="00493450">
      <w:pPr>
        <w:widowControl w:val="0"/>
        <w:autoSpaceDE w:val="0"/>
        <w:autoSpaceDN w:val="0"/>
        <w:adjustRightInd w:val="0"/>
        <w:spacing w:after="0" w:line="240" w:lineRule="auto"/>
        <w:rPr>
          <w:rFonts w:ascii="Times New Roman" w:hAnsi="Times New Roman"/>
          <w:strike/>
          <w:sz w:val="24"/>
          <w:szCs w:val="24"/>
        </w:rPr>
      </w:pPr>
    </w:p>
    <w:p w14:paraId="3DF93FA0" w14:textId="77777777" w:rsidR="00493450" w:rsidRPr="00605980" w:rsidRDefault="00493450">
      <w:pPr>
        <w:widowControl w:val="0"/>
        <w:autoSpaceDE w:val="0"/>
        <w:autoSpaceDN w:val="0"/>
        <w:adjustRightInd w:val="0"/>
        <w:spacing w:after="0" w:line="240" w:lineRule="auto"/>
        <w:jc w:val="center"/>
        <w:rPr>
          <w:rFonts w:ascii="Times New Roman" w:hAnsi="Times New Roman"/>
          <w:b/>
          <w:bCs/>
          <w:strike/>
          <w:sz w:val="24"/>
          <w:szCs w:val="24"/>
        </w:rPr>
      </w:pPr>
      <w:r w:rsidRPr="00605980">
        <w:rPr>
          <w:rFonts w:ascii="Times New Roman" w:hAnsi="Times New Roman"/>
          <w:b/>
          <w:bCs/>
          <w:strike/>
          <w:sz w:val="24"/>
          <w:szCs w:val="24"/>
        </w:rPr>
        <w:t xml:space="preserve">Repo obchody </w:t>
      </w:r>
    </w:p>
    <w:p w14:paraId="1E0AA62F" w14:textId="77777777" w:rsidR="00493450" w:rsidRPr="00605980" w:rsidRDefault="00493450">
      <w:pPr>
        <w:widowControl w:val="0"/>
        <w:autoSpaceDE w:val="0"/>
        <w:autoSpaceDN w:val="0"/>
        <w:adjustRightInd w:val="0"/>
        <w:spacing w:after="0" w:line="240" w:lineRule="auto"/>
        <w:rPr>
          <w:rFonts w:ascii="Times New Roman" w:hAnsi="Times New Roman"/>
          <w:b/>
          <w:bCs/>
          <w:strike/>
          <w:sz w:val="24"/>
          <w:szCs w:val="24"/>
        </w:rPr>
      </w:pPr>
    </w:p>
    <w:p w14:paraId="19961060"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(1) Repo obchodem se rozumí repo nebo reverzní repo. </w:t>
      </w:r>
    </w:p>
    <w:p w14:paraId="2CFEE84D"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4A229901"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(2) Repem se rozumí poskytnutí finančních aktiv, jiných než hotovost, za hotovost nebo jinou formu úhrady se současným závazkem přijmout tato finanční aktiva k přesnému datu za částku rovnající se původní hotovosti nebo jiné formě úhrady a úroku. </w:t>
      </w:r>
    </w:p>
    <w:p w14:paraId="2C549CB2"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450C30A1"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(3) Reverzním repem se rozumí přijetí finančních aktiv, jiných než hotovost, za hotovost nebo jinou formu úhrady se současným závazkem poskytnout tato finanční aktiva k přesnému datu za částku rovnající se převedené hotovosti nebo jiné formě úhrady a úroku. </w:t>
      </w:r>
    </w:p>
    <w:p w14:paraId="7FB273C4"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7C1019E4"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(4) Jako repo obchod se vykazuje: </w:t>
      </w:r>
    </w:p>
    <w:p w14:paraId="10BE2B0E"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6A8668DD"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trike/>
          <w:sz w:val="24"/>
          <w:szCs w:val="24"/>
        </w:rPr>
        <w:t xml:space="preserve">a) klasické repo, kterým se rozumí přijetí úvěru se zajišťovacím převodem finančního aktiva a klasické reverzní repo, kterým se rozumí poskytnutí úvěru se zajišťovacím převodem finančního aktiva, </w:t>
      </w:r>
    </w:p>
    <w:p w14:paraId="4171C9A4"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45516CDF"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trike/>
          <w:sz w:val="24"/>
          <w:szCs w:val="24"/>
        </w:rPr>
        <w:t xml:space="preserve">b) zápůjčka cenných papírů zajištěná převodem hotovosti nebo jinou formou úhrady, </w:t>
      </w:r>
    </w:p>
    <w:p w14:paraId="5FCA8E1D"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78BAC5F9"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trike/>
          <w:sz w:val="24"/>
          <w:szCs w:val="24"/>
        </w:rPr>
        <w:t xml:space="preserve">c) prodej cenných papírů se současně sjednaným zpětným nákupem a nákup cenných papírů se současně sjednaným zpětným prodejem. </w:t>
      </w:r>
    </w:p>
    <w:p w14:paraId="3049E0B0"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1D3D83C0" w14:textId="77777777" w:rsidR="00493450" w:rsidRPr="0060598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(5) Kolaterál jako finanční aktivum poskytnuté v repu zůstává v aktivech a účetní jednotka ho vykazuje ve stejné položce aktiv, kde bylo vykazováno před poskytnutím v repu za použití dosavadního způsobu oceňování. Zároveň účetní jednotka u klasického repa, prodeje cenného papíru se současně sjednaným nákupem a poskytnutí cenného papíru zápůjčkou zajištěnou převodem hotovosti vykáže v pasivech přijatý úvěr. </w:t>
      </w:r>
    </w:p>
    <w:p w14:paraId="5BF41EFC" w14:textId="77777777" w:rsidR="00493450" w:rsidRPr="00605980" w:rsidRDefault="00493450">
      <w:pPr>
        <w:widowControl w:val="0"/>
        <w:autoSpaceDE w:val="0"/>
        <w:autoSpaceDN w:val="0"/>
        <w:adjustRightInd w:val="0"/>
        <w:spacing w:after="0" w:line="240" w:lineRule="auto"/>
        <w:rPr>
          <w:rFonts w:ascii="Times New Roman" w:hAnsi="Times New Roman"/>
          <w:sz w:val="24"/>
          <w:szCs w:val="24"/>
        </w:rPr>
      </w:pPr>
      <w:r w:rsidRPr="00605980">
        <w:rPr>
          <w:rFonts w:ascii="Times New Roman" w:hAnsi="Times New Roman"/>
          <w:sz w:val="24"/>
          <w:szCs w:val="24"/>
        </w:rPr>
        <w:t xml:space="preserve"> </w:t>
      </w:r>
    </w:p>
    <w:p w14:paraId="3F559944" w14:textId="77777777" w:rsidR="00493450" w:rsidRDefault="00493450">
      <w:pPr>
        <w:widowControl w:val="0"/>
        <w:autoSpaceDE w:val="0"/>
        <w:autoSpaceDN w:val="0"/>
        <w:adjustRightInd w:val="0"/>
        <w:spacing w:after="0" w:line="240" w:lineRule="auto"/>
        <w:jc w:val="both"/>
        <w:rPr>
          <w:rFonts w:ascii="Times New Roman" w:hAnsi="Times New Roman"/>
          <w:strike/>
          <w:sz w:val="24"/>
          <w:szCs w:val="24"/>
        </w:rPr>
      </w:pPr>
      <w:r w:rsidRPr="00605980">
        <w:rPr>
          <w:rFonts w:ascii="Times New Roman" w:hAnsi="Times New Roman"/>
          <w:sz w:val="24"/>
          <w:szCs w:val="24"/>
        </w:rPr>
        <w:tab/>
      </w:r>
      <w:r w:rsidRPr="00605980">
        <w:rPr>
          <w:rFonts w:ascii="Times New Roman" w:hAnsi="Times New Roman"/>
          <w:strike/>
          <w:sz w:val="24"/>
          <w:szCs w:val="24"/>
        </w:rPr>
        <w:t xml:space="preserve">(6) Kolaterál jako finanční aktivum přijaté v reverzním repu se k okamžiku sestavení řádné, mimořádné nebo mezitímní účetní závěrky vykazuje v reálné hodnotě v příslušné podrozvahové položce. V podrozvahových položkách se nevykazuje kolaterál, který je předmětem krátkého prodeje; tento prodej je vykázán v příslušné položce pasiv. Zároveň účetní jednotka u klasického reverzního repa, nákupu cenného papíru se současně sjednaným prodejem a u přijetí cenného papíru zápůjčkou zajištěnou převodem hotovosti vykáže v aktivech poskytnutý úvěr. </w:t>
      </w:r>
    </w:p>
    <w:p w14:paraId="702694AD" w14:textId="7560B302" w:rsidR="004325B5" w:rsidRDefault="004325B5" w:rsidP="002D5E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3229FBF"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32570F45" w14:textId="77777777" w:rsidR="004325B5" w:rsidRPr="006D7892"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53791AD2" w14:textId="77777777" w:rsidR="002E1E96" w:rsidRDefault="002E1E96" w:rsidP="002D5E27">
      <w:pPr>
        <w:widowControl w:val="0"/>
        <w:autoSpaceDE w:val="0"/>
        <w:autoSpaceDN w:val="0"/>
        <w:adjustRightInd w:val="0"/>
        <w:spacing w:after="0" w:line="240" w:lineRule="auto"/>
        <w:jc w:val="center"/>
        <w:rPr>
          <w:rFonts w:ascii="Times New Roman" w:hAnsi="Times New Roman"/>
          <w:b/>
          <w:sz w:val="24"/>
          <w:szCs w:val="24"/>
        </w:rPr>
      </w:pPr>
    </w:p>
    <w:p w14:paraId="60077A03" w14:textId="7F80C450" w:rsidR="002C36A4" w:rsidRPr="002C36A4" w:rsidRDefault="002C36A4" w:rsidP="002D5E27">
      <w:pPr>
        <w:widowControl w:val="0"/>
        <w:autoSpaceDE w:val="0"/>
        <w:autoSpaceDN w:val="0"/>
        <w:adjustRightInd w:val="0"/>
        <w:spacing w:after="0" w:line="240" w:lineRule="auto"/>
        <w:jc w:val="center"/>
        <w:rPr>
          <w:rFonts w:ascii="Times New Roman" w:hAnsi="Times New Roman"/>
          <w:b/>
          <w:sz w:val="24"/>
          <w:szCs w:val="24"/>
        </w:rPr>
      </w:pPr>
      <w:r w:rsidRPr="002C36A4">
        <w:rPr>
          <w:rFonts w:ascii="Times New Roman" w:hAnsi="Times New Roman"/>
          <w:b/>
          <w:sz w:val="24"/>
          <w:szCs w:val="24"/>
        </w:rPr>
        <w:t>Příloha 1</w:t>
      </w:r>
    </w:p>
    <w:p w14:paraId="19E0BF13" w14:textId="77777777" w:rsidR="002C36A4" w:rsidRPr="002C36A4" w:rsidRDefault="002C36A4" w:rsidP="002C36A4">
      <w:pPr>
        <w:widowControl w:val="0"/>
        <w:autoSpaceDE w:val="0"/>
        <w:autoSpaceDN w:val="0"/>
        <w:adjustRightInd w:val="0"/>
        <w:spacing w:after="0" w:line="240" w:lineRule="auto"/>
        <w:jc w:val="center"/>
        <w:rPr>
          <w:rFonts w:ascii="Times New Roman" w:hAnsi="Times New Roman"/>
          <w:b/>
          <w:sz w:val="24"/>
          <w:szCs w:val="24"/>
        </w:rPr>
      </w:pPr>
    </w:p>
    <w:p w14:paraId="5E0F0AA7" w14:textId="77777777" w:rsidR="002C36A4" w:rsidRPr="002C36A4" w:rsidRDefault="002C36A4" w:rsidP="002C36A4">
      <w:pPr>
        <w:widowControl w:val="0"/>
        <w:autoSpaceDE w:val="0"/>
        <w:autoSpaceDN w:val="0"/>
        <w:adjustRightInd w:val="0"/>
        <w:spacing w:after="0" w:line="240" w:lineRule="auto"/>
        <w:jc w:val="center"/>
        <w:rPr>
          <w:rFonts w:ascii="Times New Roman" w:hAnsi="Times New Roman"/>
          <w:b/>
          <w:sz w:val="24"/>
          <w:szCs w:val="24"/>
        </w:rPr>
      </w:pPr>
      <w:r w:rsidRPr="002C36A4">
        <w:rPr>
          <w:rFonts w:ascii="Times New Roman" w:hAnsi="Times New Roman"/>
          <w:b/>
          <w:sz w:val="24"/>
          <w:szCs w:val="24"/>
        </w:rPr>
        <w:t>Uspořádání položek Rozvahy a jejich označení</w:t>
      </w:r>
    </w:p>
    <w:p w14:paraId="02187ED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p>
    <w:p w14:paraId="00C6AD3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AKTIVA </w:t>
      </w:r>
    </w:p>
    <w:p w14:paraId="60F0BA4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E28153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 Pokladní hotovost a vklady u centrálních bank</w:t>
      </w:r>
    </w:p>
    <w:p w14:paraId="32C22E9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5E81B09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2. Státní bezkupónové dluhopisy a ostatní cenné papíry přijímané centrální bankou k refinancování</w:t>
      </w:r>
    </w:p>
    <w:p w14:paraId="305F8B7C"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5C76E199"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vydané vládními institucemi</w:t>
      </w:r>
    </w:p>
    <w:p w14:paraId="57B9845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w:t>
      </w:r>
    </w:p>
    <w:p w14:paraId="0317150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278ED7C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3. Pohledávky za bankami a družstevními záložnami</w:t>
      </w:r>
    </w:p>
    <w:p w14:paraId="2DF8E18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3FF01E8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splatné na požádání</w:t>
      </w:r>
    </w:p>
    <w:p w14:paraId="79CF126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pohledávky</w:t>
      </w:r>
    </w:p>
    <w:p w14:paraId="1800F31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779DFA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4. Pohledávky za klienty - členy družstevních záložen</w:t>
      </w:r>
    </w:p>
    <w:p w14:paraId="19866CB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5504F71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splatné na požádání</w:t>
      </w:r>
    </w:p>
    <w:p w14:paraId="3A8885C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pohledávky</w:t>
      </w:r>
    </w:p>
    <w:p w14:paraId="227FE06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ED0BE7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5. Dluhové cenné papíry</w:t>
      </w:r>
    </w:p>
    <w:p w14:paraId="4927960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0EB43AC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vydané vládními institucemi</w:t>
      </w:r>
    </w:p>
    <w:p w14:paraId="333EC34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vydané ostatními osobami</w:t>
      </w:r>
    </w:p>
    <w:p w14:paraId="09D6210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6BD15A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6. Akcie, podílové listy a ostatní podíly</w:t>
      </w:r>
    </w:p>
    <w:p w14:paraId="4EF39B6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29D970E" w14:textId="46863D46" w:rsidR="002C36A4" w:rsidRPr="002C36A4" w:rsidRDefault="002C36A4" w:rsidP="005C3995">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7. Účasti s podstatným vlivem z toho:</w:t>
      </w:r>
    </w:p>
    <w:p w14:paraId="22B8EFB8" w14:textId="68ED3196" w:rsidR="002C36A4" w:rsidRPr="002C36A4" w:rsidRDefault="002C36A4" w:rsidP="005C3995">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v bankách</w:t>
      </w:r>
    </w:p>
    <w:p w14:paraId="2BD1347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3D5C1A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8. Účasti s rozhodujícím vlivem</w:t>
      </w:r>
    </w:p>
    <w:p w14:paraId="0A72B4AE" w14:textId="6E943E7A"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z toho: v bankách</w:t>
      </w:r>
    </w:p>
    <w:p w14:paraId="6D8A339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9EA843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9. Dlouhodobý nehmotný majetek</w:t>
      </w:r>
    </w:p>
    <w:p w14:paraId="64DF3A2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z toho:</w:t>
      </w:r>
    </w:p>
    <w:p w14:paraId="62C5B909"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goodwill</w:t>
      </w:r>
    </w:p>
    <w:p w14:paraId="56587F2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C14240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10. Dlouhodobý hmotný majetek</w:t>
      </w:r>
    </w:p>
    <w:p w14:paraId="4BB65D2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z toho: pozemky a budovy pro provozní činnost</w:t>
      </w:r>
    </w:p>
    <w:p w14:paraId="2E21A29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5B67AF35"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11. Ostatní aktiva</w:t>
      </w:r>
    </w:p>
    <w:p w14:paraId="33B9661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A8F228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12. Pohledávky z upsaného základního kapitálu</w:t>
      </w:r>
    </w:p>
    <w:p w14:paraId="102D680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38FC57C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lastRenderedPageBreak/>
        <w:tab/>
        <w:t>13. Náklady a příjmy příštích období</w:t>
      </w:r>
    </w:p>
    <w:p w14:paraId="43BFCCC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301FA83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Aktiva celkem</w:t>
      </w:r>
    </w:p>
    <w:p w14:paraId="4985091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FBB942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PASIVA </w:t>
      </w:r>
    </w:p>
    <w:p w14:paraId="2A2F3DE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165FD4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 Závazky vůči bankám a družstevním záložnám</w:t>
      </w:r>
    </w:p>
    <w:p w14:paraId="70B1DE5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72AB71C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splatné na požádání</w:t>
      </w:r>
    </w:p>
    <w:p w14:paraId="3638550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závazky</w:t>
      </w:r>
    </w:p>
    <w:p w14:paraId="2A22CBE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3F4448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2. Závazky vůči klientům - členům družstevních záložen</w:t>
      </w:r>
    </w:p>
    <w:p w14:paraId="1CF5444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08487CA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splatné na požádání</w:t>
      </w:r>
    </w:p>
    <w:p w14:paraId="5FE3FDD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závazky</w:t>
      </w:r>
    </w:p>
    <w:p w14:paraId="488E311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1FF2A1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3. Závazky z dluhových cenných papírů</w:t>
      </w:r>
    </w:p>
    <w:p w14:paraId="04FE4DD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2AFCB4E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emitované dluhové cenné papíry</w:t>
      </w:r>
    </w:p>
    <w:p w14:paraId="3BB5CC0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závazky z dluhových cenných papírů</w:t>
      </w:r>
    </w:p>
    <w:p w14:paraId="4861F46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0E9D98C"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4. Ostatní pasiva</w:t>
      </w:r>
    </w:p>
    <w:p w14:paraId="564BD0A9"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3590C68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5. Výnosy a výdaje příštích období</w:t>
      </w:r>
    </w:p>
    <w:p w14:paraId="0E1CE87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60DB76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6. Rezervy</w:t>
      </w:r>
    </w:p>
    <w:p w14:paraId="5742A6E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330A427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na důchody a podobné závazky</w:t>
      </w:r>
    </w:p>
    <w:p w14:paraId="2BA39DF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na daně</w:t>
      </w:r>
    </w:p>
    <w:p w14:paraId="3EEF564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c) ostatní</w:t>
      </w:r>
    </w:p>
    <w:p w14:paraId="7ECCF9C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897B61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7. Podřízené závazky</w:t>
      </w:r>
    </w:p>
    <w:p w14:paraId="03F0BE75" w14:textId="77777777" w:rsidR="00476DBB" w:rsidRDefault="00476DBB" w:rsidP="002C36A4">
      <w:pPr>
        <w:widowControl w:val="0"/>
        <w:autoSpaceDE w:val="0"/>
        <w:autoSpaceDN w:val="0"/>
        <w:adjustRightInd w:val="0"/>
        <w:spacing w:after="0" w:line="240" w:lineRule="auto"/>
        <w:rPr>
          <w:rFonts w:ascii="Times New Roman" w:hAnsi="Times New Roman"/>
          <w:sz w:val="24"/>
          <w:szCs w:val="24"/>
        </w:rPr>
      </w:pPr>
    </w:p>
    <w:p w14:paraId="45C7402E" w14:textId="77777777" w:rsidR="00476DBB" w:rsidRPr="006C4465" w:rsidRDefault="00476DBB" w:rsidP="002C36A4">
      <w:pPr>
        <w:widowControl w:val="0"/>
        <w:autoSpaceDE w:val="0"/>
        <w:autoSpaceDN w:val="0"/>
        <w:adjustRightInd w:val="0"/>
        <w:spacing w:after="0" w:line="240" w:lineRule="auto"/>
        <w:rPr>
          <w:rFonts w:ascii="Times New Roman" w:hAnsi="Times New Roman"/>
          <w:b/>
          <w:sz w:val="24"/>
          <w:szCs w:val="24"/>
        </w:rPr>
      </w:pPr>
      <w:r w:rsidRPr="006C4465">
        <w:rPr>
          <w:rFonts w:ascii="Times New Roman" w:hAnsi="Times New Roman"/>
          <w:b/>
          <w:sz w:val="24"/>
          <w:szCs w:val="24"/>
        </w:rPr>
        <w:t>Cizí zdroje celkem</w:t>
      </w:r>
    </w:p>
    <w:p w14:paraId="0F31660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522D91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8. Základní kapitál</w:t>
      </w:r>
    </w:p>
    <w:p w14:paraId="54EEAE4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z toho:</w:t>
      </w:r>
    </w:p>
    <w:p w14:paraId="639FD34B"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splacený základní kapitál</w:t>
      </w:r>
    </w:p>
    <w:p w14:paraId="0579E2BB"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zrušeno</w:t>
      </w:r>
    </w:p>
    <w:p w14:paraId="2FFBC46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8AB4EA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9. Emisní ážio</w:t>
      </w:r>
    </w:p>
    <w:p w14:paraId="0EF6553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B2EBC1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10. Rezervní fondy a ostatní fondy ze zisku</w:t>
      </w:r>
    </w:p>
    <w:p w14:paraId="6AF2E49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33983E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v tom:</w:t>
      </w:r>
    </w:p>
    <w:p w14:paraId="5086DE9B" w14:textId="488D33FF"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a) povinné </w:t>
      </w:r>
      <w:r w:rsidRPr="006C4465">
        <w:rPr>
          <w:rFonts w:ascii="Times New Roman" w:hAnsi="Times New Roman"/>
          <w:strike/>
          <w:sz w:val="24"/>
          <w:szCs w:val="24"/>
        </w:rPr>
        <w:t>rezervní fondy</w:t>
      </w:r>
      <w:r w:rsidR="006C4465">
        <w:rPr>
          <w:rFonts w:ascii="Times New Roman" w:hAnsi="Times New Roman"/>
          <w:sz w:val="24"/>
          <w:szCs w:val="24"/>
        </w:rPr>
        <w:t xml:space="preserve"> </w:t>
      </w:r>
      <w:r w:rsidR="006C4465">
        <w:rPr>
          <w:rFonts w:ascii="Times New Roman" w:hAnsi="Times New Roman"/>
          <w:b/>
          <w:sz w:val="24"/>
          <w:szCs w:val="24"/>
        </w:rPr>
        <w:t>rezervní</w:t>
      </w:r>
      <w:r w:rsidRPr="002C36A4">
        <w:rPr>
          <w:rFonts w:ascii="Times New Roman" w:hAnsi="Times New Roman"/>
          <w:sz w:val="24"/>
          <w:szCs w:val="24"/>
        </w:rPr>
        <w:t xml:space="preserve"> a rizikové fondy</w:t>
      </w:r>
    </w:p>
    <w:p w14:paraId="6116D36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ostatní rezervní fondy</w:t>
      </w:r>
    </w:p>
    <w:p w14:paraId="43B8E0E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c) ostatní fondy ze zisku</w:t>
      </w:r>
    </w:p>
    <w:p w14:paraId="2698A029"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48451F1C" w14:textId="154C18A0"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lastRenderedPageBreak/>
        <w:tab/>
        <w:t>11. Rezervní fond na nové ocenění</w:t>
      </w:r>
    </w:p>
    <w:p w14:paraId="1EC7435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5D6E8BE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12. Kapitálové fondy</w:t>
      </w:r>
    </w:p>
    <w:p w14:paraId="74FB464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6C43F0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13. Oceňovací rozdíly</w:t>
      </w:r>
    </w:p>
    <w:p w14:paraId="11B2C79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z toho:</w:t>
      </w:r>
    </w:p>
    <w:p w14:paraId="129F8961"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 z majetku a závazků</w:t>
      </w:r>
    </w:p>
    <w:p w14:paraId="0D66177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b) ze zajišťovacích derivátů</w:t>
      </w:r>
    </w:p>
    <w:p w14:paraId="209E35A6" w14:textId="680468D3" w:rsidR="002C36A4" w:rsidRPr="002C36A4" w:rsidRDefault="002C36A4" w:rsidP="002C36A4">
      <w:pPr>
        <w:widowControl w:val="0"/>
        <w:autoSpaceDE w:val="0"/>
        <w:autoSpaceDN w:val="0"/>
        <w:adjustRightInd w:val="0"/>
        <w:spacing w:after="0" w:line="240" w:lineRule="auto"/>
        <w:rPr>
          <w:rFonts w:ascii="Times New Roman" w:hAnsi="Times New Roman"/>
          <w:b/>
          <w:sz w:val="24"/>
          <w:szCs w:val="24"/>
        </w:rPr>
      </w:pPr>
      <w:r w:rsidRPr="002C36A4">
        <w:rPr>
          <w:rFonts w:ascii="Times New Roman" w:hAnsi="Times New Roman"/>
          <w:sz w:val="24"/>
          <w:szCs w:val="24"/>
        </w:rPr>
        <w:t xml:space="preserve">c) z přepočtu </w:t>
      </w:r>
      <w:r w:rsidRPr="002C36A4">
        <w:rPr>
          <w:rFonts w:ascii="Times New Roman" w:hAnsi="Times New Roman"/>
          <w:strike/>
          <w:sz w:val="24"/>
          <w:szCs w:val="24"/>
        </w:rPr>
        <w:t>účastí</w:t>
      </w:r>
      <w:r w:rsidRPr="002C36A4">
        <w:rPr>
          <w:rFonts w:ascii="Times New Roman" w:hAnsi="Times New Roman"/>
          <w:sz w:val="24"/>
          <w:szCs w:val="24"/>
        </w:rPr>
        <w:t xml:space="preserve"> </w:t>
      </w:r>
      <w:r>
        <w:rPr>
          <w:rFonts w:ascii="Times New Roman" w:hAnsi="Times New Roman"/>
          <w:b/>
          <w:sz w:val="24"/>
          <w:szCs w:val="24"/>
        </w:rPr>
        <w:t>cizoměnových zajišťovacích finančních nástrojů</w:t>
      </w:r>
    </w:p>
    <w:p w14:paraId="707CF4D9"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4CA16FB"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14. Nerozdělený zisk nebo neuhrazená ztráta z předchozích období</w:t>
      </w:r>
    </w:p>
    <w:p w14:paraId="57E04F1C"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5347BA4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15. Zisk nebo ztráta za účetní období</w:t>
      </w:r>
    </w:p>
    <w:p w14:paraId="01C28FE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FFE1695" w14:textId="77777777" w:rsidR="00476DBB" w:rsidRPr="00925BC0" w:rsidRDefault="00476DBB" w:rsidP="002C36A4">
      <w:pPr>
        <w:widowControl w:val="0"/>
        <w:autoSpaceDE w:val="0"/>
        <w:autoSpaceDN w:val="0"/>
        <w:adjustRightInd w:val="0"/>
        <w:spacing w:after="0" w:line="240" w:lineRule="auto"/>
        <w:rPr>
          <w:rFonts w:ascii="Times New Roman" w:hAnsi="Times New Roman"/>
          <w:b/>
          <w:sz w:val="24"/>
          <w:szCs w:val="24"/>
        </w:rPr>
      </w:pPr>
      <w:r w:rsidRPr="00925BC0">
        <w:rPr>
          <w:rFonts w:ascii="Times New Roman" w:hAnsi="Times New Roman"/>
          <w:b/>
          <w:sz w:val="24"/>
          <w:szCs w:val="24"/>
        </w:rPr>
        <w:t>Vlastní kapitál celkem</w:t>
      </w:r>
    </w:p>
    <w:p w14:paraId="21B4FD11" w14:textId="77777777" w:rsidR="00476DBB" w:rsidRPr="002C36A4" w:rsidRDefault="00476DBB" w:rsidP="002C36A4">
      <w:pPr>
        <w:widowControl w:val="0"/>
        <w:autoSpaceDE w:val="0"/>
        <w:autoSpaceDN w:val="0"/>
        <w:adjustRightInd w:val="0"/>
        <w:spacing w:after="0" w:line="240" w:lineRule="auto"/>
        <w:rPr>
          <w:rFonts w:ascii="Times New Roman" w:hAnsi="Times New Roman"/>
          <w:sz w:val="24"/>
          <w:szCs w:val="24"/>
        </w:rPr>
      </w:pPr>
    </w:p>
    <w:p w14:paraId="2017AE1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Pasiva celkem</w:t>
      </w:r>
    </w:p>
    <w:p w14:paraId="477F91E3"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40C8BE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Podrozvahové položky</w:t>
      </w:r>
    </w:p>
    <w:p w14:paraId="705FFFF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 Poskytnuté přísliby a záruky</w:t>
      </w:r>
    </w:p>
    <w:p w14:paraId="2DEBD23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4AED65D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2. Poskytnuté zástavy</w:t>
      </w:r>
    </w:p>
    <w:p w14:paraId="10680634"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1C2B55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3. Pohledávky ze spotových operací</w:t>
      </w:r>
    </w:p>
    <w:p w14:paraId="25B4544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212EB9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4. Pohledávky z pevných termínových operací</w:t>
      </w:r>
    </w:p>
    <w:p w14:paraId="7AE3B8C5"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0D344605"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5. Pohledávky z opcí</w:t>
      </w:r>
    </w:p>
    <w:p w14:paraId="296EE93C"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1EF67E3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6. Odepsané pohledávky</w:t>
      </w:r>
    </w:p>
    <w:p w14:paraId="7154A82B"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57C46F8F"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7. Hodnoty předané do úschovy, do správy a k uložení</w:t>
      </w:r>
    </w:p>
    <w:p w14:paraId="25F8970B"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4CC74F85"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8. Hodnoty předané k obhospodařování</w:t>
      </w:r>
    </w:p>
    <w:p w14:paraId="154288F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348C6768"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9. Přijaté přísliby a záruky</w:t>
      </w:r>
    </w:p>
    <w:p w14:paraId="0967E32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18288B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10. Přijaté zástavy a zajištění</w:t>
      </w:r>
    </w:p>
    <w:p w14:paraId="37C2BE40"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45096FE5"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11. Závazky ze spotových operací</w:t>
      </w:r>
    </w:p>
    <w:p w14:paraId="16168B72"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79F0536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12. Závazky z pevných termínových operací</w:t>
      </w:r>
    </w:p>
    <w:p w14:paraId="13BD7396"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608060D"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13. Závazky z opcí</w:t>
      </w:r>
    </w:p>
    <w:p w14:paraId="5CDD0247"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25AD4AAA"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14. Hodnoty převzaté do úschovy, do správy a k uložení</w:t>
      </w:r>
    </w:p>
    <w:p w14:paraId="041632AE" w14:textId="77777777" w:rsidR="002C36A4" w:rsidRPr="002C36A4"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 xml:space="preserve"> </w:t>
      </w:r>
    </w:p>
    <w:p w14:paraId="62A2E54C" w14:textId="77777777" w:rsidR="00493450" w:rsidRPr="006D7892" w:rsidRDefault="002C36A4" w:rsidP="002C36A4">
      <w:pPr>
        <w:widowControl w:val="0"/>
        <w:autoSpaceDE w:val="0"/>
        <w:autoSpaceDN w:val="0"/>
        <w:adjustRightInd w:val="0"/>
        <w:spacing w:after="0" w:line="240" w:lineRule="auto"/>
        <w:rPr>
          <w:rFonts w:ascii="Times New Roman" w:hAnsi="Times New Roman"/>
          <w:sz w:val="24"/>
          <w:szCs w:val="24"/>
        </w:rPr>
      </w:pPr>
      <w:r w:rsidRPr="002C36A4">
        <w:rPr>
          <w:rFonts w:ascii="Times New Roman" w:hAnsi="Times New Roman"/>
          <w:sz w:val="24"/>
          <w:szCs w:val="24"/>
        </w:rPr>
        <w:tab/>
        <w:t>15. Hodnoty převzaté k obhospodařování</w:t>
      </w:r>
    </w:p>
    <w:p w14:paraId="09F8249B" w14:textId="77777777" w:rsidR="002D5E27" w:rsidRDefault="002D5E27">
      <w:pPr>
        <w:widowControl w:val="0"/>
        <w:autoSpaceDE w:val="0"/>
        <w:autoSpaceDN w:val="0"/>
        <w:adjustRightInd w:val="0"/>
        <w:spacing w:after="0" w:line="240" w:lineRule="auto"/>
        <w:jc w:val="center"/>
        <w:rPr>
          <w:rFonts w:ascii="Times New Roman" w:hAnsi="Times New Roman"/>
          <w:b/>
          <w:bCs/>
          <w:sz w:val="24"/>
          <w:szCs w:val="24"/>
        </w:rPr>
      </w:pPr>
    </w:p>
    <w:p w14:paraId="0FA1053C" w14:textId="77777777" w:rsidR="002D5E27" w:rsidRDefault="002D5E27">
      <w:pPr>
        <w:widowControl w:val="0"/>
        <w:autoSpaceDE w:val="0"/>
        <w:autoSpaceDN w:val="0"/>
        <w:adjustRightInd w:val="0"/>
        <w:spacing w:after="0" w:line="240" w:lineRule="auto"/>
        <w:jc w:val="center"/>
        <w:rPr>
          <w:rFonts w:ascii="Times New Roman" w:hAnsi="Times New Roman"/>
          <w:b/>
          <w:bCs/>
          <w:sz w:val="24"/>
          <w:szCs w:val="24"/>
        </w:rPr>
      </w:pPr>
    </w:p>
    <w:p w14:paraId="6DF23A17"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Příloha 2 </w:t>
      </w:r>
    </w:p>
    <w:p w14:paraId="00AB6491"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4A3DCAD8"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Uspořádání položek výkazu zisku a ztráty a jejich označování </w:t>
      </w:r>
    </w:p>
    <w:p w14:paraId="3F9B94D7"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4EA9CF4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 Výnosy z úroků a podobné výnosy </w:t>
      </w:r>
    </w:p>
    <w:p w14:paraId="6381A218" w14:textId="375D2BB9"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z toho: úroky z dluhových cenných papírů </w:t>
      </w:r>
    </w:p>
    <w:p w14:paraId="7F34619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791974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 Náklady na úroky a podobné náklady </w:t>
      </w:r>
    </w:p>
    <w:p w14:paraId="47657781" w14:textId="6EE02E2A"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z toho: náklady na úroky z dluhových cenných papírů </w:t>
      </w:r>
    </w:p>
    <w:p w14:paraId="1AA65B3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B07290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3. Výnosy z akcií a podílů </w:t>
      </w:r>
    </w:p>
    <w:p w14:paraId="5CBD9A4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 </w:t>
      </w:r>
    </w:p>
    <w:p w14:paraId="70D574F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v tom: </w:t>
      </w:r>
    </w:p>
    <w:p w14:paraId="47F5A86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výnosy z účastí s podstatným vlivem </w:t>
      </w:r>
    </w:p>
    <w:p w14:paraId="364B8FB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výnosy z účastí s rozhodujícím vlivem </w:t>
      </w:r>
    </w:p>
    <w:p w14:paraId="0BD4BD0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c) ostatní výnosy z akcií a podílů </w:t>
      </w:r>
    </w:p>
    <w:p w14:paraId="7B64070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76DDFA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4. Výnosy z poplatků a provizí </w:t>
      </w:r>
    </w:p>
    <w:p w14:paraId="5D29A9D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264677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5. Náklady na poplatky a provize </w:t>
      </w:r>
    </w:p>
    <w:p w14:paraId="00E2A82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259010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6. Zisk nebo ztráta z finančních operací </w:t>
      </w:r>
    </w:p>
    <w:p w14:paraId="7B888FB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0FDD9E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7. Ostatní provozní výnosy </w:t>
      </w:r>
    </w:p>
    <w:p w14:paraId="659D253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8A8C46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8. Ostatní provozní náklady </w:t>
      </w:r>
    </w:p>
    <w:p w14:paraId="5D84A4E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4B7E05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9. Správní náklady </w:t>
      </w:r>
    </w:p>
    <w:p w14:paraId="5D25D44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 </w:t>
      </w:r>
    </w:p>
    <w:p w14:paraId="0F4C7E0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v tom: </w:t>
      </w:r>
    </w:p>
    <w:p w14:paraId="048AD5A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 náklady na zaměstnance </w:t>
      </w:r>
    </w:p>
    <w:p w14:paraId="5D32AFE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z toho: aa) mzdy a platy </w:t>
      </w:r>
    </w:p>
    <w:p w14:paraId="7C93C52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ab) sociální a zdravotní pojištění </w:t>
      </w:r>
    </w:p>
    <w:p w14:paraId="4C00446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b) ostatní správní náklady </w:t>
      </w:r>
    </w:p>
    <w:p w14:paraId="414C592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90579E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10. Rozpuštění rezerv a opravných položek k dlouhodobému hmotnému a nehmotnému majetku </w:t>
      </w:r>
    </w:p>
    <w:p w14:paraId="5221432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119A1D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11. Odpisy, tvorba a použití rezerv a opravných položek k dlouhodobému hmotnému a nehmotnému majetku </w:t>
      </w:r>
    </w:p>
    <w:p w14:paraId="2F62357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5AA8600" w14:textId="207778D4"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12. Rozpuštění opravných položek a rezerv </w:t>
      </w:r>
      <w:r w:rsidR="00BE66DB" w:rsidRPr="006D7892">
        <w:rPr>
          <w:rFonts w:ascii="Times New Roman" w:hAnsi="Times New Roman"/>
          <w:sz w:val="24"/>
          <w:szCs w:val="24"/>
        </w:rPr>
        <w:t>k pohledávkám</w:t>
      </w:r>
      <w:r w:rsidR="00BE66DB" w:rsidRPr="00925BC0">
        <w:rPr>
          <w:rFonts w:ascii="Times New Roman" w:hAnsi="Times New Roman"/>
          <w:b/>
          <w:sz w:val="24"/>
          <w:szCs w:val="24"/>
        </w:rPr>
        <w:t>, cenným papírům</w:t>
      </w:r>
      <w:r w:rsidRPr="006D7892">
        <w:rPr>
          <w:rFonts w:ascii="Times New Roman" w:hAnsi="Times New Roman"/>
          <w:sz w:val="24"/>
          <w:szCs w:val="24"/>
        </w:rPr>
        <w:t xml:space="preserve"> a zárukám, výnosy z dříve odepsaných pohledávek </w:t>
      </w:r>
    </w:p>
    <w:p w14:paraId="59E3916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A4F043A" w14:textId="3135D2CE"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13. Odpisy, tvorba a použití opravných položek a rezerv k</w:t>
      </w:r>
      <w:r w:rsidR="00BE66DB">
        <w:rPr>
          <w:rFonts w:ascii="Times New Roman" w:hAnsi="Times New Roman"/>
          <w:sz w:val="24"/>
          <w:szCs w:val="24"/>
        </w:rPr>
        <w:t> </w:t>
      </w:r>
      <w:r w:rsidRPr="006D7892">
        <w:rPr>
          <w:rFonts w:ascii="Times New Roman" w:hAnsi="Times New Roman"/>
          <w:sz w:val="24"/>
          <w:szCs w:val="24"/>
        </w:rPr>
        <w:t>pohledávkám</w:t>
      </w:r>
      <w:r w:rsidR="00BE66DB">
        <w:rPr>
          <w:rFonts w:ascii="Times New Roman" w:hAnsi="Times New Roman"/>
          <w:sz w:val="24"/>
          <w:szCs w:val="24"/>
        </w:rPr>
        <w:t xml:space="preserve">, </w:t>
      </w:r>
      <w:r w:rsidR="00BE66DB" w:rsidRPr="00925BC0">
        <w:rPr>
          <w:rFonts w:ascii="Times New Roman" w:hAnsi="Times New Roman"/>
          <w:b/>
          <w:sz w:val="24"/>
          <w:szCs w:val="24"/>
        </w:rPr>
        <w:t>cenným papírům</w:t>
      </w:r>
      <w:r w:rsidRPr="00925BC0">
        <w:rPr>
          <w:rFonts w:ascii="Times New Roman" w:hAnsi="Times New Roman"/>
          <w:b/>
          <w:sz w:val="24"/>
          <w:szCs w:val="24"/>
        </w:rPr>
        <w:t xml:space="preserve"> </w:t>
      </w:r>
      <w:r w:rsidRPr="006D7892">
        <w:rPr>
          <w:rFonts w:ascii="Times New Roman" w:hAnsi="Times New Roman"/>
          <w:sz w:val="24"/>
          <w:szCs w:val="24"/>
        </w:rPr>
        <w:t xml:space="preserve">a zárukám </w:t>
      </w:r>
    </w:p>
    <w:p w14:paraId="1461E1B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A1BF4C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14. Rozpuštění opravných položek k účastem s rozhodujícím a podstatným vlivem </w:t>
      </w:r>
    </w:p>
    <w:p w14:paraId="6D89657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lastRenderedPageBreak/>
        <w:t xml:space="preserve"> </w:t>
      </w:r>
    </w:p>
    <w:p w14:paraId="4B060F1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15. Ztráty z převodu účastí s rozhodujícím a podstatným vlivem, tvorba a použití opravných položek k účastem s rozhodujícím a podstatným vlivem </w:t>
      </w:r>
    </w:p>
    <w:p w14:paraId="427D100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2DC213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16. Rozpuštění ostatních rezerv </w:t>
      </w:r>
    </w:p>
    <w:p w14:paraId="61F280C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F428D8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17. Tvorba a použití ostatních rezerv </w:t>
      </w:r>
    </w:p>
    <w:p w14:paraId="273B97C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43BA309"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18. Podíl na ziscích nebo ztrátách účastí s rozhodujícím nebo podstatným vlivem </w:t>
      </w:r>
    </w:p>
    <w:p w14:paraId="6EEA6B0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218044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19. Zisk nebo ztráta za účetní období z běžné činnosti před zdaněním </w:t>
      </w:r>
    </w:p>
    <w:p w14:paraId="5E697F8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04EF095" w14:textId="77777777" w:rsidR="00493450" w:rsidRPr="000E1A78" w:rsidRDefault="00493450">
      <w:pPr>
        <w:widowControl w:val="0"/>
        <w:autoSpaceDE w:val="0"/>
        <w:autoSpaceDN w:val="0"/>
        <w:adjustRightInd w:val="0"/>
        <w:spacing w:after="0" w:line="240" w:lineRule="auto"/>
        <w:jc w:val="both"/>
        <w:rPr>
          <w:rFonts w:ascii="Times New Roman" w:hAnsi="Times New Roman"/>
          <w:strike/>
          <w:sz w:val="24"/>
          <w:szCs w:val="24"/>
        </w:rPr>
      </w:pPr>
      <w:r w:rsidRPr="006D7892">
        <w:rPr>
          <w:rFonts w:ascii="Times New Roman" w:hAnsi="Times New Roman"/>
          <w:sz w:val="24"/>
          <w:szCs w:val="24"/>
        </w:rPr>
        <w:tab/>
      </w:r>
      <w:r w:rsidRPr="000E1A78">
        <w:rPr>
          <w:rFonts w:ascii="Times New Roman" w:hAnsi="Times New Roman"/>
          <w:strike/>
          <w:sz w:val="24"/>
          <w:szCs w:val="24"/>
        </w:rPr>
        <w:t xml:space="preserve">20. Mimořádné výnosy </w:t>
      </w:r>
    </w:p>
    <w:p w14:paraId="3F704BFC" w14:textId="77777777" w:rsidR="00493450" w:rsidRPr="000E1A78" w:rsidRDefault="00493450">
      <w:pPr>
        <w:widowControl w:val="0"/>
        <w:autoSpaceDE w:val="0"/>
        <w:autoSpaceDN w:val="0"/>
        <w:adjustRightInd w:val="0"/>
        <w:spacing w:after="0" w:line="240" w:lineRule="auto"/>
        <w:rPr>
          <w:rFonts w:ascii="Times New Roman" w:hAnsi="Times New Roman"/>
          <w:sz w:val="24"/>
          <w:szCs w:val="24"/>
        </w:rPr>
      </w:pPr>
      <w:r w:rsidRPr="000E1A78">
        <w:rPr>
          <w:rFonts w:ascii="Times New Roman" w:hAnsi="Times New Roman"/>
          <w:sz w:val="24"/>
          <w:szCs w:val="24"/>
        </w:rPr>
        <w:t xml:space="preserve"> </w:t>
      </w:r>
    </w:p>
    <w:p w14:paraId="521FE3CE" w14:textId="77777777" w:rsidR="00493450" w:rsidRPr="000E1A78" w:rsidRDefault="00493450">
      <w:pPr>
        <w:widowControl w:val="0"/>
        <w:autoSpaceDE w:val="0"/>
        <w:autoSpaceDN w:val="0"/>
        <w:adjustRightInd w:val="0"/>
        <w:spacing w:after="0" w:line="240" w:lineRule="auto"/>
        <w:jc w:val="both"/>
        <w:rPr>
          <w:rFonts w:ascii="Times New Roman" w:hAnsi="Times New Roman"/>
          <w:strike/>
          <w:sz w:val="24"/>
          <w:szCs w:val="24"/>
        </w:rPr>
      </w:pPr>
      <w:r w:rsidRPr="000E1A78">
        <w:rPr>
          <w:rFonts w:ascii="Times New Roman" w:hAnsi="Times New Roman"/>
          <w:sz w:val="24"/>
          <w:szCs w:val="24"/>
        </w:rPr>
        <w:tab/>
      </w:r>
      <w:r w:rsidRPr="000E1A78">
        <w:rPr>
          <w:rFonts w:ascii="Times New Roman" w:hAnsi="Times New Roman"/>
          <w:strike/>
          <w:sz w:val="24"/>
          <w:szCs w:val="24"/>
        </w:rPr>
        <w:t xml:space="preserve">21. Mimořádné náklady </w:t>
      </w:r>
    </w:p>
    <w:p w14:paraId="2C7326D6" w14:textId="77777777" w:rsidR="00493450" w:rsidRPr="000E1A78" w:rsidRDefault="00493450">
      <w:pPr>
        <w:widowControl w:val="0"/>
        <w:autoSpaceDE w:val="0"/>
        <w:autoSpaceDN w:val="0"/>
        <w:adjustRightInd w:val="0"/>
        <w:spacing w:after="0" w:line="240" w:lineRule="auto"/>
        <w:rPr>
          <w:rFonts w:ascii="Times New Roman" w:hAnsi="Times New Roman"/>
          <w:sz w:val="24"/>
          <w:szCs w:val="24"/>
        </w:rPr>
      </w:pPr>
      <w:r w:rsidRPr="000E1A78">
        <w:rPr>
          <w:rFonts w:ascii="Times New Roman" w:hAnsi="Times New Roman"/>
          <w:sz w:val="24"/>
          <w:szCs w:val="24"/>
        </w:rPr>
        <w:t xml:space="preserve"> </w:t>
      </w:r>
    </w:p>
    <w:p w14:paraId="58A5A0C7" w14:textId="77777777" w:rsidR="00493450" w:rsidRPr="000E1A78" w:rsidRDefault="00493450">
      <w:pPr>
        <w:widowControl w:val="0"/>
        <w:autoSpaceDE w:val="0"/>
        <w:autoSpaceDN w:val="0"/>
        <w:adjustRightInd w:val="0"/>
        <w:spacing w:after="0" w:line="240" w:lineRule="auto"/>
        <w:jc w:val="both"/>
        <w:rPr>
          <w:rFonts w:ascii="Times New Roman" w:hAnsi="Times New Roman"/>
          <w:strike/>
          <w:sz w:val="24"/>
          <w:szCs w:val="24"/>
        </w:rPr>
      </w:pPr>
      <w:r w:rsidRPr="000E1A78">
        <w:rPr>
          <w:rFonts w:ascii="Times New Roman" w:hAnsi="Times New Roman"/>
          <w:sz w:val="24"/>
          <w:szCs w:val="24"/>
        </w:rPr>
        <w:tab/>
      </w:r>
      <w:r w:rsidRPr="000E1A78">
        <w:rPr>
          <w:rFonts w:ascii="Times New Roman" w:hAnsi="Times New Roman"/>
          <w:strike/>
          <w:sz w:val="24"/>
          <w:szCs w:val="24"/>
        </w:rPr>
        <w:t xml:space="preserve">22. Zisk nebo ztráta za účetní období z mimořádné činnosti před zdaněním </w:t>
      </w:r>
    </w:p>
    <w:p w14:paraId="6515E59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4165A0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23. Daň z příjmů </w:t>
      </w:r>
    </w:p>
    <w:p w14:paraId="3889906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0754D3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ab/>
        <w:t xml:space="preserve">24. Zisk nebo ztráta za účetní období po zdanění </w:t>
      </w:r>
    </w:p>
    <w:p w14:paraId="7F1FADE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D5FC4AB"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5E08CC14" w14:textId="77777777" w:rsidR="004325B5"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128A1421" w14:textId="77777777" w:rsidR="004325B5" w:rsidRPr="006D7892" w:rsidRDefault="004325B5" w:rsidP="004325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5632E8F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A1F2CCE"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Příloha 4 </w:t>
      </w:r>
    </w:p>
    <w:p w14:paraId="1906D113"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358F9182" w14:textId="77777777" w:rsidR="00493450" w:rsidRPr="006D7892" w:rsidRDefault="00493450">
      <w:pPr>
        <w:widowControl w:val="0"/>
        <w:autoSpaceDE w:val="0"/>
        <w:autoSpaceDN w:val="0"/>
        <w:adjustRightInd w:val="0"/>
        <w:spacing w:after="0" w:line="240" w:lineRule="auto"/>
        <w:jc w:val="center"/>
        <w:rPr>
          <w:rFonts w:ascii="Times New Roman" w:hAnsi="Times New Roman"/>
          <w:b/>
          <w:bCs/>
          <w:sz w:val="24"/>
          <w:szCs w:val="24"/>
        </w:rPr>
      </w:pPr>
      <w:r w:rsidRPr="006D7892">
        <w:rPr>
          <w:rFonts w:ascii="Times New Roman" w:hAnsi="Times New Roman"/>
          <w:b/>
          <w:bCs/>
          <w:sz w:val="24"/>
          <w:szCs w:val="24"/>
        </w:rPr>
        <w:t xml:space="preserve">Směrná účtová osnova </w:t>
      </w:r>
    </w:p>
    <w:p w14:paraId="5FCDE644" w14:textId="77777777" w:rsidR="00493450" w:rsidRPr="006D7892" w:rsidRDefault="00493450">
      <w:pPr>
        <w:widowControl w:val="0"/>
        <w:autoSpaceDE w:val="0"/>
        <w:autoSpaceDN w:val="0"/>
        <w:adjustRightInd w:val="0"/>
        <w:spacing w:after="0" w:line="240" w:lineRule="auto"/>
        <w:rPr>
          <w:rFonts w:ascii="Times New Roman" w:hAnsi="Times New Roman"/>
          <w:b/>
          <w:bCs/>
          <w:sz w:val="24"/>
          <w:szCs w:val="24"/>
        </w:rPr>
      </w:pPr>
    </w:p>
    <w:p w14:paraId="7907A7D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0 - Zúčtovací vztahy České národní banky (jen Česká národní banka) </w:t>
      </w:r>
    </w:p>
    <w:p w14:paraId="35BE43C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5F3B52B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01 Měnové pohledávky </w:t>
      </w:r>
    </w:p>
    <w:p w14:paraId="01E0B7A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4F3647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02 Měnové závazky </w:t>
      </w:r>
    </w:p>
    <w:p w14:paraId="2861929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242145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1 - Pokladní, bankovní účty, závazky z krátkých prodejů </w:t>
      </w:r>
    </w:p>
    <w:p w14:paraId="7C12DA6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7A52170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11 Pokladní hodnoty </w:t>
      </w:r>
    </w:p>
    <w:p w14:paraId="3A4A77C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5E2007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12 Vklady, úvěry a ostatní závazky a pohledávky za centrálními bankami </w:t>
      </w:r>
    </w:p>
    <w:p w14:paraId="5A38694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12CEF9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13 Vklady, úvěry a ostatní závazky a pohledávky za jinými bankami </w:t>
      </w:r>
    </w:p>
    <w:p w14:paraId="73F133C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75D0A2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14 Vklady družstevních záložen (jen družstevní záložny) </w:t>
      </w:r>
    </w:p>
    <w:p w14:paraId="175C3DF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8C0CEA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15 Úvěry družstevních záložen (jen družstevní záložny) </w:t>
      </w:r>
    </w:p>
    <w:p w14:paraId="27C45B1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2E788A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16 Závazky z jiných hodnot </w:t>
      </w:r>
    </w:p>
    <w:p w14:paraId="7773305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lastRenderedPageBreak/>
        <w:t xml:space="preserve"> </w:t>
      </w:r>
    </w:p>
    <w:p w14:paraId="191224C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17 Závazky z cenných papírů </w:t>
      </w:r>
    </w:p>
    <w:p w14:paraId="68193EA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B85898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2 - Pohledávky a závazky z vybraných finančních činností </w:t>
      </w:r>
    </w:p>
    <w:p w14:paraId="3CF8BE8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DB12DE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20 Zvláštní agendy České národní banky (jen Česká národní banka) </w:t>
      </w:r>
    </w:p>
    <w:p w14:paraId="013A1AD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D242E2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E24C11">
        <w:rPr>
          <w:rFonts w:ascii="Times New Roman" w:hAnsi="Times New Roman"/>
          <w:strike/>
          <w:sz w:val="24"/>
          <w:szCs w:val="24"/>
        </w:rPr>
        <w:t>21 Standardní pohledávky</w:t>
      </w:r>
      <w:r w:rsidRPr="006D7892">
        <w:rPr>
          <w:rFonts w:ascii="Times New Roman" w:hAnsi="Times New Roman"/>
          <w:sz w:val="24"/>
          <w:szCs w:val="24"/>
        </w:rPr>
        <w:t xml:space="preserve"> </w:t>
      </w:r>
      <w:r w:rsidR="00E24C11">
        <w:rPr>
          <w:rFonts w:ascii="Times New Roman" w:hAnsi="Times New Roman"/>
          <w:b/>
          <w:sz w:val="24"/>
          <w:szCs w:val="24"/>
        </w:rPr>
        <w:t>21 a 24 Poskytnuté úvěry a jiné pohledávky</w:t>
      </w:r>
    </w:p>
    <w:p w14:paraId="600B60A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F883E9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22 Vklady klientů </w:t>
      </w:r>
    </w:p>
    <w:p w14:paraId="18D5635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D510DE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23 Přijaté úvěry </w:t>
      </w:r>
    </w:p>
    <w:p w14:paraId="398FE03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F9A6544" w14:textId="77777777" w:rsidR="00493450" w:rsidRPr="000E1A78" w:rsidRDefault="00493450">
      <w:pPr>
        <w:widowControl w:val="0"/>
        <w:autoSpaceDE w:val="0"/>
        <w:autoSpaceDN w:val="0"/>
        <w:adjustRightInd w:val="0"/>
        <w:spacing w:after="0" w:line="240" w:lineRule="auto"/>
        <w:jc w:val="both"/>
        <w:rPr>
          <w:rFonts w:ascii="Times New Roman" w:hAnsi="Times New Roman"/>
          <w:strike/>
          <w:sz w:val="24"/>
          <w:szCs w:val="24"/>
        </w:rPr>
      </w:pPr>
      <w:r w:rsidRPr="000E1A78">
        <w:rPr>
          <w:rFonts w:ascii="Times New Roman" w:hAnsi="Times New Roman"/>
          <w:strike/>
          <w:sz w:val="24"/>
          <w:szCs w:val="24"/>
        </w:rPr>
        <w:t xml:space="preserve">24 Sledované a ohrožené pohledávky </w:t>
      </w:r>
    </w:p>
    <w:p w14:paraId="412BCB2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81C7A4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25 Agendy z pověření (jen Československá obchodní banka) </w:t>
      </w:r>
    </w:p>
    <w:p w14:paraId="078B754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C1EA77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26 Emitované krátkodobé cenné papíry </w:t>
      </w:r>
    </w:p>
    <w:p w14:paraId="0F0C54E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723053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27 Účelově vázané pohledávky a závazky </w:t>
      </w:r>
    </w:p>
    <w:p w14:paraId="458C68F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6A2F4D1"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28 Vklady a úvěry členů družstevních záložen (jen družstevní záložny) </w:t>
      </w:r>
    </w:p>
    <w:p w14:paraId="2496B4C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4A2926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29 Zúčtování s orgány státu a obdobnými orgány (jen Česká národní banka) </w:t>
      </w:r>
    </w:p>
    <w:p w14:paraId="2BD8792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AABA16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3 - Cenné papíry, deriváty, ostatní pohledávky a závazky a přechodné účty </w:t>
      </w:r>
    </w:p>
    <w:p w14:paraId="155CECE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8F8272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31 Pevné termínové operace </w:t>
      </w:r>
    </w:p>
    <w:p w14:paraId="53025AC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C61882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32 Pohledávky a závazky z inkasa a ze zúčtování </w:t>
      </w:r>
    </w:p>
    <w:p w14:paraId="64B1A77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E729C3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33 Pobočky a jednatelství </w:t>
      </w:r>
    </w:p>
    <w:p w14:paraId="5DE0640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469CC7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34 Ostatní pohledávky a závazky </w:t>
      </w:r>
    </w:p>
    <w:p w14:paraId="69D5B0F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5F3F037"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35 Časové rozlišení, dohadné účty, uspořádací účet </w:t>
      </w:r>
    </w:p>
    <w:p w14:paraId="3A53560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A193C64" w14:textId="77777777" w:rsidR="00C6115E" w:rsidRPr="00C6115E" w:rsidRDefault="00493450">
      <w:pPr>
        <w:widowControl w:val="0"/>
        <w:autoSpaceDE w:val="0"/>
        <w:autoSpaceDN w:val="0"/>
        <w:adjustRightInd w:val="0"/>
        <w:spacing w:after="0" w:line="240" w:lineRule="auto"/>
        <w:jc w:val="both"/>
        <w:rPr>
          <w:rFonts w:ascii="Times New Roman" w:hAnsi="Times New Roman"/>
          <w:strike/>
          <w:sz w:val="24"/>
          <w:szCs w:val="24"/>
        </w:rPr>
      </w:pPr>
      <w:r w:rsidRPr="00C6115E">
        <w:rPr>
          <w:rFonts w:ascii="Times New Roman" w:hAnsi="Times New Roman"/>
          <w:strike/>
          <w:sz w:val="24"/>
          <w:szCs w:val="24"/>
        </w:rPr>
        <w:t>36 Realizovatelné cenné</w:t>
      </w:r>
      <w:r w:rsidR="000E1A78" w:rsidRPr="00C6115E">
        <w:rPr>
          <w:rFonts w:ascii="Times New Roman" w:hAnsi="Times New Roman"/>
          <w:strike/>
          <w:sz w:val="24"/>
          <w:szCs w:val="24"/>
        </w:rPr>
        <w:t xml:space="preserve"> </w:t>
      </w:r>
      <w:r w:rsidRPr="00C6115E">
        <w:rPr>
          <w:rFonts w:ascii="Times New Roman" w:hAnsi="Times New Roman"/>
          <w:strike/>
          <w:sz w:val="24"/>
          <w:szCs w:val="24"/>
        </w:rPr>
        <w:t>papíry a ostatní podíly</w:t>
      </w:r>
      <w:r w:rsidR="000E1A78" w:rsidRPr="00C6115E">
        <w:rPr>
          <w:rFonts w:ascii="Times New Roman" w:hAnsi="Times New Roman"/>
          <w:strike/>
          <w:sz w:val="24"/>
          <w:szCs w:val="24"/>
        </w:rPr>
        <w:t xml:space="preserve"> </w:t>
      </w:r>
    </w:p>
    <w:p w14:paraId="252E91FC" w14:textId="77777777" w:rsidR="00C6115E" w:rsidRDefault="00C6115E">
      <w:pPr>
        <w:widowControl w:val="0"/>
        <w:autoSpaceDE w:val="0"/>
        <w:autoSpaceDN w:val="0"/>
        <w:adjustRightInd w:val="0"/>
        <w:spacing w:after="0" w:line="240" w:lineRule="auto"/>
        <w:jc w:val="both"/>
        <w:rPr>
          <w:rFonts w:ascii="Times New Roman" w:hAnsi="Times New Roman"/>
          <w:sz w:val="24"/>
          <w:szCs w:val="24"/>
        </w:rPr>
      </w:pPr>
    </w:p>
    <w:p w14:paraId="06A3393B" w14:textId="77777777" w:rsidR="00C6115E" w:rsidRPr="00C6115E" w:rsidRDefault="00C6115E" w:rsidP="00C6115E">
      <w:pPr>
        <w:widowControl w:val="0"/>
        <w:autoSpaceDE w:val="0"/>
        <w:autoSpaceDN w:val="0"/>
        <w:adjustRightInd w:val="0"/>
        <w:spacing w:after="0" w:line="240" w:lineRule="auto"/>
        <w:jc w:val="both"/>
        <w:rPr>
          <w:rFonts w:ascii="Times New Roman" w:hAnsi="Times New Roman"/>
          <w:b/>
          <w:sz w:val="24"/>
          <w:szCs w:val="24"/>
        </w:rPr>
      </w:pPr>
      <w:r w:rsidRPr="00C6115E">
        <w:rPr>
          <w:rFonts w:ascii="Times New Roman" w:hAnsi="Times New Roman"/>
          <w:b/>
          <w:sz w:val="24"/>
          <w:szCs w:val="24"/>
        </w:rPr>
        <w:t xml:space="preserve">36 Cenné papíry a ostatní podíly oceňované proti účtům vlastního kapitálu </w:t>
      </w:r>
    </w:p>
    <w:p w14:paraId="3ED7474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3D552A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37 Pohledávky a závazky z obchodování s cennými papíry a z emise vlastních cenných papírů, závazky z penzijního připojištění, důchodového spoření nebo doplňkového penzijního spoření </w:t>
      </w:r>
    </w:p>
    <w:p w14:paraId="09D0491B"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691370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38 Cenné papíry oceňované reálnou hodnotou proti účtům nákladů nebo výnosů </w:t>
      </w:r>
    </w:p>
    <w:p w14:paraId="5BF8AD1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E14D88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39 Opce </w:t>
      </w:r>
    </w:p>
    <w:p w14:paraId="30C4252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FD1850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lastRenderedPageBreak/>
        <w:t xml:space="preserve">Účtová třída 4 - Dlouhodobý nehmotný, dlouhodobý hmotný majetek, účasti, cenné papíry </w:t>
      </w:r>
      <w:r w:rsidRPr="000E1A78">
        <w:rPr>
          <w:rFonts w:ascii="Times New Roman" w:hAnsi="Times New Roman"/>
          <w:strike/>
          <w:sz w:val="24"/>
          <w:szCs w:val="24"/>
        </w:rPr>
        <w:t>držené do splatnosti</w:t>
      </w:r>
      <w:r w:rsidR="000E1A78">
        <w:rPr>
          <w:rFonts w:ascii="Times New Roman" w:hAnsi="Times New Roman"/>
          <w:sz w:val="24"/>
          <w:szCs w:val="24"/>
        </w:rPr>
        <w:t xml:space="preserve"> </w:t>
      </w:r>
      <w:r w:rsidR="000E1A78">
        <w:rPr>
          <w:rFonts w:ascii="Times New Roman" w:hAnsi="Times New Roman"/>
          <w:b/>
          <w:sz w:val="24"/>
          <w:szCs w:val="24"/>
        </w:rPr>
        <w:t>oceňované naběhlou hodnotou</w:t>
      </w:r>
      <w:r w:rsidRPr="006D7892">
        <w:rPr>
          <w:rFonts w:ascii="Times New Roman" w:hAnsi="Times New Roman"/>
          <w:sz w:val="24"/>
          <w:szCs w:val="24"/>
        </w:rPr>
        <w:t xml:space="preserve"> a ostatní dlouhodobé finanční investice, zahraniční pobočky a jednatelství </w:t>
      </w:r>
    </w:p>
    <w:p w14:paraId="53EA660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625891E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41 Dlouhodobé finanční investice </w:t>
      </w:r>
    </w:p>
    <w:p w14:paraId="7AE30F3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3CB437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42 Zahraniční pobočky a jednatelství </w:t>
      </w:r>
    </w:p>
    <w:p w14:paraId="57E8E72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CF8ADC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43 Dlouhodobý hmotný majetek a pořízení dlouhodobého hmotného majetku </w:t>
      </w:r>
    </w:p>
    <w:p w14:paraId="0B300A6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D0CF4F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47 Dlouhodobý nehmotný majetek a pořízení dlouhodobého nehmotného majetku </w:t>
      </w:r>
    </w:p>
    <w:p w14:paraId="051E0A1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C74BDFC"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48 Zásoby </w:t>
      </w:r>
    </w:p>
    <w:p w14:paraId="55A952E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BDE200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5 - Kapitálové účty, dlouhodobé závazky a závěrkové účty </w:t>
      </w:r>
    </w:p>
    <w:p w14:paraId="737FFB5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0FDA456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50 Dotace a obdobné prostředky </w:t>
      </w:r>
    </w:p>
    <w:p w14:paraId="43A5193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FC557E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52 Emitované dlouhodobé cenné papíry </w:t>
      </w:r>
    </w:p>
    <w:p w14:paraId="40CA1B9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4919EE4"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53 Podřízené finanční závazky </w:t>
      </w:r>
    </w:p>
    <w:p w14:paraId="0189504C"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BDA215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54 Rezervy </w:t>
      </w:r>
    </w:p>
    <w:p w14:paraId="4A3CF29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F34AD1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55 Rezervní fondy a ostatní fondy ze zisku </w:t>
      </w:r>
    </w:p>
    <w:p w14:paraId="42E04B9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1C1386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56 Základní kapitál a kapitálové fondy </w:t>
      </w:r>
    </w:p>
    <w:p w14:paraId="5C9D78A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202A38B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57 Převedený hospodářský výsledek </w:t>
      </w:r>
    </w:p>
    <w:p w14:paraId="0ECFB2F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11123F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58 Závěrkové účty </w:t>
      </w:r>
    </w:p>
    <w:p w14:paraId="199E8996"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2110FD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59 Hospodářský výsledek ve schvalovacím řízení </w:t>
      </w:r>
    </w:p>
    <w:p w14:paraId="139893F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F71A99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6 - Náklady </w:t>
      </w:r>
    </w:p>
    <w:p w14:paraId="2683386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1316C22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61 Náklady na finanční činnosti </w:t>
      </w:r>
    </w:p>
    <w:p w14:paraId="6B21F3C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092154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63 Správní náklady </w:t>
      </w:r>
    </w:p>
    <w:p w14:paraId="4F47F62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6BA0A9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65 Tvorba rezerv a opravných položek </w:t>
      </w:r>
    </w:p>
    <w:p w14:paraId="7A34D19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75A6BEB"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66 Ostatní provozní náklady </w:t>
      </w:r>
    </w:p>
    <w:p w14:paraId="42EB083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DA5EFE7" w14:textId="77777777" w:rsidR="00493450" w:rsidRPr="00814DE2" w:rsidRDefault="00493450">
      <w:pPr>
        <w:widowControl w:val="0"/>
        <w:autoSpaceDE w:val="0"/>
        <w:autoSpaceDN w:val="0"/>
        <w:adjustRightInd w:val="0"/>
        <w:spacing w:after="0" w:line="240" w:lineRule="auto"/>
        <w:jc w:val="both"/>
        <w:rPr>
          <w:rFonts w:ascii="Times New Roman" w:hAnsi="Times New Roman"/>
          <w:strike/>
          <w:sz w:val="24"/>
          <w:szCs w:val="24"/>
        </w:rPr>
      </w:pPr>
      <w:r w:rsidRPr="00814DE2">
        <w:rPr>
          <w:rFonts w:ascii="Times New Roman" w:hAnsi="Times New Roman"/>
          <w:strike/>
          <w:sz w:val="24"/>
          <w:szCs w:val="24"/>
        </w:rPr>
        <w:t xml:space="preserve">67 Mimořádné náklady </w:t>
      </w:r>
    </w:p>
    <w:p w14:paraId="71F1624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4545D8A"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68 Daň z příjmů </w:t>
      </w:r>
    </w:p>
    <w:p w14:paraId="43955ADD"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53CBA10F"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69 Vnitropodnikové náklady </w:t>
      </w:r>
    </w:p>
    <w:p w14:paraId="45EE8EF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lastRenderedPageBreak/>
        <w:t xml:space="preserve"> </w:t>
      </w:r>
    </w:p>
    <w:p w14:paraId="6BEEB33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7 - Výnosy </w:t>
      </w:r>
    </w:p>
    <w:p w14:paraId="3F5EA5B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2D074740"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71 Výnosy z finančních činností </w:t>
      </w:r>
    </w:p>
    <w:p w14:paraId="0B4534D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9083C92"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75 Použití rezerv a opravných položek </w:t>
      </w:r>
    </w:p>
    <w:p w14:paraId="4C08968A"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083FC6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76 Ostatní provozní výnosy </w:t>
      </w:r>
    </w:p>
    <w:p w14:paraId="627603AE"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478205F" w14:textId="77777777" w:rsidR="00493450" w:rsidRPr="00814DE2" w:rsidRDefault="00493450">
      <w:pPr>
        <w:widowControl w:val="0"/>
        <w:autoSpaceDE w:val="0"/>
        <w:autoSpaceDN w:val="0"/>
        <w:adjustRightInd w:val="0"/>
        <w:spacing w:after="0" w:line="240" w:lineRule="auto"/>
        <w:jc w:val="both"/>
        <w:rPr>
          <w:rFonts w:ascii="Times New Roman" w:hAnsi="Times New Roman"/>
          <w:strike/>
          <w:sz w:val="24"/>
          <w:szCs w:val="24"/>
        </w:rPr>
      </w:pPr>
      <w:r w:rsidRPr="00814DE2">
        <w:rPr>
          <w:rFonts w:ascii="Times New Roman" w:hAnsi="Times New Roman"/>
          <w:strike/>
          <w:sz w:val="24"/>
          <w:szCs w:val="24"/>
        </w:rPr>
        <w:t xml:space="preserve">77 Mimořádné výnosy </w:t>
      </w:r>
    </w:p>
    <w:p w14:paraId="6F7ED2F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F707AF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79 Vnitropodnikové výnosy </w:t>
      </w:r>
    </w:p>
    <w:p w14:paraId="492A2DC5"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22AC8E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8 - Vnitropodnikové účetnictví </w:t>
      </w:r>
    </w:p>
    <w:p w14:paraId="6E69A300"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659F1E79"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Účtová třída 9 - Podrozvahové účty </w:t>
      </w:r>
    </w:p>
    <w:p w14:paraId="24610251"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p w14:paraId="38A2A8A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91 Pohledávky a závazky z příslibů úvěrů a zápůjček </w:t>
      </w:r>
    </w:p>
    <w:p w14:paraId="532CF69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EFCFC95"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92 Pohledávky a závazky ze záruk </w:t>
      </w:r>
    </w:p>
    <w:p w14:paraId="4A72D863"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32E43C5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93 Pohledávky a závazky z akreditivů </w:t>
      </w:r>
    </w:p>
    <w:p w14:paraId="78EB781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7C6A39A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94 Pohledávky a závazky ze spotových operací </w:t>
      </w:r>
    </w:p>
    <w:p w14:paraId="1232CA42"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18612EE"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95 Pohledávky a závazky z pevných termínových operací </w:t>
      </w:r>
    </w:p>
    <w:p w14:paraId="4F90FCD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0840AFC8"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96 Pohledávky a závazky z opcí </w:t>
      </w:r>
    </w:p>
    <w:p w14:paraId="34A43FCF"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1C30ABDD"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97 Pohledávky a závazky ze zástav a závazky z kolaterálu </w:t>
      </w:r>
    </w:p>
    <w:p w14:paraId="123DF197"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6D69D916"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98 Pohledávky a závazky z hodnot v úschově, správě, uložení a z obhospodařovaných hodnot </w:t>
      </w:r>
    </w:p>
    <w:p w14:paraId="10BA19C8"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r w:rsidRPr="006D7892">
        <w:rPr>
          <w:rFonts w:ascii="Times New Roman" w:hAnsi="Times New Roman"/>
          <w:sz w:val="24"/>
          <w:szCs w:val="24"/>
        </w:rPr>
        <w:t xml:space="preserve"> </w:t>
      </w:r>
    </w:p>
    <w:p w14:paraId="4E7BB9A3" w14:textId="77777777" w:rsidR="00493450" w:rsidRPr="006D7892" w:rsidRDefault="00493450">
      <w:pPr>
        <w:widowControl w:val="0"/>
        <w:autoSpaceDE w:val="0"/>
        <w:autoSpaceDN w:val="0"/>
        <w:adjustRightInd w:val="0"/>
        <w:spacing w:after="0" w:line="240" w:lineRule="auto"/>
        <w:jc w:val="both"/>
        <w:rPr>
          <w:rFonts w:ascii="Times New Roman" w:hAnsi="Times New Roman"/>
          <w:sz w:val="24"/>
          <w:szCs w:val="24"/>
        </w:rPr>
      </w:pPr>
      <w:r w:rsidRPr="006D7892">
        <w:rPr>
          <w:rFonts w:ascii="Times New Roman" w:hAnsi="Times New Roman"/>
          <w:sz w:val="24"/>
          <w:szCs w:val="24"/>
        </w:rPr>
        <w:t xml:space="preserve">99 Uspořádací a evidenční účty </w:t>
      </w:r>
    </w:p>
    <w:p w14:paraId="7B8D93F4" w14:textId="77777777" w:rsidR="00493450" w:rsidRPr="006D7892" w:rsidRDefault="00493450">
      <w:pPr>
        <w:widowControl w:val="0"/>
        <w:autoSpaceDE w:val="0"/>
        <w:autoSpaceDN w:val="0"/>
        <w:adjustRightInd w:val="0"/>
        <w:spacing w:after="0" w:line="240" w:lineRule="auto"/>
        <w:rPr>
          <w:rFonts w:ascii="Times New Roman" w:hAnsi="Times New Roman"/>
          <w:sz w:val="24"/>
          <w:szCs w:val="24"/>
        </w:rPr>
      </w:pPr>
    </w:p>
    <w:sectPr w:rsidR="00493450" w:rsidRPr="006D7892" w:rsidSect="00B05F08">
      <w:footerReference w:type="default" r:id="rId9"/>
      <w:footnotePr>
        <w:numStart w:val="23"/>
      </w:footnotePr>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046F1" w14:textId="77777777" w:rsidR="00046ABC" w:rsidRDefault="00046ABC" w:rsidP="00547DBB">
      <w:pPr>
        <w:spacing w:after="0" w:line="240" w:lineRule="auto"/>
      </w:pPr>
      <w:r>
        <w:separator/>
      </w:r>
    </w:p>
  </w:endnote>
  <w:endnote w:type="continuationSeparator" w:id="0">
    <w:p w14:paraId="2E98070F" w14:textId="77777777" w:rsidR="00046ABC" w:rsidRDefault="00046ABC" w:rsidP="00547DBB">
      <w:pPr>
        <w:spacing w:after="0" w:line="240" w:lineRule="auto"/>
      </w:pPr>
      <w:r>
        <w:continuationSeparator/>
      </w:r>
    </w:p>
  </w:endnote>
  <w:endnote w:type="continuationNotice" w:id="1">
    <w:p w14:paraId="376E0C98" w14:textId="77777777" w:rsidR="00046ABC" w:rsidRDefault="00046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23666"/>
      <w:docPartObj>
        <w:docPartGallery w:val="Page Numbers (Bottom of Page)"/>
        <w:docPartUnique/>
      </w:docPartObj>
    </w:sdtPr>
    <w:sdtEndPr/>
    <w:sdtContent>
      <w:p w14:paraId="0F696028" w14:textId="35CE4B7E" w:rsidR="00CC0DAA" w:rsidRDefault="00CC0DAA" w:rsidP="006F0FDE">
        <w:pPr>
          <w:pStyle w:val="Zpat"/>
          <w:tabs>
            <w:tab w:val="clear" w:pos="4536"/>
            <w:tab w:val="center" w:pos="4535"/>
          </w:tabs>
        </w:pPr>
        <w:r>
          <w:tab/>
        </w:r>
        <w:r>
          <w:fldChar w:fldCharType="begin"/>
        </w:r>
        <w:r>
          <w:instrText>PAGE   \* MERGEFORMAT</w:instrText>
        </w:r>
        <w:r>
          <w:fldChar w:fldCharType="separate"/>
        </w:r>
        <w:r w:rsidR="001856D3">
          <w:rPr>
            <w:noProof/>
          </w:rPr>
          <w:t>1</w:t>
        </w:r>
        <w:r>
          <w:fldChar w:fldCharType="end"/>
        </w:r>
      </w:p>
    </w:sdtContent>
  </w:sdt>
  <w:p w14:paraId="01A751ED" w14:textId="77777777" w:rsidR="00CC0DAA" w:rsidRDefault="00CC0DAA" w:rsidP="006F0F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E7B58" w14:textId="77777777" w:rsidR="00046ABC" w:rsidRDefault="00046ABC" w:rsidP="00547DBB">
      <w:pPr>
        <w:spacing w:after="0" w:line="240" w:lineRule="auto"/>
      </w:pPr>
      <w:r>
        <w:separator/>
      </w:r>
    </w:p>
  </w:footnote>
  <w:footnote w:type="continuationSeparator" w:id="0">
    <w:p w14:paraId="027309FB" w14:textId="77777777" w:rsidR="00046ABC" w:rsidRDefault="00046ABC" w:rsidP="00547DBB">
      <w:pPr>
        <w:spacing w:after="0" w:line="240" w:lineRule="auto"/>
      </w:pPr>
      <w:r>
        <w:continuationSeparator/>
      </w:r>
    </w:p>
  </w:footnote>
  <w:footnote w:type="continuationNotice" w:id="1">
    <w:p w14:paraId="036CDB48" w14:textId="77777777" w:rsidR="00046ABC" w:rsidRDefault="00046ABC">
      <w:pPr>
        <w:spacing w:after="0" w:line="240" w:lineRule="auto"/>
      </w:pPr>
    </w:p>
  </w:footnote>
  <w:footnote w:id="2">
    <w:p w14:paraId="164B3B72" w14:textId="77777777" w:rsidR="00CC0DAA" w:rsidRPr="00447C01" w:rsidRDefault="00CC0DAA" w:rsidP="00851309">
      <w:pPr>
        <w:pStyle w:val="Textpoznpodarou"/>
        <w:jc w:val="both"/>
        <w:rPr>
          <w:rFonts w:ascii="Times New Roman" w:hAnsi="Times New Roman"/>
          <w:b/>
        </w:rPr>
      </w:pPr>
      <w:r w:rsidRPr="00447C01">
        <w:rPr>
          <w:rStyle w:val="Znakapoznpodarou"/>
          <w:rFonts w:ascii="Times New Roman" w:hAnsi="Times New Roman"/>
          <w:b/>
        </w:rPr>
        <w:footnoteRef/>
      </w:r>
      <w:r w:rsidRPr="00447C01">
        <w:rPr>
          <w:rFonts w:ascii="Times New Roman" w:hAnsi="Times New Roman"/>
          <w:b/>
          <w:vertAlign w:val="superscript"/>
        </w:rPr>
        <w:t>)</w:t>
      </w:r>
      <w:r w:rsidRPr="00447C01">
        <w:rPr>
          <w:rFonts w:ascii="Times New Roman" w:hAnsi="Times New Roman"/>
          <w:b/>
        </w:rPr>
        <w:t xml:space="preserve"> Nařízení Evropského parlamentu a Rady (ES) č. 1606/2002. Nařízení Komise (ES) č. 1126/2008 ze dne 3. listopadu 2008, kterým se přijímají některé mezinárodní účetní standardy v souladu s nařízením Evropského parlamentu a Rady (ES) č. 1606/2002.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0AE"/>
    <w:multiLevelType w:val="hybridMultilevel"/>
    <w:tmpl w:val="8DF4328A"/>
    <w:lvl w:ilvl="0" w:tplc="4F4471E2">
      <w:start w:val="1"/>
      <w:numFmt w:val="lowerLetter"/>
      <w:lvlText w:val="%1)"/>
      <w:lvlJc w:val="left"/>
      <w:pPr>
        <w:ind w:left="6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038B9A8">
      <w:start w:val="1"/>
      <w:numFmt w:val="lowerLetter"/>
      <w:lvlText w:val="%2"/>
      <w:lvlJc w:val="left"/>
      <w:pPr>
        <w:ind w:left="13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66CAE78">
      <w:start w:val="1"/>
      <w:numFmt w:val="lowerRoman"/>
      <w:lvlText w:val="%3"/>
      <w:lvlJc w:val="left"/>
      <w:pPr>
        <w:ind w:left="21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B4862212">
      <w:start w:val="1"/>
      <w:numFmt w:val="decimal"/>
      <w:lvlText w:val="%4"/>
      <w:lvlJc w:val="left"/>
      <w:pPr>
        <w:ind w:left="28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95EEB2C">
      <w:start w:val="1"/>
      <w:numFmt w:val="lowerLetter"/>
      <w:lvlText w:val="%5"/>
      <w:lvlJc w:val="left"/>
      <w:pPr>
        <w:ind w:left="35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26C7762">
      <w:start w:val="1"/>
      <w:numFmt w:val="lowerRoman"/>
      <w:lvlText w:val="%6"/>
      <w:lvlJc w:val="left"/>
      <w:pPr>
        <w:ind w:left="42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41CE6EE">
      <w:start w:val="1"/>
      <w:numFmt w:val="decimal"/>
      <w:lvlText w:val="%7"/>
      <w:lvlJc w:val="left"/>
      <w:pPr>
        <w:ind w:left="49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610E6BC">
      <w:start w:val="1"/>
      <w:numFmt w:val="lowerLetter"/>
      <w:lvlText w:val="%8"/>
      <w:lvlJc w:val="left"/>
      <w:pPr>
        <w:ind w:left="57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3B0B104">
      <w:start w:val="1"/>
      <w:numFmt w:val="lowerRoman"/>
      <w:lvlText w:val="%9"/>
      <w:lvlJc w:val="left"/>
      <w:pPr>
        <w:ind w:left="64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nsid w:val="16D64980"/>
    <w:multiLevelType w:val="hybridMultilevel"/>
    <w:tmpl w:val="B05C2F34"/>
    <w:lvl w:ilvl="0" w:tplc="D6C83F9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FB342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C75A6F"/>
    <w:multiLevelType w:val="hybridMultilevel"/>
    <w:tmpl w:val="E446F96C"/>
    <w:lvl w:ilvl="0" w:tplc="2E34EA22">
      <w:start w:val="1"/>
      <w:numFmt w:val="decimal"/>
      <w:lvlText w:val="(%1)"/>
      <w:lvlJc w:val="left"/>
      <w:pPr>
        <w:ind w:left="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26E3C58">
      <w:start w:val="1"/>
      <w:numFmt w:val="lowerLetter"/>
      <w:lvlText w:val="%2"/>
      <w:lvlJc w:val="left"/>
      <w:pPr>
        <w:ind w:left="16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E062750">
      <w:start w:val="1"/>
      <w:numFmt w:val="lowerRoman"/>
      <w:lvlText w:val="%3"/>
      <w:lvlJc w:val="left"/>
      <w:pPr>
        <w:ind w:left="24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F6A8FA0">
      <w:start w:val="1"/>
      <w:numFmt w:val="decimal"/>
      <w:lvlText w:val="%4"/>
      <w:lvlJc w:val="left"/>
      <w:pPr>
        <w:ind w:left="31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7A6E5E02">
      <w:start w:val="1"/>
      <w:numFmt w:val="lowerLetter"/>
      <w:lvlText w:val="%5"/>
      <w:lvlJc w:val="left"/>
      <w:pPr>
        <w:ind w:left="385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7D2BBFE">
      <w:start w:val="1"/>
      <w:numFmt w:val="lowerRoman"/>
      <w:lvlText w:val="%6"/>
      <w:lvlJc w:val="left"/>
      <w:pPr>
        <w:ind w:left="45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F7A0AB4">
      <w:start w:val="1"/>
      <w:numFmt w:val="decimal"/>
      <w:lvlText w:val="%7"/>
      <w:lvlJc w:val="left"/>
      <w:pPr>
        <w:ind w:left="52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59438F4">
      <w:start w:val="1"/>
      <w:numFmt w:val="lowerLetter"/>
      <w:lvlText w:val="%8"/>
      <w:lvlJc w:val="left"/>
      <w:pPr>
        <w:ind w:left="60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9B64090">
      <w:start w:val="1"/>
      <w:numFmt w:val="lowerRoman"/>
      <w:lvlText w:val="%9"/>
      <w:lvlJc w:val="left"/>
      <w:pPr>
        <w:ind w:left="67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nsid w:val="2A9D74EC"/>
    <w:multiLevelType w:val="hybridMultilevel"/>
    <w:tmpl w:val="118A59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6257120"/>
    <w:multiLevelType w:val="hybridMultilevel"/>
    <w:tmpl w:val="5582B46A"/>
    <w:lvl w:ilvl="0" w:tplc="A6A0C1D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3B9C036C"/>
    <w:multiLevelType w:val="hybridMultilevel"/>
    <w:tmpl w:val="EE1EA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024558"/>
    <w:multiLevelType w:val="hybridMultilevel"/>
    <w:tmpl w:val="EAEA95C6"/>
    <w:lvl w:ilvl="0" w:tplc="56043814">
      <w:start w:val="1"/>
      <w:numFmt w:val="decimal"/>
      <w:lvlText w:val="(%1)"/>
      <w:lvlJc w:val="left"/>
      <w:pPr>
        <w:ind w:left="42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E008CC0">
      <w:start w:val="1"/>
      <w:numFmt w:val="lowerLetter"/>
      <w:lvlText w:val="%2"/>
      <w:lvlJc w:val="left"/>
      <w:pPr>
        <w:ind w:left="2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FAEF852">
      <w:start w:val="1"/>
      <w:numFmt w:val="lowerRoman"/>
      <w:lvlText w:val="%3"/>
      <w:lvlJc w:val="left"/>
      <w:pPr>
        <w:ind w:left="28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BA47540">
      <w:start w:val="1"/>
      <w:numFmt w:val="decimal"/>
      <w:lvlText w:val="%4"/>
      <w:lvlJc w:val="left"/>
      <w:pPr>
        <w:ind w:left="35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F1A2F32">
      <w:start w:val="1"/>
      <w:numFmt w:val="lowerLetter"/>
      <w:lvlText w:val="%5"/>
      <w:lvlJc w:val="left"/>
      <w:pPr>
        <w:ind w:left="42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9F84068">
      <w:start w:val="1"/>
      <w:numFmt w:val="lowerRoman"/>
      <w:lvlText w:val="%6"/>
      <w:lvlJc w:val="left"/>
      <w:pPr>
        <w:ind w:left="50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7F023DE">
      <w:start w:val="1"/>
      <w:numFmt w:val="decimal"/>
      <w:lvlText w:val="%7"/>
      <w:lvlJc w:val="left"/>
      <w:pPr>
        <w:ind w:left="5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7D909FFC">
      <w:start w:val="1"/>
      <w:numFmt w:val="lowerLetter"/>
      <w:lvlText w:val="%8"/>
      <w:lvlJc w:val="left"/>
      <w:pPr>
        <w:ind w:left="6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EC44260">
      <w:start w:val="1"/>
      <w:numFmt w:val="lowerRoman"/>
      <w:lvlText w:val="%9"/>
      <w:lvlJc w:val="left"/>
      <w:pPr>
        <w:ind w:left="7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nsid w:val="47A82934"/>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55154761"/>
    <w:multiLevelType w:val="hybridMultilevel"/>
    <w:tmpl w:val="275EC2AC"/>
    <w:lvl w:ilvl="0" w:tplc="464E6D58">
      <w:start w:val="1"/>
      <w:numFmt w:val="decimal"/>
      <w:lvlText w:val="(%1)"/>
      <w:lvlJc w:val="left"/>
      <w:pPr>
        <w:ind w:left="1110" w:hanging="3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Start w:val="23"/>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683"/>
    <w:rsid w:val="0000142E"/>
    <w:rsid w:val="000064D5"/>
    <w:rsid w:val="00016109"/>
    <w:rsid w:val="0003347F"/>
    <w:rsid w:val="00046ABC"/>
    <w:rsid w:val="000528FA"/>
    <w:rsid w:val="000670DA"/>
    <w:rsid w:val="00072E16"/>
    <w:rsid w:val="0007392D"/>
    <w:rsid w:val="000846D2"/>
    <w:rsid w:val="00086E20"/>
    <w:rsid w:val="00090EC7"/>
    <w:rsid w:val="00097D59"/>
    <w:rsid w:val="000B4ABF"/>
    <w:rsid w:val="000B704E"/>
    <w:rsid w:val="000E1A78"/>
    <w:rsid w:val="000E7BE0"/>
    <w:rsid w:val="000F0C27"/>
    <w:rsid w:val="000F3122"/>
    <w:rsid w:val="00110479"/>
    <w:rsid w:val="00110CCF"/>
    <w:rsid w:val="0011105C"/>
    <w:rsid w:val="00143D7D"/>
    <w:rsid w:val="00161BDE"/>
    <w:rsid w:val="00165723"/>
    <w:rsid w:val="00166492"/>
    <w:rsid w:val="001856D3"/>
    <w:rsid w:val="00185DBA"/>
    <w:rsid w:val="001A0E60"/>
    <w:rsid w:val="001A17B6"/>
    <w:rsid w:val="001A66B6"/>
    <w:rsid w:val="001A798B"/>
    <w:rsid w:val="001B6FAD"/>
    <w:rsid w:val="001D52CA"/>
    <w:rsid w:val="001E4007"/>
    <w:rsid w:val="00206AE0"/>
    <w:rsid w:val="00250310"/>
    <w:rsid w:val="0025137F"/>
    <w:rsid w:val="002555F7"/>
    <w:rsid w:val="002567EA"/>
    <w:rsid w:val="00271E5A"/>
    <w:rsid w:val="00283008"/>
    <w:rsid w:val="002A02BA"/>
    <w:rsid w:val="002B2A9A"/>
    <w:rsid w:val="002C36A4"/>
    <w:rsid w:val="002D23E6"/>
    <w:rsid w:val="002D5E27"/>
    <w:rsid w:val="002D6EAD"/>
    <w:rsid w:val="002E019F"/>
    <w:rsid w:val="002E1A03"/>
    <w:rsid w:val="002E1E96"/>
    <w:rsid w:val="002F19DB"/>
    <w:rsid w:val="002F634C"/>
    <w:rsid w:val="00306B55"/>
    <w:rsid w:val="00323706"/>
    <w:rsid w:val="00325E6C"/>
    <w:rsid w:val="003368A0"/>
    <w:rsid w:val="00344449"/>
    <w:rsid w:val="003458F9"/>
    <w:rsid w:val="00350E78"/>
    <w:rsid w:val="00352A80"/>
    <w:rsid w:val="003543C0"/>
    <w:rsid w:val="003735DF"/>
    <w:rsid w:val="00381CB1"/>
    <w:rsid w:val="00384383"/>
    <w:rsid w:val="0038653F"/>
    <w:rsid w:val="00395FA8"/>
    <w:rsid w:val="003A55F9"/>
    <w:rsid w:val="003A5889"/>
    <w:rsid w:val="003A767E"/>
    <w:rsid w:val="003B69DE"/>
    <w:rsid w:val="003B7556"/>
    <w:rsid w:val="003E5D6D"/>
    <w:rsid w:val="003E6057"/>
    <w:rsid w:val="003F566D"/>
    <w:rsid w:val="0040055A"/>
    <w:rsid w:val="004118A2"/>
    <w:rsid w:val="004325B5"/>
    <w:rsid w:val="004350D8"/>
    <w:rsid w:val="00447C01"/>
    <w:rsid w:val="0045072F"/>
    <w:rsid w:val="00450832"/>
    <w:rsid w:val="00451870"/>
    <w:rsid w:val="004568F3"/>
    <w:rsid w:val="00476D1A"/>
    <w:rsid w:val="00476DBB"/>
    <w:rsid w:val="00493450"/>
    <w:rsid w:val="004A699C"/>
    <w:rsid w:val="004A6D07"/>
    <w:rsid w:val="004B07C0"/>
    <w:rsid w:val="004B3105"/>
    <w:rsid w:val="004C5628"/>
    <w:rsid w:val="004D00DB"/>
    <w:rsid w:val="004D0A1B"/>
    <w:rsid w:val="004D4ACB"/>
    <w:rsid w:val="004E61CB"/>
    <w:rsid w:val="004E7C4F"/>
    <w:rsid w:val="004F5434"/>
    <w:rsid w:val="00511108"/>
    <w:rsid w:val="0052003C"/>
    <w:rsid w:val="00525C16"/>
    <w:rsid w:val="005328B6"/>
    <w:rsid w:val="005352D7"/>
    <w:rsid w:val="0053549D"/>
    <w:rsid w:val="00541BA4"/>
    <w:rsid w:val="00547DBB"/>
    <w:rsid w:val="00552ABB"/>
    <w:rsid w:val="00560C7B"/>
    <w:rsid w:val="00562863"/>
    <w:rsid w:val="00565BA4"/>
    <w:rsid w:val="00567B7A"/>
    <w:rsid w:val="00576CFC"/>
    <w:rsid w:val="00595CFC"/>
    <w:rsid w:val="005B4504"/>
    <w:rsid w:val="005C09E3"/>
    <w:rsid w:val="005C0DE7"/>
    <w:rsid w:val="005C3995"/>
    <w:rsid w:val="005C5AF9"/>
    <w:rsid w:val="005E4D86"/>
    <w:rsid w:val="005F0D6A"/>
    <w:rsid w:val="005F3EA4"/>
    <w:rsid w:val="006042D2"/>
    <w:rsid w:val="0060434A"/>
    <w:rsid w:val="00605980"/>
    <w:rsid w:val="00614D75"/>
    <w:rsid w:val="00621713"/>
    <w:rsid w:val="00622748"/>
    <w:rsid w:val="006315ED"/>
    <w:rsid w:val="00634502"/>
    <w:rsid w:val="00635471"/>
    <w:rsid w:val="00636ECB"/>
    <w:rsid w:val="00640363"/>
    <w:rsid w:val="00641887"/>
    <w:rsid w:val="0064790D"/>
    <w:rsid w:val="00647C3F"/>
    <w:rsid w:val="00650176"/>
    <w:rsid w:val="00652117"/>
    <w:rsid w:val="00654386"/>
    <w:rsid w:val="00660800"/>
    <w:rsid w:val="00673ED0"/>
    <w:rsid w:val="00677501"/>
    <w:rsid w:val="00681DA8"/>
    <w:rsid w:val="00682CEB"/>
    <w:rsid w:val="006A00D7"/>
    <w:rsid w:val="006A7B48"/>
    <w:rsid w:val="006B3078"/>
    <w:rsid w:val="006C4465"/>
    <w:rsid w:val="006C66B9"/>
    <w:rsid w:val="006D0AD1"/>
    <w:rsid w:val="006D611A"/>
    <w:rsid w:val="006D7892"/>
    <w:rsid w:val="006E097A"/>
    <w:rsid w:val="006E6AF3"/>
    <w:rsid w:val="006F07A5"/>
    <w:rsid w:val="006F0FDE"/>
    <w:rsid w:val="00700D6C"/>
    <w:rsid w:val="00706FC7"/>
    <w:rsid w:val="00710C4C"/>
    <w:rsid w:val="007139BA"/>
    <w:rsid w:val="00714160"/>
    <w:rsid w:val="00746CAA"/>
    <w:rsid w:val="00754332"/>
    <w:rsid w:val="00762363"/>
    <w:rsid w:val="0076550C"/>
    <w:rsid w:val="00770526"/>
    <w:rsid w:val="007A0895"/>
    <w:rsid w:val="007C1BDE"/>
    <w:rsid w:val="007C551B"/>
    <w:rsid w:val="007E050E"/>
    <w:rsid w:val="008035A1"/>
    <w:rsid w:val="00805676"/>
    <w:rsid w:val="00806B4D"/>
    <w:rsid w:val="00814DE2"/>
    <w:rsid w:val="00825253"/>
    <w:rsid w:val="008363CA"/>
    <w:rsid w:val="00837ACE"/>
    <w:rsid w:val="0084308A"/>
    <w:rsid w:val="00851309"/>
    <w:rsid w:val="00873073"/>
    <w:rsid w:val="0087750D"/>
    <w:rsid w:val="00885BDD"/>
    <w:rsid w:val="008A1CA7"/>
    <w:rsid w:val="008A4802"/>
    <w:rsid w:val="008B72D6"/>
    <w:rsid w:val="008B73AE"/>
    <w:rsid w:val="008C1D09"/>
    <w:rsid w:val="008D60F4"/>
    <w:rsid w:val="00902A59"/>
    <w:rsid w:val="009136A9"/>
    <w:rsid w:val="00925BC0"/>
    <w:rsid w:val="00926068"/>
    <w:rsid w:val="00930643"/>
    <w:rsid w:val="009333E3"/>
    <w:rsid w:val="00934073"/>
    <w:rsid w:val="0094026E"/>
    <w:rsid w:val="00947D70"/>
    <w:rsid w:val="00954C16"/>
    <w:rsid w:val="009653FD"/>
    <w:rsid w:val="00966A95"/>
    <w:rsid w:val="00987D02"/>
    <w:rsid w:val="009A7A56"/>
    <w:rsid w:val="009B0FAB"/>
    <w:rsid w:val="009B6849"/>
    <w:rsid w:val="009C78C9"/>
    <w:rsid w:val="009D39DC"/>
    <w:rsid w:val="009D7C72"/>
    <w:rsid w:val="009F4A41"/>
    <w:rsid w:val="009F5C82"/>
    <w:rsid w:val="009F7CC4"/>
    <w:rsid w:val="00A0291C"/>
    <w:rsid w:val="00A15661"/>
    <w:rsid w:val="00A23E1F"/>
    <w:rsid w:val="00A35490"/>
    <w:rsid w:val="00A371D9"/>
    <w:rsid w:val="00A426AD"/>
    <w:rsid w:val="00A43870"/>
    <w:rsid w:val="00A6709C"/>
    <w:rsid w:val="00A7188A"/>
    <w:rsid w:val="00A84C4E"/>
    <w:rsid w:val="00AA2BF2"/>
    <w:rsid w:val="00AA33AF"/>
    <w:rsid w:val="00AA37F0"/>
    <w:rsid w:val="00AA537D"/>
    <w:rsid w:val="00AB77C8"/>
    <w:rsid w:val="00AD0C4E"/>
    <w:rsid w:val="00AD46EC"/>
    <w:rsid w:val="00AD7DAD"/>
    <w:rsid w:val="00AE09E0"/>
    <w:rsid w:val="00AE21D8"/>
    <w:rsid w:val="00AF62B1"/>
    <w:rsid w:val="00B05F08"/>
    <w:rsid w:val="00B07C7A"/>
    <w:rsid w:val="00B07D02"/>
    <w:rsid w:val="00B10207"/>
    <w:rsid w:val="00B136E2"/>
    <w:rsid w:val="00B157EF"/>
    <w:rsid w:val="00B176D3"/>
    <w:rsid w:val="00B23E2A"/>
    <w:rsid w:val="00B41E5F"/>
    <w:rsid w:val="00B64DE0"/>
    <w:rsid w:val="00B71B42"/>
    <w:rsid w:val="00B73B26"/>
    <w:rsid w:val="00B87D8B"/>
    <w:rsid w:val="00B92C21"/>
    <w:rsid w:val="00B940EA"/>
    <w:rsid w:val="00B954EB"/>
    <w:rsid w:val="00B95D34"/>
    <w:rsid w:val="00BB0FA0"/>
    <w:rsid w:val="00BB1937"/>
    <w:rsid w:val="00BB1A87"/>
    <w:rsid w:val="00BC7A96"/>
    <w:rsid w:val="00BD7D02"/>
    <w:rsid w:val="00BE0595"/>
    <w:rsid w:val="00BE2BF4"/>
    <w:rsid w:val="00BE66DB"/>
    <w:rsid w:val="00BF1248"/>
    <w:rsid w:val="00BF1376"/>
    <w:rsid w:val="00BF7F0F"/>
    <w:rsid w:val="00C04653"/>
    <w:rsid w:val="00C16087"/>
    <w:rsid w:val="00C205BC"/>
    <w:rsid w:val="00C255A5"/>
    <w:rsid w:val="00C312EF"/>
    <w:rsid w:val="00C32EE0"/>
    <w:rsid w:val="00C422C2"/>
    <w:rsid w:val="00C45E66"/>
    <w:rsid w:val="00C5073D"/>
    <w:rsid w:val="00C55D95"/>
    <w:rsid w:val="00C6115E"/>
    <w:rsid w:val="00C6196D"/>
    <w:rsid w:val="00C6440A"/>
    <w:rsid w:val="00C65429"/>
    <w:rsid w:val="00C74EB6"/>
    <w:rsid w:val="00C807A6"/>
    <w:rsid w:val="00C8275F"/>
    <w:rsid w:val="00C91E2D"/>
    <w:rsid w:val="00C92135"/>
    <w:rsid w:val="00CA14CE"/>
    <w:rsid w:val="00CA6113"/>
    <w:rsid w:val="00CC0DAA"/>
    <w:rsid w:val="00CC459A"/>
    <w:rsid w:val="00CC62EC"/>
    <w:rsid w:val="00CC6A86"/>
    <w:rsid w:val="00CE3691"/>
    <w:rsid w:val="00CE5369"/>
    <w:rsid w:val="00D05423"/>
    <w:rsid w:val="00D24206"/>
    <w:rsid w:val="00D52141"/>
    <w:rsid w:val="00D54A70"/>
    <w:rsid w:val="00D5689F"/>
    <w:rsid w:val="00D6128C"/>
    <w:rsid w:val="00D632EB"/>
    <w:rsid w:val="00D74421"/>
    <w:rsid w:val="00D772E4"/>
    <w:rsid w:val="00D94BCB"/>
    <w:rsid w:val="00D95D30"/>
    <w:rsid w:val="00DC2671"/>
    <w:rsid w:val="00DC5C41"/>
    <w:rsid w:val="00DC7A60"/>
    <w:rsid w:val="00DC7ADA"/>
    <w:rsid w:val="00DD10E4"/>
    <w:rsid w:val="00DD4985"/>
    <w:rsid w:val="00DE0DFC"/>
    <w:rsid w:val="00E02091"/>
    <w:rsid w:val="00E03157"/>
    <w:rsid w:val="00E21737"/>
    <w:rsid w:val="00E24C11"/>
    <w:rsid w:val="00E269F1"/>
    <w:rsid w:val="00E26C8F"/>
    <w:rsid w:val="00E30A6F"/>
    <w:rsid w:val="00E5154A"/>
    <w:rsid w:val="00E54A32"/>
    <w:rsid w:val="00E5545B"/>
    <w:rsid w:val="00E55D90"/>
    <w:rsid w:val="00E67BE8"/>
    <w:rsid w:val="00E76834"/>
    <w:rsid w:val="00E80AAA"/>
    <w:rsid w:val="00E84235"/>
    <w:rsid w:val="00E86D38"/>
    <w:rsid w:val="00E93F77"/>
    <w:rsid w:val="00E94C84"/>
    <w:rsid w:val="00EB1617"/>
    <w:rsid w:val="00EB200B"/>
    <w:rsid w:val="00EB558E"/>
    <w:rsid w:val="00EC35BC"/>
    <w:rsid w:val="00EE1541"/>
    <w:rsid w:val="00EE2FA9"/>
    <w:rsid w:val="00EF7D83"/>
    <w:rsid w:val="00F002E5"/>
    <w:rsid w:val="00F00D63"/>
    <w:rsid w:val="00F10D39"/>
    <w:rsid w:val="00F11A79"/>
    <w:rsid w:val="00F11DB9"/>
    <w:rsid w:val="00F12C53"/>
    <w:rsid w:val="00F20683"/>
    <w:rsid w:val="00F27249"/>
    <w:rsid w:val="00F30E88"/>
    <w:rsid w:val="00F4390B"/>
    <w:rsid w:val="00F607B4"/>
    <w:rsid w:val="00F72D11"/>
    <w:rsid w:val="00F8153D"/>
    <w:rsid w:val="00F92330"/>
    <w:rsid w:val="00FA10C9"/>
    <w:rsid w:val="00FA446A"/>
    <w:rsid w:val="00FC1037"/>
    <w:rsid w:val="00FC1D56"/>
    <w:rsid w:val="00FD2D0B"/>
    <w:rsid w:val="00FF1C36"/>
    <w:rsid w:val="00FF40B2"/>
    <w:rsid w:val="00FF553B"/>
    <w:rsid w:val="00FF5CA4"/>
    <w:rsid w:val="00FF7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874C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157EF"/>
    <w:rPr>
      <w:sz w:val="16"/>
      <w:szCs w:val="16"/>
    </w:rPr>
  </w:style>
  <w:style w:type="paragraph" w:styleId="Textkomente">
    <w:name w:val="annotation text"/>
    <w:basedOn w:val="Normln"/>
    <w:link w:val="TextkomenteChar"/>
    <w:uiPriority w:val="99"/>
    <w:unhideWhenUsed/>
    <w:rsid w:val="00B157EF"/>
    <w:rPr>
      <w:sz w:val="20"/>
      <w:szCs w:val="20"/>
    </w:rPr>
  </w:style>
  <w:style w:type="character" w:customStyle="1" w:styleId="TextkomenteChar">
    <w:name w:val="Text komentáře Char"/>
    <w:basedOn w:val="Standardnpsmoodstavce"/>
    <w:link w:val="Textkomente"/>
    <w:uiPriority w:val="99"/>
    <w:rsid w:val="00B157EF"/>
  </w:style>
  <w:style w:type="paragraph" w:styleId="Pedmtkomente">
    <w:name w:val="annotation subject"/>
    <w:basedOn w:val="Textkomente"/>
    <w:next w:val="Textkomente"/>
    <w:link w:val="PedmtkomenteChar"/>
    <w:uiPriority w:val="99"/>
    <w:semiHidden/>
    <w:unhideWhenUsed/>
    <w:rsid w:val="00B157EF"/>
    <w:rPr>
      <w:b/>
      <w:bCs/>
    </w:rPr>
  </w:style>
  <w:style w:type="character" w:customStyle="1" w:styleId="PedmtkomenteChar">
    <w:name w:val="Předmět komentáře Char"/>
    <w:link w:val="Pedmtkomente"/>
    <w:uiPriority w:val="99"/>
    <w:semiHidden/>
    <w:rsid w:val="00B157EF"/>
    <w:rPr>
      <w:b/>
      <w:bCs/>
    </w:rPr>
  </w:style>
  <w:style w:type="paragraph" w:styleId="Textbubliny">
    <w:name w:val="Balloon Text"/>
    <w:basedOn w:val="Normln"/>
    <w:link w:val="TextbublinyChar"/>
    <w:uiPriority w:val="99"/>
    <w:semiHidden/>
    <w:unhideWhenUsed/>
    <w:rsid w:val="00B157E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157EF"/>
    <w:rPr>
      <w:rFonts w:ascii="Tahoma" w:hAnsi="Tahoma" w:cs="Tahoma"/>
      <w:sz w:val="16"/>
      <w:szCs w:val="16"/>
    </w:rPr>
  </w:style>
  <w:style w:type="paragraph" w:styleId="Textpoznpodarou">
    <w:name w:val="footnote text"/>
    <w:basedOn w:val="Normln"/>
    <w:link w:val="TextpoznpodarouChar"/>
    <w:uiPriority w:val="99"/>
    <w:semiHidden/>
    <w:unhideWhenUsed/>
    <w:rsid w:val="00547DBB"/>
    <w:rPr>
      <w:sz w:val="20"/>
      <w:szCs w:val="20"/>
    </w:rPr>
  </w:style>
  <w:style w:type="character" w:customStyle="1" w:styleId="TextpoznpodarouChar">
    <w:name w:val="Text pozn. pod čarou Char"/>
    <w:basedOn w:val="Standardnpsmoodstavce"/>
    <w:link w:val="Textpoznpodarou"/>
    <w:uiPriority w:val="99"/>
    <w:semiHidden/>
    <w:rsid w:val="00547DBB"/>
  </w:style>
  <w:style w:type="character" w:styleId="Znakapoznpodarou">
    <w:name w:val="footnote reference"/>
    <w:uiPriority w:val="99"/>
    <w:semiHidden/>
    <w:unhideWhenUsed/>
    <w:rsid w:val="00547DBB"/>
    <w:rPr>
      <w:vertAlign w:val="superscript"/>
    </w:rPr>
  </w:style>
  <w:style w:type="paragraph" w:styleId="Zhlav">
    <w:name w:val="header"/>
    <w:basedOn w:val="Normln"/>
    <w:link w:val="ZhlavChar"/>
    <w:uiPriority w:val="99"/>
    <w:unhideWhenUsed/>
    <w:rsid w:val="00547DBB"/>
    <w:pPr>
      <w:tabs>
        <w:tab w:val="center" w:pos="4536"/>
        <w:tab w:val="right" w:pos="9072"/>
      </w:tabs>
    </w:pPr>
  </w:style>
  <w:style w:type="character" w:customStyle="1" w:styleId="ZhlavChar">
    <w:name w:val="Záhlaví Char"/>
    <w:link w:val="Zhlav"/>
    <w:uiPriority w:val="99"/>
    <w:rsid w:val="00547DBB"/>
    <w:rPr>
      <w:sz w:val="22"/>
      <w:szCs w:val="22"/>
    </w:rPr>
  </w:style>
  <w:style w:type="paragraph" w:styleId="Zpat">
    <w:name w:val="footer"/>
    <w:basedOn w:val="Normln"/>
    <w:link w:val="ZpatChar"/>
    <w:uiPriority w:val="99"/>
    <w:unhideWhenUsed/>
    <w:rsid w:val="00547DBB"/>
    <w:pPr>
      <w:tabs>
        <w:tab w:val="center" w:pos="4536"/>
        <w:tab w:val="right" w:pos="9072"/>
      </w:tabs>
    </w:pPr>
  </w:style>
  <w:style w:type="character" w:customStyle="1" w:styleId="ZpatChar">
    <w:name w:val="Zápatí Char"/>
    <w:link w:val="Zpat"/>
    <w:uiPriority w:val="99"/>
    <w:rsid w:val="00547DBB"/>
    <w:rPr>
      <w:sz w:val="22"/>
      <w:szCs w:val="22"/>
    </w:rPr>
  </w:style>
  <w:style w:type="paragraph" w:styleId="Odstavecseseznamem">
    <w:name w:val="List Paragraph"/>
    <w:basedOn w:val="Normln"/>
    <w:uiPriority w:val="34"/>
    <w:qFormat/>
    <w:rsid w:val="00271E5A"/>
    <w:pPr>
      <w:spacing w:after="0" w:line="240" w:lineRule="auto"/>
      <w:ind w:left="72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157EF"/>
    <w:rPr>
      <w:sz w:val="16"/>
      <w:szCs w:val="16"/>
    </w:rPr>
  </w:style>
  <w:style w:type="paragraph" w:styleId="Textkomente">
    <w:name w:val="annotation text"/>
    <w:basedOn w:val="Normln"/>
    <w:link w:val="TextkomenteChar"/>
    <w:uiPriority w:val="99"/>
    <w:unhideWhenUsed/>
    <w:rsid w:val="00B157EF"/>
    <w:rPr>
      <w:sz w:val="20"/>
      <w:szCs w:val="20"/>
    </w:rPr>
  </w:style>
  <w:style w:type="character" w:customStyle="1" w:styleId="TextkomenteChar">
    <w:name w:val="Text komentáře Char"/>
    <w:basedOn w:val="Standardnpsmoodstavce"/>
    <w:link w:val="Textkomente"/>
    <w:uiPriority w:val="99"/>
    <w:rsid w:val="00B157EF"/>
  </w:style>
  <w:style w:type="paragraph" w:styleId="Pedmtkomente">
    <w:name w:val="annotation subject"/>
    <w:basedOn w:val="Textkomente"/>
    <w:next w:val="Textkomente"/>
    <w:link w:val="PedmtkomenteChar"/>
    <w:uiPriority w:val="99"/>
    <w:semiHidden/>
    <w:unhideWhenUsed/>
    <w:rsid w:val="00B157EF"/>
    <w:rPr>
      <w:b/>
      <w:bCs/>
    </w:rPr>
  </w:style>
  <w:style w:type="character" w:customStyle="1" w:styleId="PedmtkomenteChar">
    <w:name w:val="Předmět komentáře Char"/>
    <w:link w:val="Pedmtkomente"/>
    <w:uiPriority w:val="99"/>
    <w:semiHidden/>
    <w:rsid w:val="00B157EF"/>
    <w:rPr>
      <w:b/>
      <w:bCs/>
    </w:rPr>
  </w:style>
  <w:style w:type="paragraph" w:styleId="Textbubliny">
    <w:name w:val="Balloon Text"/>
    <w:basedOn w:val="Normln"/>
    <w:link w:val="TextbublinyChar"/>
    <w:uiPriority w:val="99"/>
    <w:semiHidden/>
    <w:unhideWhenUsed/>
    <w:rsid w:val="00B157E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157EF"/>
    <w:rPr>
      <w:rFonts w:ascii="Tahoma" w:hAnsi="Tahoma" w:cs="Tahoma"/>
      <w:sz w:val="16"/>
      <w:szCs w:val="16"/>
    </w:rPr>
  </w:style>
  <w:style w:type="paragraph" w:styleId="Textpoznpodarou">
    <w:name w:val="footnote text"/>
    <w:basedOn w:val="Normln"/>
    <w:link w:val="TextpoznpodarouChar"/>
    <w:uiPriority w:val="99"/>
    <w:semiHidden/>
    <w:unhideWhenUsed/>
    <w:rsid w:val="00547DBB"/>
    <w:rPr>
      <w:sz w:val="20"/>
      <w:szCs w:val="20"/>
    </w:rPr>
  </w:style>
  <w:style w:type="character" w:customStyle="1" w:styleId="TextpoznpodarouChar">
    <w:name w:val="Text pozn. pod čarou Char"/>
    <w:basedOn w:val="Standardnpsmoodstavce"/>
    <w:link w:val="Textpoznpodarou"/>
    <w:uiPriority w:val="99"/>
    <w:semiHidden/>
    <w:rsid w:val="00547DBB"/>
  </w:style>
  <w:style w:type="character" w:styleId="Znakapoznpodarou">
    <w:name w:val="footnote reference"/>
    <w:uiPriority w:val="99"/>
    <w:semiHidden/>
    <w:unhideWhenUsed/>
    <w:rsid w:val="00547DBB"/>
    <w:rPr>
      <w:vertAlign w:val="superscript"/>
    </w:rPr>
  </w:style>
  <w:style w:type="paragraph" w:styleId="Zhlav">
    <w:name w:val="header"/>
    <w:basedOn w:val="Normln"/>
    <w:link w:val="ZhlavChar"/>
    <w:uiPriority w:val="99"/>
    <w:unhideWhenUsed/>
    <w:rsid w:val="00547DBB"/>
    <w:pPr>
      <w:tabs>
        <w:tab w:val="center" w:pos="4536"/>
        <w:tab w:val="right" w:pos="9072"/>
      </w:tabs>
    </w:pPr>
  </w:style>
  <w:style w:type="character" w:customStyle="1" w:styleId="ZhlavChar">
    <w:name w:val="Záhlaví Char"/>
    <w:link w:val="Zhlav"/>
    <w:uiPriority w:val="99"/>
    <w:rsid w:val="00547DBB"/>
    <w:rPr>
      <w:sz w:val="22"/>
      <w:szCs w:val="22"/>
    </w:rPr>
  </w:style>
  <w:style w:type="paragraph" w:styleId="Zpat">
    <w:name w:val="footer"/>
    <w:basedOn w:val="Normln"/>
    <w:link w:val="ZpatChar"/>
    <w:uiPriority w:val="99"/>
    <w:unhideWhenUsed/>
    <w:rsid w:val="00547DBB"/>
    <w:pPr>
      <w:tabs>
        <w:tab w:val="center" w:pos="4536"/>
        <w:tab w:val="right" w:pos="9072"/>
      </w:tabs>
    </w:pPr>
  </w:style>
  <w:style w:type="character" w:customStyle="1" w:styleId="ZpatChar">
    <w:name w:val="Zápatí Char"/>
    <w:link w:val="Zpat"/>
    <w:uiPriority w:val="99"/>
    <w:rsid w:val="00547DBB"/>
    <w:rPr>
      <w:sz w:val="22"/>
      <w:szCs w:val="22"/>
    </w:rPr>
  </w:style>
  <w:style w:type="paragraph" w:styleId="Odstavecseseznamem">
    <w:name w:val="List Paragraph"/>
    <w:basedOn w:val="Normln"/>
    <w:uiPriority w:val="34"/>
    <w:qFormat/>
    <w:rsid w:val="00271E5A"/>
    <w:pPr>
      <w:spacing w:after="0" w:line="240" w:lineRule="auto"/>
      <w:ind w:left="72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32">
      <w:bodyDiv w:val="1"/>
      <w:marLeft w:val="0"/>
      <w:marRight w:val="0"/>
      <w:marTop w:val="0"/>
      <w:marBottom w:val="0"/>
      <w:divBdr>
        <w:top w:val="none" w:sz="0" w:space="0" w:color="auto"/>
        <w:left w:val="none" w:sz="0" w:space="0" w:color="auto"/>
        <w:bottom w:val="none" w:sz="0" w:space="0" w:color="auto"/>
        <w:right w:val="none" w:sz="0" w:space="0" w:color="auto"/>
      </w:divBdr>
    </w:div>
    <w:div w:id="136724241">
      <w:bodyDiv w:val="1"/>
      <w:marLeft w:val="0"/>
      <w:marRight w:val="0"/>
      <w:marTop w:val="0"/>
      <w:marBottom w:val="0"/>
      <w:divBdr>
        <w:top w:val="none" w:sz="0" w:space="0" w:color="auto"/>
        <w:left w:val="none" w:sz="0" w:space="0" w:color="auto"/>
        <w:bottom w:val="none" w:sz="0" w:space="0" w:color="auto"/>
        <w:right w:val="none" w:sz="0" w:space="0" w:color="auto"/>
      </w:divBdr>
    </w:div>
    <w:div w:id="259723718">
      <w:bodyDiv w:val="1"/>
      <w:marLeft w:val="0"/>
      <w:marRight w:val="0"/>
      <w:marTop w:val="0"/>
      <w:marBottom w:val="0"/>
      <w:divBdr>
        <w:top w:val="none" w:sz="0" w:space="0" w:color="auto"/>
        <w:left w:val="none" w:sz="0" w:space="0" w:color="auto"/>
        <w:bottom w:val="none" w:sz="0" w:space="0" w:color="auto"/>
        <w:right w:val="none" w:sz="0" w:space="0" w:color="auto"/>
      </w:divBdr>
    </w:div>
    <w:div w:id="473257732">
      <w:bodyDiv w:val="1"/>
      <w:marLeft w:val="0"/>
      <w:marRight w:val="0"/>
      <w:marTop w:val="0"/>
      <w:marBottom w:val="0"/>
      <w:divBdr>
        <w:top w:val="none" w:sz="0" w:space="0" w:color="auto"/>
        <w:left w:val="none" w:sz="0" w:space="0" w:color="auto"/>
        <w:bottom w:val="none" w:sz="0" w:space="0" w:color="auto"/>
        <w:right w:val="none" w:sz="0" w:space="0" w:color="auto"/>
      </w:divBdr>
    </w:div>
    <w:div w:id="597324091">
      <w:bodyDiv w:val="1"/>
      <w:marLeft w:val="0"/>
      <w:marRight w:val="0"/>
      <w:marTop w:val="0"/>
      <w:marBottom w:val="0"/>
      <w:divBdr>
        <w:top w:val="none" w:sz="0" w:space="0" w:color="auto"/>
        <w:left w:val="none" w:sz="0" w:space="0" w:color="auto"/>
        <w:bottom w:val="none" w:sz="0" w:space="0" w:color="auto"/>
        <w:right w:val="none" w:sz="0" w:space="0" w:color="auto"/>
      </w:divBdr>
    </w:div>
    <w:div w:id="743338219">
      <w:bodyDiv w:val="1"/>
      <w:marLeft w:val="0"/>
      <w:marRight w:val="0"/>
      <w:marTop w:val="0"/>
      <w:marBottom w:val="0"/>
      <w:divBdr>
        <w:top w:val="none" w:sz="0" w:space="0" w:color="auto"/>
        <w:left w:val="none" w:sz="0" w:space="0" w:color="auto"/>
        <w:bottom w:val="none" w:sz="0" w:space="0" w:color="auto"/>
        <w:right w:val="none" w:sz="0" w:space="0" w:color="auto"/>
      </w:divBdr>
    </w:div>
    <w:div w:id="1103381713">
      <w:bodyDiv w:val="1"/>
      <w:marLeft w:val="0"/>
      <w:marRight w:val="0"/>
      <w:marTop w:val="0"/>
      <w:marBottom w:val="0"/>
      <w:divBdr>
        <w:top w:val="none" w:sz="0" w:space="0" w:color="auto"/>
        <w:left w:val="none" w:sz="0" w:space="0" w:color="auto"/>
        <w:bottom w:val="none" w:sz="0" w:space="0" w:color="auto"/>
        <w:right w:val="none" w:sz="0" w:space="0" w:color="auto"/>
      </w:divBdr>
    </w:div>
    <w:div w:id="1329017668">
      <w:bodyDiv w:val="1"/>
      <w:marLeft w:val="0"/>
      <w:marRight w:val="0"/>
      <w:marTop w:val="0"/>
      <w:marBottom w:val="0"/>
      <w:divBdr>
        <w:top w:val="none" w:sz="0" w:space="0" w:color="auto"/>
        <w:left w:val="none" w:sz="0" w:space="0" w:color="auto"/>
        <w:bottom w:val="none" w:sz="0" w:space="0" w:color="auto"/>
        <w:right w:val="none" w:sz="0" w:space="0" w:color="auto"/>
      </w:divBdr>
    </w:div>
    <w:div w:id="1371490971">
      <w:bodyDiv w:val="1"/>
      <w:marLeft w:val="0"/>
      <w:marRight w:val="0"/>
      <w:marTop w:val="0"/>
      <w:marBottom w:val="0"/>
      <w:divBdr>
        <w:top w:val="none" w:sz="0" w:space="0" w:color="auto"/>
        <w:left w:val="none" w:sz="0" w:space="0" w:color="auto"/>
        <w:bottom w:val="none" w:sz="0" w:space="0" w:color="auto"/>
        <w:right w:val="none" w:sz="0" w:space="0" w:color="auto"/>
      </w:divBdr>
    </w:div>
    <w:div w:id="19155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0D68-8CD9-4EC5-83B8-BA12AB6B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11061</Words>
  <Characters>65263</Characters>
  <Application>Microsoft Office Word</Application>
  <DocSecurity>4</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76172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Tittelbach Václav Ing.</dc:creator>
  <cp:lastModifiedBy>KACR - Pavla Psenickova</cp:lastModifiedBy>
  <cp:revision>2</cp:revision>
  <cp:lastPrinted>2017-04-20T11:21:00Z</cp:lastPrinted>
  <dcterms:created xsi:type="dcterms:W3CDTF">2017-08-07T08:37:00Z</dcterms:created>
  <dcterms:modified xsi:type="dcterms:W3CDTF">2017-08-07T08:37:00Z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577948074</vt:i4>
  </property>
  <property fmtid="{D5CDD505-2E9C-101B-9397-08002B2CF9AE}" pid="3" name="_NewReviewCycle">
    <vt:lpwstr/>
  </property>
  <property fmtid="{D5CDD505-2E9C-101B-9397-08002B2CF9AE}" pid="4" name="_EmailSubject">
    <vt:lpwstr>Návrh novely vyhlášky 501/2002 Sb.</vt:lpwstr>
  </property>
  <property fmtid="{D5CDD505-2E9C-101B-9397-08002B2CF9AE}" pid="5" name="_AuthorEmail">
    <vt:lpwstr>Jitka2351.Svobodova@cnb.cz</vt:lpwstr>
  </property>
  <property fmtid="{D5CDD505-2E9C-101B-9397-08002B2CF9AE}" pid="6" name="_AuthorEmailDisplayName">
    <vt:lpwstr>Svobodová Jitka</vt:lpwstr>
  </property>
  <property fmtid="{D5CDD505-2E9C-101B-9397-08002B2CF9AE}" pid="7" name="_ReviewingToolsShownOnce">
    <vt:lpwstr/>
  </property>
</Properties>
</file>