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8A" w:rsidRPr="0020438A" w:rsidRDefault="0020438A" w:rsidP="0020438A">
      <w:pPr>
        <w:pStyle w:val="nadpisvyhlky"/>
        <w:ind w:firstLine="284"/>
        <w:jc w:val="right"/>
        <w:rPr>
          <w:rFonts w:ascii="Arial" w:hAnsi="Arial" w:cs="Arial"/>
          <w:spacing w:val="40"/>
        </w:rPr>
      </w:pPr>
      <w:bookmarkStart w:id="0" w:name="_GoBack"/>
      <w:bookmarkEnd w:id="0"/>
      <w:r w:rsidRPr="0020438A">
        <w:rPr>
          <w:rFonts w:ascii="Arial" w:hAnsi="Arial" w:cs="Arial"/>
          <w:spacing w:val="40"/>
        </w:rPr>
        <w:t>II.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  <w:b w:val="0"/>
          <w:spacing w:val="40"/>
        </w:rPr>
      </w:pPr>
      <w:r w:rsidRPr="00FC4CC6">
        <w:rPr>
          <w:rFonts w:ascii="Arial" w:hAnsi="Arial" w:cs="Arial"/>
          <w:b w:val="0"/>
          <w:spacing w:val="40"/>
        </w:rPr>
        <w:t>Návrh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</w:rPr>
      </w:pPr>
      <w:r w:rsidRPr="00FC4CC6">
        <w:rPr>
          <w:rFonts w:ascii="Arial" w:hAnsi="Arial" w:cs="Arial"/>
        </w:rPr>
        <w:t>VYHLÁŠKA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  <w:b w:val="0"/>
        </w:rPr>
      </w:pPr>
      <w:r w:rsidRPr="00FC4CC6">
        <w:rPr>
          <w:rFonts w:ascii="Arial" w:hAnsi="Arial" w:cs="Arial"/>
          <w:b w:val="0"/>
        </w:rPr>
        <w:t xml:space="preserve">ze </w:t>
      </w:r>
      <w:proofErr w:type="gramStart"/>
      <w:r w:rsidRPr="00FC4CC6">
        <w:rPr>
          <w:rFonts w:ascii="Arial" w:hAnsi="Arial" w:cs="Arial"/>
          <w:b w:val="0"/>
        </w:rPr>
        <w:t>dne               201</w:t>
      </w:r>
      <w:r w:rsidR="00626657">
        <w:rPr>
          <w:rFonts w:ascii="Arial" w:hAnsi="Arial" w:cs="Arial"/>
          <w:b w:val="0"/>
        </w:rPr>
        <w:t>7</w:t>
      </w:r>
      <w:proofErr w:type="gramEnd"/>
      <w:r w:rsidRPr="00FC4CC6">
        <w:rPr>
          <w:rFonts w:ascii="Arial" w:hAnsi="Arial" w:cs="Arial"/>
          <w:b w:val="0"/>
        </w:rPr>
        <w:t>,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</w:rPr>
      </w:pPr>
      <w:r w:rsidRPr="00FC4CC6">
        <w:rPr>
          <w:rFonts w:ascii="Arial" w:hAnsi="Arial" w:cs="Arial"/>
        </w:rPr>
        <w:t>kterou se mění 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pozdějších předpisů</w:t>
      </w:r>
    </w:p>
    <w:p w:rsidR="00A8600B" w:rsidRPr="00FC4CC6" w:rsidRDefault="00626657" w:rsidP="00A8600B">
      <w:pPr>
        <w:pStyle w:val="Ministerstvo"/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Ministerstvo financí stanoví podle § 37b odst. 1 zákona č. 563/1991 Sb., o účetnictví, ve znění zákona č. 437/2003 Sb., zákona č. 304/2008 Sb.</w:t>
      </w:r>
      <w:r>
        <w:rPr>
          <w:rFonts w:ascii="Arial" w:hAnsi="Arial" w:cs="Arial"/>
          <w:sz w:val="22"/>
          <w:szCs w:val="22"/>
        </w:rPr>
        <w:t>,</w:t>
      </w:r>
      <w:r w:rsidRPr="008628C2">
        <w:rPr>
          <w:rFonts w:ascii="Arial" w:hAnsi="Arial" w:cs="Arial"/>
          <w:sz w:val="22"/>
          <w:szCs w:val="22"/>
        </w:rPr>
        <w:t xml:space="preserve"> zákona č. 221/2015 Sb.</w:t>
      </w:r>
      <w:r>
        <w:rPr>
          <w:rFonts w:ascii="Arial" w:hAnsi="Arial" w:cs="Arial"/>
          <w:sz w:val="22"/>
          <w:szCs w:val="22"/>
        </w:rPr>
        <w:t xml:space="preserve"> a zákona č. 462/2016 Sb.</w:t>
      </w:r>
      <w:r w:rsidRPr="008628C2">
        <w:rPr>
          <w:rFonts w:ascii="Arial" w:hAnsi="Arial" w:cs="Arial"/>
          <w:sz w:val="22"/>
          <w:szCs w:val="22"/>
        </w:rPr>
        <w:t>, k provedení §</w:t>
      </w:r>
      <w:r>
        <w:rPr>
          <w:rFonts w:ascii="Arial" w:hAnsi="Arial" w:cs="Arial"/>
          <w:sz w:val="22"/>
          <w:szCs w:val="22"/>
        </w:rPr>
        <w:t xml:space="preserve"> 4 odst. 8 a podle § 20 odst. 6</w:t>
      </w:r>
      <w:r w:rsidRPr="008628C2">
        <w:rPr>
          <w:rFonts w:ascii="Arial" w:hAnsi="Arial" w:cs="Arial"/>
          <w:sz w:val="22"/>
          <w:szCs w:val="22"/>
        </w:rPr>
        <w:t xml:space="preserve"> a § 47 odst. 7 zákona č. 218/2000 Sb., o rozpočtových pravidlech a o změně některých souvisejících zákonů (rozpočtová pravidla)</w:t>
      </w:r>
      <w:r>
        <w:rPr>
          <w:rFonts w:ascii="Arial" w:hAnsi="Arial" w:cs="Arial"/>
          <w:sz w:val="22"/>
          <w:szCs w:val="22"/>
        </w:rPr>
        <w:t xml:space="preserve">, ve znění </w:t>
      </w:r>
      <w:r w:rsidRPr="007154A6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 xml:space="preserve"> č. 482/2004 Sb., zákona</w:t>
      </w:r>
      <w:r w:rsidRPr="007154A6">
        <w:rPr>
          <w:rFonts w:ascii="Arial" w:hAnsi="Arial" w:cs="Arial"/>
          <w:sz w:val="22"/>
          <w:szCs w:val="22"/>
        </w:rPr>
        <w:t xml:space="preserve"> č. 26/2008 Sb</w:t>
      </w:r>
      <w:r>
        <w:rPr>
          <w:rFonts w:ascii="Arial" w:hAnsi="Arial" w:cs="Arial"/>
          <w:sz w:val="22"/>
          <w:szCs w:val="22"/>
        </w:rPr>
        <w:t>. a zákona č. </w:t>
      </w:r>
      <w:r w:rsidRPr="007154A6">
        <w:rPr>
          <w:rFonts w:ascii="Arial" w:hAnsi="Arial" w:cs="Arial"/>
          <w:sz w:val="22"/>
          <w:szCs w:val="22"/>
        </w:rPr>
        <w:t>25/2015 Sb.</w:t>
      </w:r>
      <w:r w:rsidRPr="008628C2">
        <w:rPr>
          <w:rFonts w:ascii="Arial" w:hAnsi="Arial" w:cs="Arial"/>
          <w:sz w:val="22"/>
          <w:szCs w:val="22"/>
        </w:rPr>
        <w:t>:</w:t>
      </w:r>
    </w:p>
    <w:p w:rsidR="00A8600B" w:rsidRPr="00FC4CC6" w:rsidRDefault="00A8600B" w:rsidP="00A8600B">
      <w:pPr>
        <w:pStyle w:val="lnek"/>
        <w:ind w:firstLine="284"/>
        <w:rPr>
          <w:rFonts w:ascii="Arial" w:hAnsi="Arial" w:cs="Arial"/>
          <w:sz w:val="22"/>
          <w:szCs w:val="22"/>
        </w:rPr>
      </w:pPr>
      <w:r w:rsidRPr="00FC4CC6">
        <w:rPr>
          <w:rFonts w:ascii="Arial" w:hAnsi="Arial" w:cs="Arial"/>
          <w:sz w:val="22"/>
          <w:szCs w:val="22"/>
        </w:rPr>
        <w:t>Čl. I</w:t>
      </w:r>
    </w:p>
    <w:p w:rsidR="00A8600B" w:rsidRDefault="00626657" w:rsidP="00A8600B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vyhlášky č. 434/2010 Sb., vyhlášky č. 437/2011 Sb., vyhlášky č. 461/2012 Sb., vyhlášky č. 472/2013 Sb., vyhlášky č. 300/2014 Sb.,</w:t>
      </w:r>
      <w:r w:rsidR="00B5159D">
        <w:rPr>
          <w:rFonts w:ascii="Arial" w:hAnsi="Arial" w:cs="Arial"/>
          <w:sz w:val="22"/>
          <w:szCs w:val="22"/>
        </w:rPr>
        <w:t xml:space="preserve"> vyhlášky č. </w:t>
      </w:r>
      <w:r w:rsidR="00061C1F">
        <w:rPr>
          <w:rFonts w:ascii="Arial" w:hAnsi="Arial" w:cs="Arial"/>
          <w:sz w:val="22"/>
          <w:szCs w:val="22"/>
        </w:rPr>
        <w:t>370/2015</w:t>
      </w:r>
      <w:r w:rsidR="00B5159D">
        <w:rPr>
          <w:rFonts w:ascii="Arial" w:hAnsi="Arial" w:cs="Arial"/>
          <w:sz w:val="22"/>
          <w:szCs w:val="22"/>
        </w:rPr>
        <w:t> </w:t>
      </w:r>
      <w:r w:rsidR="00061C1F">
        <w:rPr>
          <w:rFonts w:ascii="Arial" w:hAnsi="Arial" w:cs="Arial"/>
          <w:sz w:val="22"/>
          <w:szCs w:val="22"/>
        </w:rPr>
        <w:t>Sb. a vyhlášky č. 447/2016 Sb.,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:rsidR="00B454A9" w:rsidRPr="00152958" w:rsidRDefault="00F33487" w:rsidP="00152958">
      <w:pPr>
        <w:pStyle w:val="Novelizanbod"/>
        <w:keepNext w:val="0"/>
        <w:keepLines w:val="0"/>
        <w:widowControl w:val="0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152958">
        <w:rPr>
          <w:rFonts w:ascii="Arial" w:hAnsi="Arial" w:cs="Arial"/>
          <w:sz w:val="22"/>
          <w:szCs w:val="22"/>
        </w:rPr>
        <w:t>V § 1 se na konci textu písmene d) slovo „a“ nahrazuje čárkou</w:t>
      </w:r>
      <w:r w:rsidR="00152958">
        <w:rPr>
          <w:rFonts w:ascii="Arial" w:hAnsi="Arial" w:cs="Arial"/>
          <w:sz w:val="22"/>
          <w:szCs w:val="22"/>
        </w:rPr>
        <w:t xml:space="preserve"> a </w:t>
      </w:r>
      <w:r w:rsidR="00A62EB9" w:rsidRPr="00152958">
        <w:rPr>
          <w:rFonts w:ascii="Arial" w:hAnsi="Arial" w:cs="Arial"/>
          <w:sz w:val="22"/>
          <w:szCs w:val="22"/>
        </w:rPr>
        <w:t>vkládá</w:t>
      </w:r>
      <w:r w:rsidR="00152958">
        <w:rPr>
          <w:rFonts w:ascii="Arial" w:hAnsi="Arial" w:cs="Arial"/>
          <w:sz w:val="22"/>
          <w:szCs w:val="22"/>
        </w:rPr>
        <w:t xml:space="preserve"> se</w:t>
      </w:r>
      <w:r w:rsidR="00A62EB9" w:rsidRPr="00152958">
        <w:rPr>
          <w:rFonts w:ascii="Arial" w:hAnsi="Arial" w:cs="Arial"/>
          <w:sz w:val="22"/>
          <w:szCs w:val="22"/>
        </w:rPr>
        <w:t xml:space="preserve"> </w:t>
      </w:r>
      <w:r w:rsidR="00B454A9" w:rsidRPr="00152958">
        <w:rPr>
          <w:rFonts w:ascii="Arial" w:hAnsi="Arial" w:cs="Arial"/>
          <w:sz w:val="22"/>
          <w:szCs w:val="22"/>
        </w:rPr>
        <w:t>nové písmeno e), které zní:</w:t>
      </w:r>
    </w:p>
    <w:p w:rsidR="00A62EB9" w:rsidRPr="003B6F7A" w:rsidRDefault="00B454A9" w:rsidP="00B5159D">
      <w:pPr>
        <w:tabs>
          <w:tab w:val="left" w:pos="284"/>
        </w:tabs>
        <w:spacing w:after="120"/>
        <w:ind w:left="567" w:hanging="283"/>
        <w:rPr>
          <w:rFonts w:ascii="Arial" w:hAnsi="Arial" w:cs="Arial"/>
          <w:sz w:val="22"/>
          <w:szCs w:val="22"/>
        </w:rPr>
      </w:pPr>
      <w:r w:rsidRPr="003B6F7A">
        <w:rPr>
          <w:rFonts w:ascii="Arial" w:hAnsi="Arial" w:cs="Arial"/>
          <w:sz w:val="22"/>
          <w:szCs w:val="22"/>
        </w:rPr>
        <w:t xml:space="preserve">„e) </w:t>
      </w:r>
      <w:r w:rsidRPr="00B5159D">
        <w:rPr>
          <w:rFonts w:ascii="Arial" w:hAnsi="Arial" w:cs="Arial"/>
          <w:sz w:val="22"/>
          <w:szCs w:val="22"/>
        </w:rPr>
        <w:t>způsob</w:t>
      </w:r>
      <w:r w:rsidR="004F7AE5">
        <w:rPr>
          <w:rFonts w:ascii="Arial" w:hAnsi="Arial" w:cs="Arial"/>
          <w:sz w:val="22"/>
          <w:szCs w:val="22"/>
        </w:rPr>
        <w:t xml:space="preserve"> předkládání</w:t>
      </w:r>
      <w:r w:rsidR="00A62EB9">
        <w:rPr>
          <w:rFonts w:ascii="Arial" w:hAnsi="Arial" w:cs="Arial"/>
          <w:sz w:val="22"/>
          <w:szCs w:val="22"/>
        </w:rPr>
        <w:t xml:space="preserve"> </w:t>
      </w:r>
      <w:r w:rsidR="00464C18">
        <w:rPr>
          <w:rFonts w:ascii="Arial" w:hAnsi="Arial" w:cs="Arial"/>
          <w:sz w:val="22"/>
          <w:szCs w:val="22"/>
        </w:rPr>
        <w:t>vybraných údajů podle zákona o sběru vybraných údajů pro účely monitorování a řízení veřejných financí a</w:t>
      </w:r>
      <w:r w:rsidRPr="00B5159D">
        <w:rPr>
          <w:rFonts w:ascii="Arial" w:hAnsi="Arial" w:cs="Arial"/>
          <w:sz w:val="22"/>
          <w:szCs w:val="22"/>
        </w:rPr>
        <w:t>“</w:t>
      </w:r>
      <w:r w:rsidR="00204AC2" w:rsidRPr="003B6F7A">
        <w:rPr>
          <w:rFonts w:ascii="Arial" w:hAnsi="Arial" w:cs="Arial"/>
          <w:sz w:val="22"/>
          <w:szCs w:val="22"/>
        </w:rPr>
        <w:t>.</w:t>
      </w:r>
    </w:p>
    <w:p w:rsidR="00B454A9" w:rsidRPr="003B6F7A" w:rsidRDefault="00B454A9" w:rsidP="00B5159D">
      <w:pPr>
        <w:spacing w:after="120"/>
        <w:rPr>
          <w:rFonts w:ascii="Arial" w:hAnsi="Arial" w:cs="Arial"/>
          <w:sz w:val="22"/>
          <w:szCs w:val="22"/>
        </w:rPr>
      </w:pPr>
      <w:r w:rsidRPr="00B5159D">
        <w:rPr>
          <w:rFonts w:ascii="Arial" w:hAnsi="Arial" w:cs="Arial"/>
          <w:sz w:val="22"/>
          <w:szCs w:val="22"/>
        </w:rPr>
        <w:t>Dosavadní písmeno e) se označuje jako</w:t>
      </w:r>
      <w:r w:rsidR="00A62EB9">
        <w:rPr>
          <w:rFonts w:ascii="Arial" w:hAnsi="Arial" w:cs="Arial"/>
          <w:sz w:val="22"/>
          <w:szCs w:val="22"/>
        </w:rPr>
        <w:t xml:space="preserve"> písmeno</w:t>
      </w:r>
      <w:r w:rsidRPr="00B5159D">
        <w:rPr>
          <w:rFonts w:ascii="Arial" w:hAnsi="Arial" w:cs="Arial"/>
          <w:sz w:val="22"/>
          <w:szCs w:val="22"/>
        </w:rPr>
        <w:t xml:space="preserve"> f).</w:t>
      </w:r>
    </w:p>
    <w:p w:rsidR="00061C1F" w:rsidRPr="00B5159D" w:rsidRDefault="00061C1F" w:rsidP="00152958">
      <w:pPr>
        <w:pStyle w:val="Novelizanbod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B5159D">
        <w:rPr>
          <w:rFonts w:ascii="Arial" w:hAnsi="Arial" w:cs="Arial"/>
          <w:sz w:val="22"/>
          <w:szCs w:val="22"/>
        </w:rPr>
        <w:t>V § 2 se na konci textu písmene l) slovo „a“ zrušuje.</w:t>
      </w:r>
    </w:p>
    <w:p w:rsidR="00061C1F" w:rsidRPr="003B6F7A" w:rsidRDefault="00061C1F" w:rsidP="00152958">
      <w:pPr>
        <w:pStyle w:val="Novelizanbod"/>
        <w:keepNext w:val="0"/>
        <w:keepLines w:val="0"/>
        <w:widowControl w:val="0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3B6F7A">
        <w:rPr>
          <w:rFonts w:ascii="Arial" w:hAnsi="Arial" w:cs="Arial"/>
          <w:sz w:val="22"/>
          <w:szCs w:val="22"/>
        </w:rPr>
        <w:t xml:space="preserve">V § </w:t>
      </w:r>
      <w:r w:rsidR="00733AAB" w:rsidRPr="003B6F7A">
        <w:rPr>
          <w:rFonts w:ascii="Arial" w:hAnsi="Arial" w:cs="Arial"/>
          <w:sz w:val="22"/>
          <w:szCs w:val="22"/>
        </w:rPr>
        <w:t xml:space="preserve">2 </w:t>
      </w:r>
      <w:r w:rsidRPr="003B6F7A">
        <w:rPr>
          <w:rFonts w:ascii="Arial" w:hAnsi="Arial" w:cs="Arial"/>
          <w:sz w:val="22"/>
          <w:szCs w:val="22"/>
        </w:rPr>
        <w:t>se</w:t>
      </w:r>
      <w:r w:rsidR="00733AAB" w:rsidRPr="003B6F7A">
        <w:rPr>
          <w:rFonts w:ascii="Arial" w:hAnsi="Arial" w:cs="Arial"/>
          <w:sz w:val="22"/>
          <w:szCs w:val="22"/>
        </w:rPr>
        <w:t xml:space="preserve"> na konci písmene m) tečka nahrazuje čárkou a doplňuje se písmeno n), které zní</w:t>
      </w:r>
      <w:r w:rsidRPr="003B6F7A">
        <w:rPr>
          <w:rFonts w:ascii="Arial" w:hAnsi="Arial" w:cs="Arial"/>
          <w:sz w:val="22"/>
          <w:szCs w:val="22"/>
        </w:rPr>
        <w:t>:</w:t>
      </w:r>
    </w:p>
    <w:p w:rsidR="00061C1F" w:rsidRPr="003B6F7A" w:rsidRDefault="00061C1F" w:rsidP="00061C1F">
      <w:pPr>
        <w:spacing w:after="120"/>
        <w:ind w:left="568" w:hanging="284"/>
        <w:rPr>
          <w:rFonts w:ascii="Arial" w:hAnsi="Arial" w:cs="Arial"/>
          <w:sz w:val="22"/>
          <w:szCs w:val="22"/>
        </w:rPr>
      </w:pPr>
      <w:r w:rsidRPr="003B6F7A">
        <w:rPr>
          <w:rFonts w:ascii="Arial" w:hAnsi="Arial" w:cs="Arial"/>
          <w:sz w:val="22"/>
          <w:szCs w:val="22"/>
        </w:rPr>
        <w:t>„</w:t>
      </w:r>
      <w:r w:rsidR="00733AAB" w:rsidRPr="003B6F7A">
        <w:rPr>
          <w:rFonts w:ascii="Arial" w:hAnsi="Arial" w:cs="Arial"/>
          <w:sz w:val="22"/>
          <w:szCs w:val="22"/>
        </w:rPr>
        <w:t>n</w:t>
      </w:r>
      <w:r w:rsidRPr="003B6F7A">
        <w:rPr>
          <w:rFonts w:ascii="Arial" w:hAnsi="Arial" w:cs="Arial"/>
          <w:sz w:val="22"/>
          <w:szCs w:val="22"/>
        </w:rPr>
        <w:t xml:space="preserve">) </w:t>
      </w:r>
      <w:r w:rsidR="008C3DC5" w:rsidRPr="003B6F7A">
        <w:rPr>
          <w:rFonts w:ascii="Arial" w:hAnsi="Arial" w:cs="Arial"/>
          <w:sz w:val="22"/>
          <w:szCs w:val="22"/>
        </w:rPr>
        <w:t>vybraným údajem údaj předkládaný podle zákona o sběru vybraných údajů pro účely monitorování a řízení veřejných financí.</w:t>
      </w:r>
      <w:r w:rsidRPr="003B6F7A">
        <w:rPr>
          <w:rFonts w:ascii="Arial" w:hAnsi="Arial" w:cs="Arial"/>
          <w:sz w:val="22"/>
          <w:szCs w:val="22"/>
        </w:rPr>
        <w:t>“.</w:t>
      </w:r>
    </w:p>
    <w:p w:rsidR="008C3DC5" w:rsidRPr="003B6F7A" w:rsidRDefault="008C3DC5" w:rsidP="0020438A">
      <w:pPr>
        <w:pStyle w:val="Novelizanbod"/>
        <w:keepNext w:val="0"/>
        <w:keepLines w:val="0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3B6F7A">
        <w:rPr>
          <w:rFonts w:ascii="Arial" w:hAnsi="Arial" w:cs="Arial"/>
          <w:sz w:val="22"/>
          <w:szCs w:val="22"/>
        </w:rPr>
        <w:t>V nadpisu části třetí se za slovo „finančních“ vkládají slova „a vybraných“</w:t>
      </w:r>
      <w:r w:rsidR="003046ED">
        <w:rPr>
          <w:rFonts w:ascii="Arial" w:hAnsi="Arial" w:cs="Arial"/>
          <w:sz w:val="22"/>
          <w:szCs w:val="22"/>
        </w:rPr>
        <w:t>.</w:t>
      </w:r>
    </w:p>
    <w:p w:rsidR="00A2784A" w:rsidRDefault="00A2784A" w:rsidP="0020438A">
      <w:pPr>
        <w:pStyle w:val="Novelizanbod"/>
        <w:keepNext w:val="0"/>
        <w:keepLines w:val="0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3B6F7A">
        <w:rPr>
          <w:rFonts w:ascii="Arial" w:hAnsi="Arial" w:cs="Arial"/>
          <w:sz w:val="22"/>
          <w:szCs w:val="22"/>
        </w:rPr>
        <w:t>Za § 23 se vkládá</w:t>
      </w:r>
      <w:r>
        <w:rPr>
          <w:rFonts w:ascii="Arial" w:hAnsi="Arial" w:cs="Arial"/>
          <w:sz w:val="22"/>
          <w:szCs w:val="22"/>
        </w:rPr>
        <w:t xml:space="preserve"> nový § 23a, který včetně nadpisu a poznámek pod čarou č. 6 a 7 zní: </w:t>
      </w:r>
    </w:p>
    <w:p w:rsidR="003046ED" w:rsidRPr="003046ED" w:rsidRDefault="00A2784A" w:rsidP="0020438A">
      <w:pPr>
        <w:pStyle w:val="Textodstavce"/>
        <w:keepNext/>
        <w:keepLines/>
        <w:tabs>
          <w:tab w:val="num" w:pos="786"/>
        </w:tabs>
        <w:spacing w:before="240"/>
        <w:ind w:firstLine="425"/>
        <w:jc w:val="center"/>
        <w:rPr>
          <w:rFonts w:ascii="Arial" w:hAnsi="Arial" w:cs="Arial"/>
          <w:sz w:val="22"/>
          <w:szCs w:val="22"/>
        </w:rPr>
      </w:pPr>
      <w:r w:rsidRPr="00D74E39">
        <w:rPr>
          <w:rFonts w:ascii="Arial" w:hAnsi="Arial" w:cs="Arial"/>
          <w:sz w:val="22"/>
          <w:szCs w:val="22"/>
        </w:rPr>
        <w:lastRenderedPageBreak/>
        <w:t>„</w:t>
      </w:r>
      <w:r w:rsidR="003046ED" w:rsidRPr="003046ED">
        <w:rPr>
          <w:rFonts w:ascii="Arial" w:hAnsi="Arial" w:cs="Arial"/>
          <w:sz w:val="22"/>
          <w:szCs w:val="22"/>
        </w:rPr>
        <w:t>§ 23a</w:t>
      </w:r>
    </w:p>
    <w:p w:rsidR="003046ED" w:rsidRPr="00B86F7A" w:rsidRDefault="003046ED" w:rsidP="003046ED">
      <w:pPr>
        <w:tabs>
          <w:tab w:val="left" w:pos="851"/>
        </w:tabs>
        <w:spacing w:before="120" w:after="120"/>
        <w:jc w:val="center"/>
        <w:outlineLvl w:val="6"/>
        <w:rPr>
          <w:rFonts w:ascii="Arial" w:hAnsi="Arial" w:cs="Arial"/>
          <w:b/>
          <w:sz w:val="22"/>
          <w:szCs w:val="22"/>
        </w:rPr>
      </w:pPr>
      <w:r w:rsidRPr="00B86F7A">
        <w:rPr>
          <w:rFonts w:ascii="Arial" w:hAnsi="Arial" w:cs="Arial"/>
          <w:b/>
          <w:sz w:val="22"/>
          <w:szCs w:val="22"/>
        </w:rPr>
        <w:t>Předávání vybraných údajů</w:t>
      </w:r>
    </w:p>
    <w:p w:rsidR="003046ED" w:rsidRPr="003046ED" w:rsidRDefault="003046ED" w:rsidP="00B86F7A">
      <w:pPr>
        <w:tabs>
          <w:tab w:val="left" w:pos="426"/>
          <w:tab w:val="left" w:pos="851"/>
        </w:tabs>
        <w:spacing w:before="120" w:after="120"/>
        <w:outlineLvl w:val="6"/>
        <w:rPr>
          <w:rFonts w:ascii="Arial" w:hAnsi="Arial" w:cs="Arial"/>
          <w:sz w:val="22"/>
          <w:szCs w:val="22"/>
        </w:rPr>
      </w:pPr>
      <w:r w:rsidRPr="003046ED">
        <w:rPr>
          <w:rFonts w:ascii="Arial" w:hAnsi="Arial" w:cs="Arial"/>
          <w:sz w:val="22"/>
          <w:szCs w:val="22"/>
        </w:rPr>
        <w:tab/>
        <w:t>(</w:t>
      </w:r>
      <w:r w:rsidR="00D74E39">
        <w:rPr>
          <w:rFonts w:ascii="Arial" w:hAnsi="Arial" w:cs="Arial"/>
          <w:sz w:val="22"/>
          <w:szCs w:val="22"/>
        </w:rPr>
        <w:t xml:space="preserve">1) </w:t>
      </w:r>
      <w:r w:rsidRPr="003046ED">
        <w:rPr>
          <w:rFonts w:ascii="Arial" w:hAnsi="Arial" w:cs="Arial"/>
          <w:sz w:val="22"/>
          <w:szCs w:val="22"/>
        </w:rPr>
        <w:t>Účetní jednotky předkládající vybrané údaje sestavují a předávají do centrálního systému účetních informací státu vybrané údaje podle jiného právního předpisu</w:t>
      </w:r>
      <w:r w:rsidR="00D74E39">
        <w:rPr>
          <w:rFonts w:ascii="Arial" w:hAnsi="Arial" w:cs="Arial"/>
          <w:sz w:val="22"/>
          <w:szCs w:val="22"/>
          <w:vertAlign w:val="superscript"/>
        </w:rPr>
        <w:t>6)</w:t>
      </w:r>
      <w:r w:rsidRPr="003046ED">
        <w:rPr>
          <w:rFonts w:ascii="Arial" w:hAnsi="Arial" w:cs="Arial"/>
          <w:sz w:val="22"/>
          <w:szCs w:val="22"/>
        </w:rPr>
        <w:t>.</w:t>
      </w:r>
    </w:p>
    <w:p w:rsidR="003046ED" w:rsidRPr="003046ED" w:rsidRDefault="003046ED" w:rsidP="003046ED">
      <w:pPr>
        <w:tabs>
          <w:tab w:val="left" w:pos="426"/>
          <w:tab w:val="left" w:pos="851"/>
        </w:tabs>
        <w:spacing w:before="120" w:after="120"/>
        <w:outlineLvl w:val="6"/>
        <w:rPr>
          <w:rFonts w:ascii="Arial" w:hAnsi="Arial" w:cs="Arial"/>
          <w:sz w:val="22"/>
          <w:szCs w:val="22"/>
        </w:rPr>
      </w:pPr>
      <w:r w:rsidRPr="003046ED">
        <w:rPr>
          <w:rFonts w:ascii="Arial" w:hAnsi="Arial" w:cs="Arial"/>
          <w:sz w:val="22"/>
          <w:szCs w:val="22"/>
        </w:rPr>
        <w:tab/>
        <w:t>(2) Pro formát, strukturu, přenos zabezpečení, rozsah a četnost předávání vybraných údajů se použije ustanovení části druhé obdobně, pokud nestanoví část třetí nebo jiný právní předpis</w:t>
      </w:r>
      <w:r w:rsidRPr="003046ED">
        <w:rPr>
          <w:rFonts w:ascii="Arial" w:hAnsi="Arial" w:cs="Arial"/>
          <w:sz w:val="22"/>
          <w:szCs w:val="22"/>
          <w:vertAlign w:val="superscript"/>
        </w:rPr>
        <w:t>6)</w:t>
      </w:r>
      <w:r w:rsidR="00D74E39">
        <w:rPr>
          <w:rFonts w:ascii="Arial" w:hAnsi="Arial" w:cs="Arial"/>
          <w:sz w:val="22"/>
          <w:szCs w:val="22"/>
          <w:vertAlign w:val="superscript"/>
        </w:rPr>
        <w:t>7)</w:t>
      </w:r>
      <w:r w:rsidRPr="003046ED">
        <w:rPr>
          <w:rFonts w:ascii="Arial" w:hAnsi="Arial" w:cs="Arial"/>
          <w:sz w:val="22"/>
          <w:szCs w:val="22"/>
        </w:rPr>
        <w:t xml:space="preserve"> jinak.</w:t>
      </w:r>
    </w:p>
    <w:p w:rsidR="003046ED" w:rsidRPr="00D74E39" w:rsidRDefault="00D74E39" w:rsidP="00D74E39">
      <w:pPr>
        <w:pStyle w:val="Textodstavce"/>
        <w:tabs>
          <w:tab w:val="left" w:pos="426"/>
          <w:tab w:val="num" w:pos="786"/>
        </w:tabs>
        <w:ind w:lef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46ED" w:rsidRPr="00D74E39">
        <w:rPr>
          <w:rFonts w:ascii="Arial" w:hAnsi="Arial" w:cs="Arial"/>
          <w:sz w:val="22"/>
          <w:szCs w:val="22"/>
        </w:rPr>
        <w:t>(3)</w:t>
      </w:r>
      <w:r w:rsidR="003046ED" w:rsidRPr="00D74E39">
        <w:rPr>
          <w:rFonts w:ascii="Arial" w:hAnsi="Arial" w:cs="Arial"/>
          <w:sz w:val="22"/>
          <w:szCs w:val="22"/>
        </w:rPr>
        <w:tab/>
        <w:t xml:space="preserve">Pro předávání vybraných údajů obcí, dobrovolných svazků obcí a příspěvkových organizací zřizovaných obcemi, dobrovolnými svazky obcí a kraji se použije § 5 odst. </w:t>
      </w:r>
      <w:r w:rsidR="003046ED" w:rsidRPr="00D74E39">
        <w:rPr>
          <w:rFonts w:ascii="Arial" w:hAnsi="Arial" w:cs="Arial"/>
          <w:bCs/>
          <w:sz w:val="22"/>
          <w:szCs w:val="22"/>
        </w:rPr>
        <w:t xml:space="preserve">5, 6 </w:t>
      </w:r>
      <w:r w:rsidR="003046ED" w:rsidRPr="00D74E39">
        <w:rPr>
          <w:rFonts w:ascii="Arial" w:hAnsi="Arial" w:cs="Arial"/>
          <w:sz w:val="22"/>
          <w:szCs w:val="22"/>
        </w:rPr>
        <w:t xml:space="preserve">a </w:t>
      </w:r>
      <w:r w:rsidR="003046ED" w:rsidRPr="00D74E39">
        <w:rPr>
          <w:rFonts w:ascii="Arial" w:hAnsi="Arial" w:cs="Arial"/>
          <w:bCs/>
          <w:sz w:val="22"/>
          <w:szCs w:val="22"/>
        </w:rPr>
        <w:t>7</w:t>
      </w:r>
      <w:r w:rsidR="003046ED" w:rsidRPr="00D74E3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3046ED" w:rsidRPr="00D74E39">
        <w:rPr>
          <w:rFonts w:ascii="Arial" w:hAnsi="Arial" w:cs="Arial"/>
          <w:sz w:val="22"/>
          <w:szCs w:val="22"/>
        </w:rPr>
        <w:t>obdobně, pokud nestanoví jiný právní předpis</w:t>
      </w:r>
      <w:r w:rsidR="003046ED" w:rsidRPr="00D74E39">
        <w:rPr>
          <w:rFonts w:ascii="Arial" w:hAnsi="Arial" w:cs="Arial"/>
          <w:sz w:val="22"/>
          <w:szCs w:val="22"/>
          <w:vertAlign w:val="superscript"/>
        </w:rPr>
        <w:t>6)</w:t>
      </w:r>
      <w:r w:rsidR="003046ED" w:rsidRPr="00D74E39">
        <w:rPr>
          <w:rFonts w:ascii="Arial" w:hAnsi="Arial" w:cs="Arial"/>
          <w:sz w:val="22"/>
          <w:szCs w:val="22"/>
        </w:rPr>
        <w:t xml:space="preserve"> jinak.</w:t>
      </w:r>
    </w:p>
    <w:p w:rsidR="004252A5" w:rsidRDefault="004252A5" w:rsidP="00B86F7A">
      <w:pPr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124608</wp:posOffset>
                </wp:positionV>
                <wp:extent cx="2232660" cy="0"/>
                <wp:effectExtent l="0" t="0" r="1524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9.8pt" to="175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" strokecolor="black [3213]"/>
            </w:pict>
          </mc:Fallback>
        </mc:AlternateContent>
      </w:r>
    </w:p>
    <w:p w:rsidR="00A2784A" w:rsidRPr="00A2784A" w:rsidRDefault="00A2784A" w:rsidP="00B86F7A">
      <w:pPr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A2784A">
        <w:rPr>
          <w:rStyle w:val="Znakapoznpodarou"/>
          <w:rFonts w:ascii="Arial" w:hAnsi="Arial" w:cs="Arial"/>
          <w:sz w:val="22"/>
          <w:szCs w:val="22"/>
          <w:vertAlign w:val="baseline"/>
        </w:rPr>
        <w:t>6</w:t>
      </w:r>
      <w:r w:rsidRPr="00A2784A">
        <w:rPr>
          <w:rFonts w:ascii="Arial" w:hAnsi="Arial" w:cs="Arial"/>
          <w:sz w:val="22"/>
          <w:szCs w:val="22"/>
        </w:rPr>
        <w:t>) Zákon č. 25/2017 Sb., o sběru vybraných údajů pro účely monitorování a řízení veřejných financí</w:t>
      </w:r>
      <w:r w:rsidR="00B86F7A">
        <w:rPr>
          <w:rFonts w:ascii="Arial" w:hAnsi="Arial" w:cs="Arial"/>
          <w:sz w:val="22"/>
          <w:szCs w:val="22"/>
        </w:rPr>
        <w:t>.</w:t>
      </w:r>
    </w:p>
    <w:p w:rsidR="00A2784A" w:rsidRDefault="00A2784A" w:rsidP="005634D3">
      <w:pPr>
        <w:pStyle w:val="Textpoznpodarou"/>
        <w:tabs>
          <w:tab w:val="clear" w:pos="425"/>
        </w:tabs>
        <w:ind w:left="284" w:hanging="284"/>
        <w:rPr>
          <w:rFonts w:ascii="Arial" w:hAnsi="Arial" w:cs="Arial"/>
          <w:sz w:val="22"/>
          <w:szCs w:val="22"/>
        </w:rPr>
      </w:pPr>
      <w:r w:rsidRPr="00A2784A">
        <w:rPr>
          <w:rFonts w:ascii="Arial" w:hAnsi="Arial" w:cs="Arial"/>
          <w:sz w:val="22"/>
          <w:szCs w:val="22"/>
        </w:rPr>
        <w:t>7) Vyhláška č. …/2017 Sb., kterou se provádějí některá usta</w:t>
      </w:r>
      <w:r w:rsidR="00B86F7A">
        <w:rPr>
          <w:rFonts w:ascii="Arial" w:hAnsi="Arial" w:cs="Arial"/>
          <w:sz w:val="22"/>
          <w:szCs w:val="22"/>
        </w:rPr>
        <w:t>novení zákona č. 25/2017 Sb., o </w:t>
      </w:r>
      <w:r w:rsidRPr="00A2784A">
        <w:rPr>
          <w:rFonts w:ascii="Arial" w:hAnsi="Arial" w:cs="Arial"/>
          <w:sz w:val="22"/>
          <w:szCs w:val="22"/>
        </w:rPr>
        <w:t>sběru vybraných údajů pro účely monitorování a řízení veřejných financí</w:t>
      </w:r>
      <w:r w:rsidR="00B86F7A">
        <w:rPr>
          <w:rFonts w:ascii="Arial" w:hAnsi="Arial" w:cs="Arial"/>
          <w:sz w:val="22"/>
          <w:szCs w:val="22"/>
        </w:rPr>
        <w:t>.“.</w:t>
      </w:r>
    </w:p>
    <w:p w:rsidR="00061C1F" w:rsidRDefault="00C0077B" w:rsidP="004252A5">
      <w:pPr>
        <w:pStyle w:val="Novelizanbod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§ 2</w:t>
      </w:r>
      <w:r w:rsidR="001E1BA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se vkládá nový § 2</w:t>
      </w:r>
      <w:r w:rsidR="001E1BA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a, který včetně nadpisu zní:</w:t>
      </w:r>
    </w:p>
    <w:p w:rsidR="00D232BF" w:rsidRPr="00D232BF" w:rsidRDefault="00C0077B" w:rsidP="00D232BF">
      <w:pPr>
        <w:pStyle w:val="Textodstavce"/>
        <w:spacing w:before="240" w:after="0"/>
        <w:jc w:val="center"/>
        <w:rPr>
          <w:rFonts w:ascii="Arial" w:hAnsi="Arial" w:cs="Arial"/>
          <w:sz w:val="22"/>
          <w:szCs w:val="22"/>
        </w:rPr>
      </w:pPr>
      <w:r w:rsidRPr="00D232BF">
        <w:rPr>
          <w:rFonts w:ascii="Arial" w:hAnsi="Arial" w:cs="Arial"/>
          <w:sz w:val="22"/>
          <w:szCs w:val="22"/>
        </w:rPr>
        <w:t>„</w:t>
      </w:r>
      <w:r w:rsidR="00D232BF" w:rsidRPr="00D232BF">
        <w:rPr>
          <w:rFonts w:ascii="Arial" w:hAnsi="Arial" w:cs="Arial"/>
          <w:sz w:val="22"/>
          <w:szCs w:val="22"/>
        </w:rPr>
        <w:t>§ 24a</w:t>
      </w:r>
    </w:p>
    <w:p w:rsidR="00D232BF" w:rsidRDefault="00D232BF" w:rsidP="00D232BF">
      <w:pPr>
        <w:pStyle w:val="Textodstavce"/>
        <w:tabs>
          <w:tab w:val="num" w:pos="993"/>
          <w:tab w:val="num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3B6F7A">
        <w:rPr>
          <w:rFonts w:ascii="Arial" w:hAnsi="Arial" w:cs="Arial"/>
          <w:b/>
          <w:sz w:val="22"/>
          <w:szCs w:val="22"/>
        </w:rPr>
        <w:t>Termíny předávání vybraných údajů</w:t>
      </w:r>
    </w:p>
    <w:p w:rsidR="00B86F7A" w:rsidRPr="00B86F7A" w:rsidRDefault="00B86F7A" w:rsidP="00B86F7A">
      <w:pPr>
        <w:tabs>
          <w:tab w:val="left" w:pos="426"/>
          <w:tab w:val="left" w:pos="851"/>
        </w:tabs>
        <w:spacing w:before="120" w:after="120"/>
        <w:outlineLvl w:val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86F7A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</w:t>
      </w:r>
      <w:r w:rsidRPr="00B86F7A">
        <w:rPr>
          <w:rFonts w:ascii="Arial" w:hAnsi="Arial" w:cs="Arial"/>
          <w:sz w:val="22"/>
          <w:szCs w:val="22"/>
        </w:rPr>
        <w:t>Účetní jednotky podle § 23a odst. 1 sestavují a předávají vybrané údaje ve formalizované datové dávce, a to v termínech stanovených jiným právním předpisem</w:t>
      </w:r>
      <w:r w:rsidRPr="00B86F7A">
        <w:rPr>
          <w:rFonts w:ascii="Arial" w:hAnsi="Arial" w:cs="Arial"/>
          <w:sz w:val="22"/>
          <w:szCs w:val="22"/>
          <w:vertAlign w:val="superscript"/>
        </w:rPr>
        <w:t>6)</w:t>
      </w:r>
      <w:r w:rsidRPr="00B86F7A">
        <w:rPr>
          <w:rFonts w:ascii="Arial" w:hAnsi="Arial" w:cs="Arial"/>
          <w:sz w:val="22"/>
          <w:szCs w:val="22"/>
        </w:rPr>
        <w:t>.</w:t>
      </w:r>
    </w:p>
    <w:p w:rsidR="00F424DE" w:rsidRPr="00B86F7A" w:rsidRDefault="00B86F7A" w:rsidP="00B86F7A">
      <w:pPr>
        <w:pStyle w:val="Textodstavce"/>
        <w:tabs>
          <w:tab w:val="left" w:pos="426"/>
          <w:tab w:val="num" w:pos="993"/>
          <w:tab w:val="num" w:pos="2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046ED">
        <w:rPr>
          <w:rFonts w:ascii="Arial" w:hAnsi="Arial" w:cs="Arial"/>
          <w:sz w:val="22"/>
          <w:szCs w:val="22"/>
        </w:rPr>
        <w:t xml:space="preserve">(2) </w:t>
      </w:r>
      <w:r w:rsidR="007B7775">
        <w:rPr>
          <w:rFonts w:ascii="Arial" w:hAnsi="Arial" w:cs="Arial"/>
          <w:sz w:val="22"/>
          <w:szCs w:val="22"/>
        </w:rPr>
        <w:t>Strukturu</w:t>
      </w:r>
      <w:r w:rsidRPr="00D232BF">
        <w:rPr>
          <w:rFonts w:ascii="Arial" w:hAnsi="Arial" w:cs="Arial"/>
          <w:sz w:val="22"/>
          <w:szCs w:val="22"/>
        </w:rPr>
        <w:t xml:space="preserve"> jednotlivých vybraných údajů a jejich vzory stanoví jiný právní předpis</w:t>
      </w:r>
      <w:r>
        <w:rPr>
          <w:rStyle w:val="Znakapoznpodarou"/>
          <w:rFonts w:ascii="Arial" w:hAnsi="Arial" w:cs="Arial"/>
          <w:sz w:val="22"/>
          <w:szCs w:val="22"/>
        </w:rPr>
        <w:t>7</w:t>
      </w:r>
      <w:r w:rsidRPr="00D232BF">
        <w:rPr>
          <w:rFonts w:ascii="Arial" w:hAnsi="Arial" w:cs="Arial"/>
          <w:sz w:val="22"/>
          <w:szCs w:val="22"/>
          <w:vertAlign w:val="superscript"/>
        </w:rPr>
        <w:t>)</w:t>
      </w:r>
      <w:r w:rsidRPr="00D232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“.</w:t>
      </w:r>
    </w:p>
    <w:p w:rsidR="00D34DF0" w:rsidRPr="008628C2" w:rsidRDefault="00D34DF0" w:rsidP="00D34DF0">
      <w:pPr>
        <w:pStyle w:val="Textbodu"/>
        <w:spacing w:before="480" w:after="120"/>
        <w:ind w:firstLine="284"/>
        <w:jc w:val="center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Čl. II</w:t>
      </w:r>
    </w:p>
    <w:p w:rsidR="00D34DF0" w:rsidRPr="008628C2" w:rsidRDefault="00D34DF0" w:rsidP="00D34DF0">
      <w:pPr>
        <w:pStyle w:val="Textbodu"/>
        <w:spacing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</w:t>
      </w:r>
      <w:r w:rsidR="00D4366F">
        <w:rPr>
          <w:rFonts w:ascii="Arial" w:hAnsi="Arial" w:cs="Arial"/>
          <w:b/>
          <w:sz w:val="22"/>
          <w:szCs w:val="22"/>
        </w:rPr>
        <w:t>á</w:t>
      </w:r>
      <w:r w:rsidRPr="008628C2">
        <w:rPr>
          <w:rFonts w:ascii="Arial" w:hAnsi="Arial" w:cs="Arial"/>
          <w:b/>
          <w:sz w:val="22"/>
          <w:szCs w:val="22"/>
        </w:rPr>
        <w:t xml:space="preserve"> ustanovení</w:t>
      </w:r>
    </w:p>
    <w:p w:rsidR="00D34DF0" w:rsidRDefault="003374E1" w:rsidP="00D4366F">
      <w:pPr>
        <w:pStyle w:val="Textbodu"/>
        <w:numPr>
          <w:ilvl w:val="0"/>
          <w:numId w:val="10"/>
        </w:numPr>
        <w:tabs>
          <w:tab w:val="left" w:pos="567"/>
        </w:tabs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účetním období započatém před 1. lednem 2018 </w:t>
      </w:r>
      <w:r w:rsidR="0020438A">
        <w:rPr>
          <w:rFonts w:ascii="Arial" w:hAnsi="Arial" w:cs="Arial"/>
          <w:sz w:val="22"/>
          <w:szCs w:val="22"/>
        </w:rPr>
        <w:t>se použije vyhláška č. 383/2009 </w:t>
      </w:r>
      <w:r>
        <w:rPr>
          <w:rFonts w:ascii="Arial" w:hAnsi="Arial" w:cs="Arial"/>
          <w:sz w:val="22"/>
          <w:szCs w:val="22"/>
        </w:rPr>
        <w:t>Sb. ve znění účinném před</w:t>
      </w:r>
      <w:r w:rsidR="002E2A82">
        <w:rPr>
          <w:rFonts w:ascii="Arial" w:hAnsi="Arial" w:cs="Arial"/>
          <w:sz w:val="22"/>
          <w:szCs w:val="22"/>
        </w:rPr>
        <w:t>e dnem nabytí účinnosti této vyhlášky</w:t>
      </w:r>
      <w:r w:rsidR="00D818B7">
        <w:rPr>
          <w:rFonts w:ascii="Arial" w:hAnsi="Arial" w:cs="Arial"/>
          <w:sz w:val="22"/>
          <w:szCs w:val="22"/>
        </w:rPr>
        <w:t>, není-li v bodu 2 stanoveno jinak</w:t>
      </w:r>
      <w:r w:rsidR="00D34DF0" w:rsidRPr="008628C2">
        <w:rPr>
          <w:rFonts w:ascii="Arial" w:hAnsi="Arial" w:cs="Arial"/>
          <w:sz w:val="22"/>
          <w:szCs w:val="22"/>
        </w:rPr>
        <w:t>.</w:t>
      </w:r>
    </w:p>
    <w:p w:rsidR="00D4366F" w:rsidRDefault="00D4366F" w:rsidP="00D4366F">
      <w:pPr>
        <w:pStyle w:val="Textbodu"/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</w:p>
    <w:p w:rsidR="00D4366F" w:rsidRDefault="00FB12DF" w:rsidP="00D4366F">
      <w:pPr>
        <w:pStyle w:val="Textbodu"/>
        <w:numPr>
          <w:ilvl w:val="0"/>
          <w:numId w:val="10"/>
        </w:numPr>
        <w:tabs>
          <w:tab w:val="left" w:pos="567"/>
        </w:tabs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Vybrané údaje podle § 23a </w:t>
      </w:r>
      <w:r w:rsidR="004E7807">
        <w:rPr>
          <w:rFonts w:ascii="Arial" w:hAnsi="Arial" w:cs="Arial"/>
          <w:sz w:val="22"/>
          <w:szCs w:val="22"/>
        </w:rPr>
        <w:t>vyhlášky č. 383/2009 Sb., ve znění účinném ode dne nabytí účinnosti této vyhlášky, předávají účetní jednotk</w:t>
      </w:r>
      <w:r w:rsidR="00C112A7">
        <w:rPr>
          <w:rFonts w:ascii="Arial" w:hAnsi="Arial" w:cs="Arial"/>
          <w:sz w:val="22"/>
          <w:szCs w:val="22"/>
        </w:rPr>
        <w:t>y poprvé</w:t>
      </w:r>
      <w:r w:rsidR="004E7807">
        <w:rPr>
          <w:rFonts w:ascii="Arial" w:hAnsi="Arial" w:cs="Arial"/>
          <w:sz w:val="22"/>
          <w:szCs w:val="22"/>
        </w:rPr>
        <w:t xml:space="preserve"> až za období započatá </w:t>
      </w:r>
      <w:r w:rsidR="007B7775">
        <w:rPr>
          <w:rFonts w:ascii="Arial" w:hAnsi="Arial" w:cs="Arial"/>
          <w:sz w:val="22"/>
          <w:szCs w:val="22"/>
        </w:rPr>
        <w:t>k 1. lednu </w:t>
      </w:r>
      <w:r w:rsidR="004E7807">
        <w:rPr>
          <w:rFonts w:ascii="Arial" w:hAnsi="Arial" w:cs="Arial"/>
          <w:sz w:val="22"/>
          <w:szCs w:val="22"/>
        </w:rPr>
        <w:t>2018</w:t>
      </w:r>
      <w:r w:rsidR="00A06D95">
        <w:rPr>
          <w:rFonts w:ascii="Arial" w:hAnsi="Arial" w:cs="Arial"/>
          <w:sz w:val="22"/>
          <w:szCs w:val="22"/>
        </w:rPr>
        <w:t xml:space="preserve"> a později</w:t>
      </w:r>
      <w:r w:rsidR="004E7807">
        <w:rPr>
          <w:rFonts w:ascii="Arial" w:hAnsi="Arial" w:cs="Arial"/>
          <w:sz w:val="22"/>
          <w:szCs w:val="22"/>
        </w:rPr>
        <w:t>.</w:t>
      </w:r>
    </w:p>
    <w:p w:rsidR="00D34DF0" w:rsidRPr="008628C2" w:rsidRDefault="00D34DF0" w:rsidP="00D34DF0">
      <w:pPr>
        <w:pStyle w:val="Textbodu"/>
        <w:spacing w:before="480" w:after="120"/>
        <w:ind w:firstLine="284"/>
        <w:jc w:val="center"/>
        <w:rPr>
          <w:rFonts w:ascii="Arial" w:hAnsi="Arial" w:cs="Arial"/>
          <w:i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Čl. III</w:t>
      </w:r>
    </w:p>
    <w:p w:rsidR="00D34DF0" w:rsidRPr="008628C2" w:rsidRDefault="00D34DF0" w:rsidP="00D34DF0">
      <w:pPr>
        <w:pStyle w:val="NADPISSTI"/>
        <w:ind w:firstLine="284"/>
        <w:rPr>
          <w:rFonts w:ascii="Arial" w:hAnsi="Arial" w:cs="Arial"/>
          <w:caps w:val="0"/>
          <w:sz w:val="22"/>
          <w:szCs w:val="22"/>
        </w:rPr>
      </w:pPr>
      <w:r w:rsidRPr="008628C2">
        <w:rPr>
          <w:rFonts w:ascii="Arial" w:hAnsi="Arial" w:cs="Arial"/>
          <w:caps w:val="0"/>
          <w:sz w:val="22"/>
          <w:szCs w:val="22"/>
        </w:rPr>
        <w:t>Účinnost</w:t>
      </w:r>
    </w:p>
    <w:p w:rsidR="00D34DF0" w:rsidRPr="008628C2" w:rsidRDefault="00D34DF0" w:rsidP="00D34DF0">
      <w:pPr>
        <w:pStyle w:val="Textodstavce"/>
        <w:tabs>
          <w:tab w:val="num" w:pos="786"/>
        </w:tabs>
        <w:ind w:firstLine="284"/>
        <w:rPr>
          <w:rFonts w:ascii="Arial" w:hAnsi="Arial" w:cs="Arial"/>
          <w:sz w:val="22"/>
          <w:szCs w:val="22"/>
        </w:rPr>
      </w:pPr>
      <w:r w:rsidRPr="008628C2">
        <w:rPr>
          <w:rFonts w:ascii="Arial" w:hAnsi="Arial" w:cs="Arial"/>
          <w:sz w:val="22"/>
          <w:szCs w:val="22"/>
        </w:rPr>
        <w:t>Tato vyhláška nab</w:t>
      </w:r>
      <w:r>
        <w:rPr>
          <w:rFonts w:ascii="Arial" w:hAnsi="Arial" w:cs="Arial"/>
          <w:sz w:val="22"/>
          <w:szCs w:val="22"/>
        </w:rPr>
        <w:t>ývá účinnosti dnem 1. ledna 201</w:t>
      </w:r>
      <w:r w:rsidR="00A40505">
        <w:rPr>
          <w:rFonts w:ascii="Arial" w:hAnsi="Arial" w:cs="Arial"/>
          <w:sz w:val="22"/>
          <w:szCs w:val="22"/>
        </w:rPr>
        <w:t>8</w:t>
      </w:r>
      <w:r w:rsidRPr="008628C2">
        <w:rPr>
          <w:rFonts w:ascii="Arial" w:hAnsi="Arial" w:cs="Arial"/>
          <w:sz w:val="22"/>
          <w:szCs w:val="22"/>
        </w:rPr>
        <w:t>.</w:t>
      </w:r>
    </w:p>
    <w:p w:rsidR="00D34DF0" w:rsidRPr="008628C2" w:rsidRDefault="00D34DF0" w:rsidP="00D34DF0">
      <w:pPr>
        <w:pStyle w:val="Textodstavce"/>
        <w:tabs>
          <w:tab w:val="num" w:pos="786"/>
        </w:tabs>
        <w:ind w:firstLine="284"/>
        <w:rPr>
          <w:rFonts w:ascii="Arial" w:hAnsi="Arial" w:cs="Arial"/>
          <w:sz w:val="22"/>
          <w:szCs w:val="22"/>
        </w:rPr>
      </w:pPr>
    </w:p>
    <w:p w:rsidR="00543B4C" w:rsidRPr="00D34DF0" w:rsidRDefault="00D34DF0" w:rsidP="00D34DF0">
      <w:pPr>
        <w:pStyle w:val="Textparagrafu"/>
        <w:spacing w:before="12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 w:rsidRPr="008628C2">
        <w:rPr>
          <w:rFonts w:ascii="Arial" w:hAnsi="Arial" w:cs="Arial"/>
          <w:color w:val="000000"/>
          <w:sz w:val="22"/>
          <w:szCs w:val="22"/>
        </w:rPr>
        <w:t>Ministr:</w:t>
      </w:r>
    </w:p>
    <w:sectPr w:rsidR="00543B4C" w:rsidRPr="00D3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22" w:rsidRDefault="00B26F22" w:rsidP="006D6242">
      <w:r>
        <w:separator/>
      </w:r>
    </w:p>
  </w:endnote>
  <w:endnote w:type="continuationSeparator" w:id="0">
    <w:p w:rsidR="00B26F22" w:rsidRDefault="00B26F22" w:rsidP="006D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22" w:rsidRDefault="00B26F22" w:rsidP="006D6242">
      <w:r>
        <w:separator/>
      </w:r>
    </w:p>
  </w:footnote>
  <w:footnote w:type="continuationSeparator" w:id="0">
    <w:p w:rsidR="00B26F22" w:rsidRDefault="00B26F22" w:rsidP="006D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789"/>
    <w:multiLevelType w:val="hybridMultilevel"/>
    <w:tmpl w:val="4612AD70"/>
    <w:lvl w:ilvl="0" w:tplc="9754DE9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5E07B1"/>
    <w:multiLevelType w:val="hybridMultilevel"/>
    <w:tmpl w:val="F244C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993"/>
        </w:tabs>
        <w:ind w:left="993" w:hanging="567"/>
      </w:pPr>
    </w:lvl>
  </w:abstractNum>
  <w:abstractNum w:abstractNumId="3">
    <w:nsid w:val="1EA84351"/>
    <w:multiLevelType w:val="hybridMultilevel"/>
    <w:tmpl w:val="60309B1A"/>
    <w:lvl w:ilvl="0" w:tplc="1D6C2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135D4"/>
    <w:multiLevelType w:val="hybridMultilevel"/>
    <w:tmpl w:val="A31A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E629E"/>
    <w:multiLevelType w:val="hybridMultilevel"/>
    <w:tmpl w:val="3B0CA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07247"/>
    <w:multiLevelType w:val="hybridMultilevel"/>
    <w:tmpl w:val="D2DCD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30AB"/>
    <w:multiLevelType w:val="hybridMultilevel"/>
    <w:tmpl w:val="F28689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7C7600"/>
    <w:multiLevelType w:val="hybridMultilevel"/>
    <w:tmpl w:val="4B067AC4"/>
    <w:lvl w:ilvl="0" w:tplc="0D141E7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C30572"/>
    <w:multiLevelType w:val="hybridMultilevel"/>
    <w:tmpl w:val="F5B26530"/>
    <w:lvl w:ilvl="0" w:tplc="40E02D44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2"/>
    <w:lvlOverride w:ilvl="0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0B"/>
    <w:rsid w:val="00013C3E"/>
    <w:rsid w:val="00061C1F"/>
    <w:rsid w:val="000E3939"/>
    <w:rsid w:val="001408DE"/>
    <w:rsid w:val="00152958"/>
    <w:rsid w:val="001C759E"/>
    <w:rsid w:val="001E1BAB"/>
    <w:rsid w:val="001F4B79"/>
    <w:rsid w:val="0020438A"/>
    <w:rsid w:val="00204AC2"/>
    <w:rsid w:val="0022098C"/>
    <w:rsid w:val="002E2A82"/>
    <w:rsid w:val="003046ED"/>
    <w:rsid w:val="00306065"/>
    <w:rsid w:val="00316A2C"/>
    <w:rsid w:val="003374E1"/>
    <w:rsid w:val="00341666"/>
    <w:rsid w:val="003770A0"/>
    <w:rsid w:val="003972D8"/>
    <w:rsid w:val="003B6F7A"/>
    <w:rsid w:val="003D509B"/>
    <w:rsid w:val="004252A5"/>
    <w:rsid w:val="00434110"/>
    <w:rsid w:val="00434964"/>
    <w:rsid w:val="00462DDA"/>
    <w:rsid w:val="00464C18"/>
    <w:rsid w:val="004922C9"/>
    <w:rsid w:val="004E5147"/>
    <w:rsid w:val="004E7807"/>
    <w:rsid w:val="004F7AE5"/>
    <w:rsid w:val="00543B4C"/>
    <w:rsid w:val="005634D3"/>
    <w:rsid w:val="00583342"/>
    <w:rsid w:val="005B437A"/>
    <w:rsid w:val="006202E4"/>
    <w:rsid w:val="00626657"/>
    <w:rsid w:val="00640C66"/>
    <w:rsid w:val="00672EC1"/>
    <w:rsid w:val="006B7830"/>
    <w:rsid w:val="006D272C"/>
    <w:rsid w:val="006D6242"/>
    <w:rsid w:val="00733AAB"/>
    <w:rsid w:val="00790203"/>
    <w:rsid w:val="007B0DBC"/>
    <w:rsid w:val="007B7775"/>
    <w:rsid w:val="00825F31"/>
    <w:rsid w:val="00832CBB"/>
    <w:rsid w:val="00843C2E"/>
    <w:rsid w:val="008876D6"/>
    <w:rsid w:val="008C3DC5"/>
    <w:rsid w:val="009B7118"/>
    <w:rsid w:val="009C0478"/>
    <w:rsid w:val="009C2BA8"/>
    <w:rsid w:val="009C6F74"/>
    <w:rsid w:val="009E4842"/>
    <w:rsid w:val="00A06D95"/>
    <w:rsid w:val="00A2784A"/>
    <w:rsid w:val="00A40505"/>
    <w:rsid w:val="00A62EB9"/>
    <w:rsid w:val="00A8600B"/>
    <w:rsid w:val="00AA1F8F"/>
    <w:rsid w:val="00AD78E3"/>
    <w:rsid w:val="00B05B09"/>
    <w:rsid w:val="00B26F22"/>
    <w:rsid w:val="00B454A9"/>
    <w:rsid w:val="00B5159D"/>
    <w:rsid w:val="00B55973"/>
    <w:rsid w:val="00B55C99"/>
    <w:rsid w:val="00B86F7A"/>
    <w:rsid w:val="00B9152E"/>
    <w:rsid w:val="00C0077B"/>
    <w:rsid w:val="00C112A7"/>
    <w:rsid w:val="00C81159"/>
    <w:rsid w:val="00D232BF"/>
    <w:rsid w:val="00D34DF0"/>
    <w:rsid w:val="00D42011"/>
    <w:rsid w:val="00D4366F"/>
    <w:rsid w:val="00D562C3"/>
    <w:rsid w:val="00D74E39"/>
    <w:rsid w:val="00D818B7"/>
    <w:rsid w:val="00D86C29"/>
    <w:rsid w:val="00D92F5B"/>
    <w:rsid w:val="00DA3D53"/>
    <w:rsid w:val="00DC4A32"/>
    <w:rsid w:val="00F33487"/>
    <w:rsid w:val="00F424DE"/>
    <w:rsid w:val="00F915A2"/>
    <w:rsid w:val="00FB12DF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A8600B"/>
    <w:pPr>
      <w:keepNext/>
      <w:keepLines/>
      <w:numPr>
        <w:numId w:val="4"/>
      </w:numPr>
      <w:tabs>
        <w:tab w:val="clear" w:pos="993"/>
        <w:tab w:val="num" w:pos="709"/>
        <w:tab w:val="left" w:pos="851"/>
      </w:tabs>
      <w:spacing w:before="480" w:after="120"/>
      <w:ind w:left="709"/>
    </w:pPr>
  </w:style>
  <w:style w:type="paragraph" w:customStyle="1" w:styleId="nadpisvyhlky">
    <w:name w:val="nadpis vyhlášky"/>
    <w:basedOn w:val="Normln"/>
    <w:next w:val="Ministerstvo"/>
    <w:rsid w:val="00A8600B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A8600B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A8600B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D34DF0"/>
    <w:pPr>
      <w:outlineLvl w:val="8"/>
    </w:pPr>
  </w:style>
  <w:style w:type="paragraph" w:customStyle="1" w:styleId="Textpsmene">
    <w:name w:val="Text písmene"/>
    <w:basedOn w:val="Normln"/>
    <w:rsid w:val="00D34DF0"/>
    <w:pPr>
      <w:outlineLvl w:val="7"/>
    </w:pPr>
  </w:style>
  <w:style w:type="paragraph" w:customStyle="1" w:styleId="Textodstavce">
    <w:name w:val="Text odstavce"/>
    <w:basedOn w:val="Normln"/>
    <w:link w:val="TextodstavceChar"/>
    <w:rsid w:val="00D34DF0"/>
    <w:p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D34D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D34DF0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D34DF0"/>
    <w:pPr>
      <w:keepNext/>
      <w:keepLines/>
      <w:jc w:val="center"/>
      <w:outlineLvl w:val="1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0E3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39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39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9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E3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3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6D6242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62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D6242"/>
    <w:rPr>
      <w:vertAlign w:val="superscript"/>
    </w:rPr>
  </w:style>
  <w:style w:type="character" w:styleId="Siln">
    <w:name w:val="Strong"/>
    <w:uiPriority w:val="22"/>
    <w:qFormat/>
    <w:rsid w:val="006D6242"/>
    <w:rPr>
      <w:b/>
      <w:bCs/>
    </w:rPr>
  </w:style>
  <w:style w:type="paragraph" w:styleId="Odstavecseseznamem">
    <w:name w:val="List Paragraph"/>
    <w:basedOn w:val="Normln"/>
    <w:uiPriority w:val="34"/>
    <w:qFormat/>
    <w:rsid w:val="006D6242"/>
    <w:pPr>
      <w:ind w:left="720"/>
      <w:contextualSpacing/>
    </w:pPr>
  </w:style>
  <w:style w:type="paragraph" w:customStyle="1" w:styleId="Nadpisoddlu">
    <w:name w:val="Nadpis oddílu"/>
    <w:basedOn w:val="Normln"/>
    <w:next w:val="Normln"/>
    <w:link w:val="NadpisoddluChar"/>
    <w:rsid w:val="00D232BF"/>
    <w:pPr>
      <w:keepNext/>
      <w:keepLines/>
      <w:jc w:val="center"/>
      <w:outlineLvl w:val="4"/>
    </w:pPr>
    <w:rPr>
      <w:b/>
    </w:rPr>
  </w:style>
  <w:style w:type="character" w:customStyle="1" w:styleId="NadpisoddluChar">
    <w:name w:val="Nadpis oddílu Char"/>
    <w:link w:val="Nadpisoddlu"/>
    <w:rsid w:val="00D232B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A8600B"/>
    <w:pPr>
      <w:keepNext/>
      <w:keepLines/>
      <w:numPr>
        <w:numId w:val="4"/>
      </w:numPr>
      <w:tabs>
        <w:tab w:val="clear" w:pos="993"/>
        <w:tab w:val="num" w:pos="709"/>
        <w:tab w:val="left" w:pos="851"/>
      </w:tabs>
      <w:spacing w:before="480" w:after="120"/>
      <w:ind w:left="709"/>
    </w:pPr>
  </w:style>
  <w:style w:type="paragraph" w:customStyle="1" w:styleId="nadpisvyhlky">
    <w:name w:val="nadpis vyhlášky"/>
    <w:basedOn w:val="Normln"/>
    <w:next w:val="Ministerstvo"/>
    <w:rsid w:val="00A8600B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A8600B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A8600B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D34DF0"/>
    <w:pPr>
      <w:outlineLvl w:val="8"/>
    </w:pPr>
  </w:style>
  <w:style w:type="paragraph" w:customStyle="1" w:styleId="Textpsmene">
    <w:name w:val="Text písmene"/>
    <w:basedOn w:val="Normln"/>
    <w:rsid w:val="00D34DF0"/>
    <w:pPr>
      <w:outlineLvl w:val="7"/>
    </w:pPr>
  </w:style>
  <w:style w:type="paragraph" w:customStyle="1" w:styleId="Textodstavce">
    <w:name w:val="Text odstavce"/>
    <w:basedOn w:val="Normln"/>
    <w:link w:val="TextodstavceChar"/>
    <w:rsid w:val="00D34DF0"/>
    <w:p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D34D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D34DF0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D34DF0"/>
    <w:pPr>
      <w:keepNext/>
      <w:keepLines/>
      <w:jc w:val="center"/>
      <w:outlineLvl w:val="1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0E3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39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39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9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E3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3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6D6242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62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D6242"/>
    <w:rPr>
      <w:vertAlign w:val="superscript"/>
    </w:rPr>
  </w:style>
  <w:style w:type="character" w:styleId="Siln">
    <w:name w:val="Strong"/>
    <w:uiPriority w:val="22"/>
    <w:qFormat/>
    <w:rsid w:val="006D6242"/>
    <w:rPr>
      <w:b/>
      <w:bCs/>
    </w:rPr>
  </w:style>
  <w:style w:type="paragraph" w:styleId="Odstavecseseznamem">
    <w:name w:val="List Paragraph"/>
    <w:basedOn w:val="Normln"/>
    <w:uiPriority w:val="34"/>
    <w:qFormat/>
    <w:rsid w:val="006D6242"/>
    <w:pPr>
      <w:ind w:left="720"/>
      <w:contextualSpacing/>
    </w:pPr>
  </w:style>
  <w:style w:type="paragraph" w:customStyle="1" w:styleId="Nadpisoddlu">
    <w:name w:val="Nadpis oddílu"/>
    <w:basedOn w:val="Normln"/>
    <w:next w:val="Normln"/>
    <w:link w:val="NadpisoddluChar"/>
    <w:rsid w:val="00D232BF"/>
    <w:pPr>
      <w:keepNext/>
      <w:keepLines/>
      <w:jc w:val="center"/>
      <w:outlineLvl w:val="4"/>
    </w:pPr>
    <w:rPr>
      <w:b/>
    </w:rPr>
  </w:style>
  <w:style w:type="character" w:customStyle="1" w:styleId="NadpisoddluChar">
    <w:name w:val="Nadpis oddílu Char"/>
    <w:link w:val="Nadpisoddlu"/>
    <w:rsid w:val="00D232B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Ing.</dc:creator>
  <cp:lastModifiedBy>KACR - Pavla Psenickova</cp:lastModifiedBy>
  <cp:revision>2</cp:revision>
  <cp:lastPrinted>2017-03-07T12:13:00Z</cp:lastPrinted>
  <dcterms:created xsi:type="dcterms:W3CDTF">2017-04-18T12:07:00Z</dcterms:created>
  <dcterms:modified xsi:type="dcterms:W3CDTF">2017-04-18T12:07:00Z</dcterms:modified>
</cp:coreProperties>
</file>