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1832" w:rsidRPr="00B41C91" w:rsidRDefault="009E1832" w:rsidP="009E1832">
      <w:pPr>
        <w:keepNext/>
        <w:keepLines/>
        <w:spacing w:before="120" w:after="0" w:line="240" w:lineRule="auto"/>
        <w:jc w:val="center"/>
        <w:outlineLvl w:val="0"/>
        <w:rPr>
          <w:rFonts w:ascii="Times New Roman" w:eastAsia="Times New Roman" w:hAnsi="Times New Roman" w:cs="Times New Roman"/>
          <w:b/>
          <w:sz w:val="24"/>
          <w:szCs w:val="20"/>
          <w:lang w:eastAsia="cs-CZ"/>
        </w:rPr>
      </w:pPr>
      <w:bookmarkStart w:id="0" w:name="_GoBack"/>
      <w:bookmarkEnd w:id="0"/>
      <w:r w:rsidRPr="00B41C91">
        <w:rPr>
          <w:rFonts w:ascii="Times New Roman" w:eastAsia="Times New Roman" w:hAnsi="Times New Roman" w:cs="Times New Roman"/>
          <w:b/>
          <w:sz w:val="24"/>
          <w:szCs w:val="20"/>
          <w:lang w:eastAsia="cs-CZ"/>
        </w:rPr>
        <w:t>Návrh</w:t>
      </w:r>
    </w:p>
    <w:p w:rsidR="009E1832" w:rsidRPr="00B41C91" w:rsidRDefault="009E1832" w:rsidP="00F73704">
      <w:pPr>
        <w:keepNext/>
        <w:keepLines/>
        <w:spacing w:after="0" w:line="240" w:lineRule="auto"/>
        <w:jc w:val="center"/>
        <w:outlineLvl w:val="0"/>
        <w:rPr>
          <w:rFonts w:ascii="Times New Roman" w:eastAsia="Times New Roman" w:hAnsi="Times New Roman" w:cs="Times New Roman"/>
          <w:b/>
          <w:caps/>
          <w:sz w:val="24"/>
          <w:szCs w:val="20"/>
          <w:lang w:eastAsia="cs-CZ"/>
        </w:rPr>
      </w:pPr>
    </w:p>
    <w:p w:rsidR="00F73704" w:rsidRPr="00B41C91" w:rsidRDefault="00F73704" w:rsidP="00F73704">
      <w:pPr>
        <w:keepNext/>
        <w:keepLines/>
        <w:spacing w:after="0" w:line="240" w:lineRule="auto"/>
        <w:jc w:val="center"/>
        <w:outlineLvl w:val="0"/>
        <w:rPr>
          <w:rFonts w:ascii="Times New Roman" w:eastAsia="Times New Roman" w:hAnsi="Times New Roman" w:cs="Times New Roman"/>
          <w:b/>
          <w:caps/>
          <w:sz w:val="24"/>
          <w:szCs w:val="20"/>
          <w:lang w:eastAsia="cs-CZ"/>
        </w:rPr>
      </w:pPr>
      <w:r w:rsidRPr="00B41C91">
        <w:rPr>
          <w:rFonts w:ascii="Times New Roman" w:eastAsia="Times New Roman" w:hAnsi="Times New Roman" w:cs="Times New Roman"/>
          <w:b/>
          <w:caps/>
          <w:sz w:val="24"/>
          <w:szCs w:val="20"/>
          <w:lang w:eastAsia="cs-CZ"/>
        </w:rPr>
        <w:t>ZÁKON</w:t>
      </w:r>
    </w:p>
    <w:p w:rsidR="00F73704" w:rsidRPr="00B41C91" w:rsidRDefault="00F73704" w:rsidP="00F73704">
      <w:pPr>
        <w:keepNext/>
        <w:keepLines/>
        <w:spacing w:before="120" w:after="0" w:line="240" w:lineRule="auto"/>
        <w:jc w:val="center"/>
        <w:outlineLvl w:val="0"/>
        <w:rPr>
          <w:rFonts w:ascii="Times New Roman" w:eastAsia="Times New Roman" w:hAnsi="Times New Roman" w:cs="Times New Roman"/>
          <w:b/>
          <w:sz w:val="24"/>
          <w:szCs w:val="20"/>
          <w:lang w:eastAsia="cs-CZ"/>
        </w:rPr>
      </w:pPr>
      <w:r w:rsidRPr="00B41C91">
        <w:rPr>
          <w:rFonts w:ascii="Times New Roman" w:eastAsia="Times New Roman" w:hAnsi="Times New Roman" w:cs="Times New Roman"/>
          <w:b/>
          <w:sz w:val="24"/>
          <w:szCs w:val="20"/>
          <w:lang w:eastAsia="cs-CZ"/>
        </w:rPr>
        <w:t xml:space="preserve">ze dne </w:t>
      </w:r>
      <w:r w:rsidR="00A2510B">
        <w:rPr>
          <w:rFonts w:ascii="Times New Roman" w:eastAsia="Times New Roman" w:hAnsi="Times New Roman" w:cs="Times New Roman"/>
          <w:b/>
          <w:sz w:val="24"/>
          <w:szCs w:val="20"/>
          <w:lang w:eastAsia="cs-CZ"/>
        </w:rPr>
        <w:t>…….</w:t>
      </w:r>
    </w:p>
    <w:p w:rsidR="006316C5" w:rsidRPr="00B41C91" w:rsidRDefault="00F73704" w:rsidP="006316C5">
      <w:pPr>
        <w:keepNext/>
        <w:keepLines/>
        <w:spacing w:before="120" w:after="0" w:line="240" w:lineRule="auto"/>
        <w:jc w:val="center"/>
        <w:outlineLvl w:val="0"/>
        <w:rPr>
          <w:rFonts w:ascii="Times New Roman" w:eastAsia="Times New Roman" w:hAnsi="Times New Roman" w:cs="Times New Roman"/>
          <w:b/>
          <w:sz w:val="24"/>
          <w:szCs w:val="20"/>
          <w:lang w:eastAsia="cs-CZ"/>
        </w:rPr>
      </w:pPr>
      <w:r w:rsidRPr="00B41C91">
        <w:rPr>
          <w:rFonts w:ascii="Times New Roman" w:eastAsia="Times New Roman" w:hAnsi="Times New Roman" w:cs="Times New Roman"/>
          <w:b/>
          <w:sz w:val="24"/>
          <w:szCs w:val="20"/>
          <w:lang w:eastAsia="cs-CZ"/>
        </w:rPr>
        <w:t>o znalcích</w:t>
      </w:r>
      <w:r w:rsidR="00B60549" w:rsidRPr="00B41C91">
        <w:rPr>
          <w:rFonts w:ascii="Times New Roman" w:eastAsia="Times New Roman" w:hAnsi="Times New Roman" w:cs="Times New Roman"/>
          <w:b/>
          <w:sz w:val="24"/>
          <w:szCs w:val="20"/>
          <w:lang w:eastAsia="cs-CZ"/>
        </w:rPr>
        <w:t>, znaleckých kanceláří</w:t>
      </w:r>
      <w:r w:rsidR="001F6312" w:rsidRPr="00B41C91">
        <w:rPr>
          <w:rFonts w:ascii="Times New Roman" w:eastAsia="Times New Roman" w:hAnsi="Times New Roman" w:cs="Times New Roman"/>
          <w:b/>
          <w:sz w:val="24"/>
          <w:szCs w:val="20"/>
          <w:lang w:eastAsia="cs-CZ"/>
        </w:rPr>
        <w:t>ch</w:t>
      </w:r>
      <w:r w:rsidR="00B60549" w:rsidRPr="00B41C91">
        <w:rPr>
          <w:rFonts w:ascii="Times New Roman" w:eastAsia="Times New Roman" w:hAnsi="Times New Roman" w:cs="Times New Roman"/>
          <w:b/>
          <w:sz w:val="24"/>
          <w:szCs w:val="20"/>
          <w:lang w:eastAsia="cs-CZ"/>
        </w:rPr>
        <w:t xml:space="preserve"> a znaleckých ústavech</w:t>
      </w:r>
    </w:p>
    <w:p w:rsidR="00F73704" w:rsidRPr="00B41C91" w:rsidRDefault="00F73704" w:rsidP="006316C5">
      <w:pPr>
        <w:keepNext/>
        <w:keepLines/>
        <w:spacing w:before="120" w:after="0" w:line="240" w:lineRule="auto"/>
        <w:outlineLvl w:val="0"/>
        <w:rPr>
          <w:rFonts w:ascii="Times New Roman" w:eastAsia="Times New Roman" w:hAnsi="Times New Roman" w:cs="Times New Roman"/>
          <w:b/>
          <w:sz w:val="24"/>
          <w:szCs w:val="20"/>
          <w:lang w:eastAsia="cs-CZ"/>
        </w:rPr>
      </w:pPr>
      <w:r w:rsidRPr="00B41C91">
        <w:rPr>
          <w:rFonts w:ascii="Times New Roman" w:eastAsia="Times New Roman" w:hAnsi="Times New Roman" w:cs="Times New Roman"/>
          <w:sz w:val="24"/>
          <w:szCs w:val="20"/>
          <w:lang w:eastAsia="cs-CZ"/>
        </w:rPr>
        <w:t>Parlament se usnesl na tomto zákoně České republiky:</w:t>
      </w:r>
    </w:p>
    <w:p w:rsidR="00F73704" w:rsidRPr="00B41C91" w:rsidRDefault="00F73704" w:rsidP="00F73704">
      <w:pPr>
        <w:keepNext/>
        <w:keepLines/>
        <w:spacing w:before="240" w:after="120" w:line="240" w:lineRule="auto"/>
        <w:jc w:val="center"/>
        <w:outlineLvl w:val="1"/>
        <w:rPr>
          <w:rFonts w:ascii="Times New Roman" w:eastAsia="Times New Roman" w:hAnsi="Times New Roman" w:cs="Times New Roman"/>
          <w:caps/>
          <w:sz w:val="24"/>
          <w:szCs w:val="20"/>
          <w:lang w:eastAsia="cs-CZ"/>
        </w:rPr>
      </w:pPr>
      <w:r w:rsidRPr="00B41C91">
        <w:rPr>
          <w:rFonts w:ascii="Times New Roman" w:eastAsia="Times New Roman" w:hAnsi="Times New Roman" w:cs="Times New Roman"/>
          <w:caps/>
          <w:sz w:val="24"/>
          <w:szCs w:val="20"/>
          <w:lang w:eastAsia="cs-CZ"/>
        </w:rPr>
        <w:t>ČÁST PRVNÍ</w:t>
      </w:r>
    </w:p>
    <w:p w:rsidR="00F73704" w:rsidRPr="00B41C91" w:rsidRDefault="00F73704" w:rsidP="00F73704">
      <w:pPr>
        <w:keepNext/>
        <w:keepLines/>
        <w:spacing w:after="0" w:line="240" w:lineRule="auto"/>
        <w:jc w:val="center"/>
        <w:outlineLvl w:val="1"/>
        <w:rPr>
          <w:rFonts w:ascii="Times New Roman" w:eastAsia="Times New Roman" w:hAnsi="Times New Roman" w:cs="Times New Roman"/>
          <w:b/>
          <w:sz w:val="24"/>
          <w:szCs w:val="20"/>
          <w:lang w:eastAsia="cs-CZ"/>
        </w:rPr>
      </w:pPr>
      <w:r w:rsidRPr="00B41C91">
        <w:rPr>
          <w:rFonts w:ascii="Times New Roman" w:eastAsia="Times New Roman" w:hAnsi="Times New Roman" w:cs="Times New Roman"/>
          <w:b/>
          <w:sz w:val="24"/>
          <w:szCs w:val="20"/>
          <w:lang w:eastAsia="cs-CZ"/>
        </w:rPr>
        <w:t>ZNALCI</w:t>
      </w:r>
    </w:p>
    <w:p w:rsidR="00722261" w:rsidRDefault="00F73704" w:rsidP="00722261">
      <w:pPr>
        <w:keepNext/>
        <w:keepLines/>
        <w:spacing w:before="240" w:after="0" w:line="240" w:lineRule="auto"/>
        <w:jc w:val="center"/>
        <w:outlineLvl w:val="2"/>
        <w:rPr>
          <w:rFonts w:ascii="Times New Roman" w:eastAsia="Times New Roman" w:hAnsi="Times New Roman" w:cs="Times New Roman"/>
          <w:b/>
          <w:sz w:val="24"/>
          <w:szCs w:val="20"/>
          <w:lang w:eastAsia="cs-CZ"/>
        </w:rPr>
      </w:pPr>
      <w:r w:rsidRPr="00B41C91">
        <w:rPr>
          <w:rFonts w:ascii="Times New Roman" w:eastAsia="Times New Roman" w:hAnsi="Times New Roman" w:cs="Times New Roman"/>
          <w:sz w:val="24"/>
          <w:szCs w:val="20"/>
          <w:lang w:eastAsia="cs-CZ"/>
        </w:rPr>
        <w:t>Hlava I</w:t>
      </w:r>
    </w:p>
    <w:p w:rsidR="00722261" w:rsidRPr="00B41C91" w:rsidRDefault="00722261" w:rsidP="00722261">
      <w:pPr>
        <w:keepNext/>
        <w:keepLines/>
        <w:spacing w:after="0" w:line="240" w:lineRule="auto"/>
        <w:jc w:val="center"/>
        <w:outlineLvl w:val="2"/>
        <w:rPr>
          <w:rFonts w:ascii="Times New Roman" w:eastAsia="Times New Roman" w:hAnsi="Times New Roman" w:cs="Times New Roman"/>
          <w:b/>
          <w:sz w:val="24"/>
          <w:szCs w:val="20"/>
          <w:lang w:eastAsia="cs-CZ"/>
        </w:rPr>
      </w:pPr>
      <w:r w:rsidRPr="00B41C91">
        <w:rPr>
          <w:rFonts w:ascii="Times New Roman" w:eastAsia="Times New Roman" w:hAnsi="Times New Roman" w:cs="Times New Roman"/>
          <w:b/>
          <w:sz w:val="24"/>
          <w:szCs w:val="20"/>
          <w:lang w:eastAsia="cs-CZ"/>
        </w:rPr>
        <w:t>Výkon znalecké činnosti</w:t>
      </w:r>
    </w:p>
    <w:p w:rsidR="00722261" w:rsidRPr="00B41C91" w:rsidRDefault="00722261" w:rsidP="00722261">
      <w:pPr>
        <w:keepNext/>
        <w:keepLines/>
        <w:spacing w:before="240" w:after="0" w:line="240" w:lineRule="auto"/>
        <w:jc w:val="center"/>
        <w:outlineLvl w:val="5"/>
        <w:rPr>
          <w:rFonts w:ascii="Times New Roman" w:eastAsia="Times New Roman" w:hAnsi="Times New Roman" w:cs="Times New Roman"/>
          <w:sz w:val="24"/>
          <w:szCs w:val="20"/>
          <w:lang w:eastAsia="cs-CZ"/>
        </w:rPr>
      </w:pPr>
      <w:r w:rsidRPr="00B41C91">
        <w:rPr>
          <w:rFonts w:ascii="Times New Roman" w:eastAsia="Times New Roman" w:hAnsi="Times New Roman" w:cs="Times New Roman"/>
          <w:sz w:val="24"/>
          <w:szCs w:val="20"/>
          <w:lang w:eastAsia="cs-CZ"/>
        </w:rPr>
        <w:t xml:space="preserve">§ </w:t>
      </w:r>
      <w:r w:rsidRPr="001C7A9F">
        <w:rPr>
          <w:rFonts w:ascii="Times New Roman" w:eastAsia="Times New Roman" w:hAnsi="Times New Roman" w:cs="Times New Roman"/>
          <w:sz w:val="24"/>
          <w:szCs w:val="20"/>
          <w:lang w:eastAsia="cs-CZ"/>
        </w:rPr>
        <w:fldChar w:fldCharType="begin"/>
      </w:r>
      <w:r w:rsidRPr="00B41C91">
        <w:rPr>
          <w:rFonts w:ascii="Times New Roman" w:eastAsia="Times New Roman" w:hAnsi="Times New Roman" w:cs="Times New Roman"/>
          <w:sz w:val="24"/>
          <w:szCs w:val="20"/>
          <w:lang w:eastAsia="cs-CZ"/>
        </w:rPr>
        <w:instrText xml:space="preserve"> SEQ § \* ARABIC </w:instrText>
      </w:r>
      <w:r w:rsidRPr="001C7A9F">
        <w:rPr>
          <w:rFonts w:ascii="Times New Roman" w:eastAsia="Times New Roman" w:hAnsi="Times New Roman" w:cs="Times New Roman"/>
          <w:sz w:val="24"/>
          <w:szCs w:val="20"/>
          <w:lang w:eastAsia="cs-CZ"/>
        </w:rPr>
        <w:fldChar w:fldCharType="separate"/>
      </w:r>
      <w:r w:rsidR="00E12C18">
        <w:rPr>
          <w:rFonts w:ascii="Times New Roman" w:eastAsia="Times New Roman" w:hAnsi="Times New Roman" w:cs="Times New Roman"/>
          <w:noProof/>
          <w:sz w:val="24"/>
          <w:szCs w:val="20"/>
          <w:lang w:eastAsia="cs-CZ"/>
        </w:rPr>
        <w:t>1</w:t>
      </w:r>
      <w:r w:rsidRPr="001C7A9F">
        <w:rPr>
          <w:rFonts w:ascii="Times New Roman" w:eastAsia="Times New Roman" w:hAnsi="Times New Roman" w:cs="Times New Roman"/>
          <w:sz w:val="24"/>
          <w:szCs w:val="20"/>
          <w:lang w:eastAsia="cs-CZ"/>
        </w:rPr>
        <w:fldChar w:fldCharType="end"/>
      </w:r>
    </w:p>
    <w:p w:rsidR="00722261" w:rsidRPr="00B41C91" w:rsidRDefault="00722261" w:rsidP="00F469C1">
      <w:pPr>
        <w:keepNext/>
        <w:keepLines/>
        <w:spacing w:before="240" w:after="120" w:line="240" w:lineRule="auto"/>
        <w:jc w:val="center"/>
        <w:outlineLvl w:val="5"/>
        <w:rPr>
          <w:rFonts w:ascii="Times New Roman" w:eastAsia="Times New Roman" w:hAnsi="Times New Roman" w:cs="Times New Roman"/>
          <w:b/>
          <w:sz w:val="24"/>
          <w:szCs w:val="20"/>
          <w:lang w:eastAsia="cs-CZ"/>
        </w:rPr>
      </w:pPr>
      <w:r w:rsidRPr="00B41C91">
        <w:rPr>
          <w:rFonts w:ascii="Times New Roman" w:eastAsia="Times New Roman" w:hAnsi="Times New Roman" w:cs="Times New Roman"/>
          <w:b/>
          <w:sz w:val="24"/>
          <w:szCs w:val="20"/>
          <w:lang w:eastAsia="cs-CZ"/>
        </w:rPr>
        <w:t>Obecná ustanovení o výkonu znalecké činnosti</w:t>
      </w:r>
    </w:p>
    <w:p w:rsidR="00722261" w:rsidRDefault="00722261" w:rsidP="00032E59">
      <w:pPr>
        <w:pStyle w:val="Textodstavce"/>
        <w:numPr>
          <w:ilvl w:val="0"/>
          <w:numId w:val="40"/>
        </w:numPr>
        <w:tabs>
          <w:tab w:val="clear" w:pos="851"/>
          <w:tab w:val="clear" w:pos="925"/>
          <w:tab w:val="left" w:pos="709"/>
        </w:tabs>
        <w:spacing w:before="0"/>
        <w:ind w:left="0"/>
      </w:pPr>
      <w:r w:rsidRPr="00B41C91">
        <w:t xml:space="preserve"> </w:t>
      </w:r>
      <w:r>
        <w:t>Z</w:t>
      </w:r>
      <w:r w:rsidRPr="00722261">
        <w:t xml:space="preserve">naleckou činností </w:t>
      </w:r>
      <w:r>
        <w:t xml:space="preserve">se rozumí </w:t>
      </w:r>
      <w:r w:rsidRPr="00722261">
        <w:t>zpracování a podání znaleckého posudku a činnost, která bezprostředně směřuje k podání znaleckého posudku, jeho doplnění nebo vysvětlení</w:t>
      </w:r>
      <w:r>
        <w:t>.</w:t>
      </w:r>
    </w:p>
    <w:p w:rsidR="004B547D" w:rsidRPr="004B547D" w:rsidRDefault="00A2510B" w:rsidP="00032E59">
      <w:pPr>
        <w:pStyle w:val="Textodstavce"/>
        <w:numPr>
          <w:ilvl w:val="0"/>
          <w:numId w:val="40"/>
        </w:numPr>
        <w:tabs>
          <w:tab w:val="clear" w:pos="851"/>
          <w:tab w:val="clear" w:pos="925"/>
          <w:tab w:val="left" w:pos="709"/>
        </w:tabs>
        <w:spacing w:before="0"/>
        <w:ind w:left="0"/>
      </w:pPr>
      <w:r>
        <w:t xml:space="preserve"> </w:t>
      </w:r>
      <w:r w:rsidR="004B547D" w:rsidRPr="004B547D">
        <w:t>Nestanoví-li zákon jinak, pro výkon znalecké činnosti znaleckých kanceláří a ústavů platí ustanovení o výkonu znalecké činnosti znalců.</w:t>
      </w:r>
    </w:p>
    <w:p w:rsidR="00722261" w:rsidRPr="00B41C91" w:rsidRDefault="00A2510B" w:rsidP="00032E59">
      <w:pPr>
        <w:pStyle w:val="Textodstavce"/>
        <w:numPr>
          <w:ilvl w:val="0"/>
          <w:numId w:val="40"/>
        </w:numPr>
        <w:tabs>
          <w:tab w:val="clear" w:pos="851"/>
          <w:tab w:val="clear" w:pos="925"/>
          <w:tab w:val="left" w:pos="709"/>
        </w:tabs>
        <w:spacing w:before="0"/>
        <w:ind w:left="0"/>
      </w:pPr>
      <w:r>
        <w:t xml:space="preserve"> </w:t>
      </w:r>
      <w:r w:rsidR="00722261" w:rsidRPr="00B41C91">
        <w:t>Znalec</w:t>
      </w:r>
      <w:r w:rsidR="004B547D">
        <w:t xml:space="preserve"> je povinen</w:t>
      </w:r>
      <w:r w:rsidR="00722261" w:rsidRPr="00B41C91">
        <w:t xml:space="preserve"> vykonávat znaleckou činnost řádně, tj. zejména s náležitou odbornou péčí, nestranně, hospodárně a ve stanovené lhůtě.</w:t>
      </w:r>
    </w:p>
    <w:p w:rsidR="00722261" w:rsidRPr="00B41C91" w:rsidRDefault="00722261" w:rsidP="00032E59">
      <w:pPr>
        <w:numPr>
          <w:ilvl w:val="0"/>
          <w:numId w:val="9"/>
        </w:numPr>
        <w:tabs>
          <w:tab w:val="clear" w:pos="925"/>
          <w:tab w:val="left" w:pos="709"/>
        </w:tabs>
        <w:spacing w:after="120" w:line="240" w:lineRule="auto"/>
        <w:ind w:left="0"/>
        <w:jc w:val="both"/>
        <w:outlineLvl w:val="6"/>
        <w:rPr>
          <w:rFonts w:ascii="Times New Roman" w:eastAsia="Times New Roman" w:hAnsi="Times New Roman" w:cs="Times New Roman"/>
          <w:sz w:val="24"/>
          <w:szCs w:val="20"/>
          <w:lang w:eastAsia="cs-CZ"/>
        </w:rPr>
      </w:pPr>
      <w:r w:rsidRPr="00B41C91">
        <w:rPr>
          <w:rFonts w:ascii="Times New Roman" w:eastAsia="Times New Roman" w:hAnsi="Times New Roman" w:cs="Times New Roman"/>
          <w:sz w:val="24"/>
          <w:szCs w:val="20"/>
          <w:lang w:eastAsia="cs-CZ"/>
        </w:rPr>
        <w:t xml:space="preserve"> Znalec vykonává znaleckou činnost osobně; to platí i v případě, že znaleckou činnost vykonává ve znalecké kanceláři.</w:t>
      </w:r>
    </w:p>
    <w:p w:rsidR="00722261" w:rsidRDefault="00722261" w:rsidP="00032E59">
      <w:pPr>
        <w:numPr>
          <w:ilvl w:val="0"/>
          <w:numId w:val="9"/>
        </w:numPr>
        <w:tabs>
          <w:tab w:val="clear" w:pos="925"/>
          <w:tab w:val="left" w:pos="709"/>
        </w:tabs>
        <w:spacing w:after="120" w:line="240" w:lineRule="auto"/>
        <w:ind w:left="0"/>
        <w:jc w:val="both"/>
        <w:outlineLvl w:val="6"/>
        <w:rPr>
          <w:rFonts w:ascii="Times New Roman" w:eastAsia="Times New Roman" w:hAnsi="Times New Roman" w:cs="Times New Roman"/>
          <w:sz w:val="24"/>
          <w:szCs w:val="20"/>
          <w:lang w:eastAsia="cs-CZ"/>
        </w:rPr>
      </w:pPr>
      <w:r w:rsidRPr="00B41C91">
        <w:rPr>
          <w:rFonts w:ascii="Times New Roman" w:eastAsia="Times New Roman" w:hAnsi="Times New Roman" w:cs="Times New Roman"/>
          <w:sz w:val="24"/>
          <w:szCs w:val="20"/>
          <w:lang w:eastAsia="cs-CZ"/>
        </w:rPr>
        <w:t xml:space="preserve"> Znalec</w:t>
      </w:r>
      <w:r w:rsidR="004B547D">
        <w:rPr>
          <w:rFonts w:ascii="Times New Roman" w:eastAsia="Times New Roman" w:hAnsi="Times New Roman" w:cs="Times New Roman"/>
          <w:sz w:val="24"/>
          <w:szCs w:val="20"/>
          <w:lang w:eastAsia="cs-CZ"/>
        </w:rPr>
        <w:t xml:space="preserve"> je povinen</w:t>
      </w:r>
      <w:r w:rsidRPr="00B41C91">
        <w:rPr>
          <w:rFonts w:ascii="Times New Roman" w:eastAsia="Times New Roman" w:hAnsi="Times New Roman" w:cs="Times New Roman"/>
          <w:sz w:val="24"/>
          <w:szCs w:val="20"/>
          <w:lang w:eastAsia="cs-CZ"/>
        </w:rPr>
        <w:t xml:space="preserve"> vést evidenci znaleckých posudků. </w:t>
      </w:r>
    </w:p>
    <w:p w:rsidR="00722261" w:rsidRPr="00B41C91" w:rsidRDefault="00722261" w:rsidP="00722261">
      <w:pPr>
        <w:keepNext/>
        <w:keepLines/>
        <w:spacing w:before="240" w:after="0" w:line="240" w:lineRule="auto"/>
        <w:jc w:val="center"/>
        <w:outlineLvl w:val="5"/>
        <w:rPr>
          <w:rFonts w:ascii="Times New Roman" w:eastAsia="Times New Roman" w:hAnsi="Times New Roman" w:cs="Times New Roman"/>
          <w:sz w:val="24"/>
          <w:szCs w:val="20"/>
          <w:lang w:eastAsia="cs-CZ"/>
        </w:rPr>
      </w:pPr>
      <w:r w:rsidRPr="00B41C91">
        <w:rPr>
          <w:rFonts w:ascii="Times New Roman" w:eastAsia="Times New Roman" w:hAnsi="Times New Roman" w:cs="Times New Roman"/>
          <w:sz w:val="24"/>
          <w:szCs w:val="20"/>
          <w:lang w:eastAsia="cs-CZ"/>
        </w:rPr>
        <w:t xml:space="preserve">§ </w:t>
      </w:r>
      <w:r w:rsidRPr="001C7A9F">
        <w:rPr>
          <w:rFonts w:ascii="Times New Roman" w:eastAsia="Times New Roman" w:hAnsi="Times New Roman" w:cs="Times New Roman"/>
          <w:sz w:val="24"/>
          <w:szCs w:val="20"/>
          <w:lang w:eastAsia="cs-CZ"/>
        </w:rPr>
        <w:fldChar w:fldCharType="begin"/>
      </w:r>
      <w:r w:rsidRPr="00B41C91">
        <w:rPr>
          <w:rFonts w:ascii="Times New Roman" w:eastAsia="Times New Roman" w:hAnsi="Times New Roman" w:cs="Times New Roman"/>
          <w:sz w:val="24"/>
          <w:szCs w:val="20"/>
          <w:lang w:eastAsia="cs-CZ"/>
        </w:rPr>
        <w:instrText xml:space="preserve"> SEQ § \* ARABIC </w:instrText>
      </w:r>
      <w:r w:rsidRPr="001C7A9F">
        <w:rPr>
          <w:rFonts w:ascii="Times New Roman" w:eastAsia="Times New Roman" w:hAnsi="Times New Roman" w:cs="Times New Roman"/>
          <w:sz w:val="24"/>
          <w:szCs w:val="20"/>
          <w:lang w:eastAsia="cs-CZ"/>
        </w:rPr>
        <w:fldChar w:fldCharType="separate"/>
      </w:r>
      <w:r w:rsidR="00E12C18">
        <w:rPr>
          <w:rFonts w:ascii="Times New Roman" w:eastAsia="Times New Roman" w:hAnsi="Times New Roman" w:cs="Times New Roman"/>
          <w:noProof/>
          <w:sz w:val="24"/>
          <w:szCs w:val="20"/>
          <w:lang w:eastAsia="cs-CZ"/>
        </w:rPr>
        <w:t>2</w:t>
      </w:r>
      <w:r w:rsidRPr="001C7A9F">
        <w:rPr>
          <w:rFonts w:ascii="Times New Roman" w:eastAsia="Times New Roman" w:hAnsi="Times New Roman" w:cs="Times New Roman"/>
          <w:sz w:val="24"/>
          <w:szCs w:val="20"/>
          <w:lang w:eastAsia="cs-CZ"/>
        </w:rPr>
        <w:fldChar w:fldCharType="end"/>
      </w:r>
    </w:p>
    <w:p w:rsidR="00722261" w:rsidRPr="00B41C91" w:rsidRDefault="00722261" w:rsidP="00722261">
      <w:pPr>
        <w:keepNext/>
        <w:keepLines/>
        <w:spacing w:before="240" w:after="0" w:line="240" w:lineRule="auto"/>
        <w:jc w:val="center"/>
        <w:outlineLvl w:val="5"/>
        <w:rPr>
          <w:rFonts w:ascii="Times New Roman" w:eastAsia="Times New Roman" w:hAnsi="Times New Roman" w:cs="Times New Roman"/>
          <w:b/>
          <w:sz w:val="24"/>
          <w:szCs w:val="20"/>
          <w:lang w:eastAsia="cs-CZ"/>
        </w:rPr>
      </w:pPr>
      <w:r w:rsidRPr="00B41C91">
        <w:rPr>
          <w:rFonts w:ascii="Times New Roman" w:eastAsia="Times New Roman" w:hAnsi="Times New Roman" w:cs="Times New Roman"/>
          <w:b/>
          <w:sz w:val="24"/>
          <w:szCs w:val="20"/>
          <w:lang w:eastAsia="cs-CZ"/>
        </w:rPr>
        <w:t>Způsob výkonu znalecké činnosti</w:t>
      </w:r>
    </w:p>
    <w:p w:rsidR="00722261" w:rsidRPr="00B41C91" w:rsidRDefault="00722261" w:rsidP="00032E59">
      <w:pPr>
        <w:pStyle w:val="Textodstavce"/>
        <w:numPr>
          <w:ilvl w:val="0"/>
          <w:numId w:val="35"/>
        </w:numPr>
        <w:ind w:left="0" w:firstLine="568"/>
      </w:pPr>
      <w:r w:rsidRPr="00B41C91">
        <w:t xml:space="preserve"> Znaleckou činnost jsou oprávněni vykonávat znalci, znalecké kanceláře a znalecké ústavy. </w:t>
      </w:r>
    </w:p>
    <w:p w:rsidR="00722261" w:rsidRPr="00B41C91" w:rsidRDefault="00722261" w:rsidP="00032E59">
      <w:pPr>
        <w:pStyle w:val="Textodstavce"/>
        <w:numPr>
          <w:ilvl w:val="0"/>
          <w:numId w:val="35"/>
        </w:numPr>
        <w:ind w:left="0" w:firstLine="568"/>
      </w:pPr>
      <w:r w:rsidRPr="00B41C91">
        <w:t xml:space="preserve"> Znalec může vykonávat znaleckou činnost samostatně, nebo jako zaměstnanec, společník nebo člen znalecké kanceláře. Je-li znalec v pracovněprávním nebo obdobném vztahu ke znaleckému ústavu, může vykonávat znaleckou činnost rovněž samostatně, nebo jako zaměstnanec, společník nebo člen znalecké kanceláře.</w:t>
      </w:r>
    </w:p>
    <w:p w:rsidR="002B14DC" w:rsidRPr="00B41C91" w:rsidRDefault="002B14DC" w:rsidP="002B14DC">
      <w:pPr>
        <w:keepNext/>
        <w:keepLines/>
        <w:spacing w:before="240" w:after="0" w:line="240" w:lineRule="auto"/>
        <w:jc w:val="center"/>
        <w:outlineLvl w:val="5"/>
        <w:rPr>
          <w:rFonts w:ascii="Times New Roman" w:eastAsia="Times New Roman" w:hAnsi="Times New Roman" w:cs="Times New Roman"/>
          <w:sz w:val="24"/>
          <w:szCs w:val="20"/>
          <w:lang w:eastAsia="cs-CZ"/>
        </w:rPr>
      </w:pPr>
      <w:r w:rsidRPr="00B41C91">
        <w:rPr>
          <w:rFonts w:ascii="Times New Roman" w:eastAsia="Times New Roman" w:hAnsi="Times New Roman" w:cs="Times New Roman"/>
          <w:sz w:val="24"/>
          <w:szCs w:val="20"/>
          <w:lang w:eastAsia="cs-CZ"/>
        </w:rPr>
        <w:t xml:space="preserve">§ </w:t>
      </w:r>
      <w:r w:rsidRPr="00770006">
        <w:rPr>
          <w:rFonts w:ascii="Times New Roman" w:eastAsia="Times New Roman" w:hAnsi="Times New Roman" w:cs="Times New Roman"/>
          <w:sz w:val="24"/>
          <w:szCs w:val="20"/>
          <w:lang w:eastAsia="cs-CZ"/>
        </w:rPr>
        <w:fldChar w:fldCharType="begin"/>
      </w:r>
      <w:r w:rsidRPr="00B41C91">
        <w:rPr>
          <w:rFonts w:ascii="Times New Roman" w:eastAsia="Times New Roman" w:hAnsi="Times New Roman" w:cs="Times New Roman"/>
          <w:sz w:val="24"/>
          <w:szCs w:val="20"/>
          <w:lang w:eastAsia="cs-CZ"/>
        </w:rPr>
        <w:instrText xml:space="preserve"> SEQ § \* ARABIC </w:instrText>
      </w:r>
      <w:r w:rsidRPr="00770006">
        <w:rPr>
          <w:rFonts w:ascii="Times New Roman" w:eastAsia="Times New Roman" w:hAnsi="Times New Roman" w:cs="Times New Roman"/>
          <w:sz w:val="24"/>
          <w:szCs w:val="20"/>
          <w:lang w:eastAsia="cs-CZ"/>
        </w:rPr>
        <w:fldChar w:fldCharType="separate"/>
      </w:r>
      <w:r w:rsidR="00E12C18">
        <w:rPr>
          <w:rFonts w:ascii="Times New Roman" w:eastAsia="Times New Roman" w:hAnsi="Times New Roman" w:cs="Times New Roman"/>
          <w:noProof/>
          <w:sz w:val="24"/>
          <w:szCs w:val="20"/>
          <w:lang w:eastAsia="cs-CZ"/>
        </w:rPr>
        <w:t>3</w:t>
      </w:r>
      <w:r w:rsidRPr="00770006">
        <w:rPr>
          <w:rFonts w:ascii="Times New Roman" w:eastAsia="Times New Roman" w:hAnsi="Times New Roman" w:cs="Times New Roman"/>
          <w:sz w:val="24"/>
          <w:szCs w:val="20"/>
          <w:lang w:eastAsia="cs-CZ"/>
        </w:rPr>
        <w:fldChar w:fldCharType="end"/>
      </w:r>
    </w:p>
    <w:p w:rsidR="002B14DC" w:rsidRPr="002B14DC" w:rsidRDefault="002B14DC" w:rsidP="002B14DC">
      <w:pPr>
        <w:keepNext/>
        <w:keepLines/>
        <w:spacing w:before="240" w:after="0" w:line="240" w:lineRule="auto"/>
        <w:jc w:val="center"/>
        <w:outlineLvl w:val="5"/>
        <w:rPr>
          <w:rFonts w:ascii="Times New Roman" w:eastAsia="Times New Roman" w:hAnsi="Times New Roman" w:cs="Times New Roman"/>
          <w:b/>
          <w:sz w:val="24"/>
          <w:szCs w:val="20"/>
          <w:lang w:eastAsia="cs-CZ"/>
        </w:rPr>
      </w:pPr>
      <w:r w:rsidRPr="002B14DC">
        <w:rPr>
          <w:rFonts w:ascii="Times New Roman" w:eastAsia="Times New Roman" w:hAnsi="Times New Roman" w:cs="Times New Roman"/>
          <w:b/>
          <w:sz w:val="24"/>
          <w:szCs w:val="20"/>
          <w:lang w:eastAsia="cs-CZ"/>
        </w:rPr>
        <w:t>Pravomoc</w:t>
      </w:r>
    </w:p>
    <w:p w:rsidR="002B14DC" w:rsidRPr="002B14DC" w:rsidRDefault="002B14DC" w:rsidP="002B14DC">
      <w:pPr>
        <w:tabs>
          <w:tab w:val="left" w:pos="851"/>
        </w:tabs>
        <w:spacing w:before="120" w:after="120" w:line="240" w:lineRule="auto"/>
        <w:ind w:firstLine="568"/>
        <w:jc w:val="both"/>
        <w:outlineLvl w:val="6"/>
        <w:rPr>
          <w:rFonts w:ascii="Times New Roman" w:eastAsia="Times New Roman" w:hAnsi="Times New Roman" w:cs="Times New Roman"/>
          <w:sz w:val="24"/>
          <w:szCs w:val="20"/>
          <w:lang w:eastAsia="cs-CZ"/>
        </w:rPr>
      </w:pPr>
      <w:r w:rsidRPr="002B14DC">
        <w:rPr>
          <w:rFonts w:ascii="Times New Roman" w:eastAsia="Times New Roman" w:hAnsi="Times New Roman" w:cs="Times New Roman"/>
          <w:sz w:val="24"/>
          <w:szCs w:val="20"/>
          <w:lang w:eastAsia="cs-CZ"/>
        </w:rPr>
        <w:t xml:space="preserve">V otázkách výkonu znalecké činnosti rozhodují krajské soudy a </w:t>
      </w:r>
      <w:r w:rsidR="00527279">
        <w:rPr>
          <w:rFonts w:ascii="Times New Roman" w:eastAsia="Times New Roman" w:hAnsi="Times New Roman" w:cs="Times New Roman"/>
          <w:sz w:val="24"/>
          <w:szCs w:val="20"/>
          <w:lang w:eastAsia="cs-CZ"/>
        </w:rPr>
        <w:t>Ministerstvo spravedlnosti (dále jen „ministerstvo“)</w:t>
      </w:r>
      <w:r w:rsidRPr="002B14DC">
        <w:rPr>
          <w:rFonts w:ascii="Times New Roman" w:eastAsia="Times New Roman" w:hAnsi="Times New Roman" w:cs="Times New Roman"/>
          <w:sz w:val="24"/>
          <w:szCs w:val="20"/>
          <w:lang w:eastAsia="cs-CZ"/>
        </w:rPr>
        <w:t>, pokud je  podle tohoto nebo jiného zákona neprojednávají a nerozhodují o nich jiné orgány.</w:t>
      </w:r>
    </w:p>
    <w:p w:rsidR="002B14DC" w:rsidRPr="00B41C91" w:rsidRDefault="002B14DC" w:rsidP="002B14DC">
      <w:pPr>
        <w:keepNext/>
        <w:keepLines/>
        <w:spacing w:before="240" w:after="0" w:line="240" w:lineRule="auto"/>
        <w:jc w:val="center"/>
        <w:outlineLvl w:val="5"/>
        <w:rPr>
          <w:rFonts w:ascii="Times New Roman" w:eastAsia="Times New Roman" w:hAnsi="Times New Roman" w:cs="Times New Roman"/>
          <w:sz w:val="24"/>
          <w:szCs w:val="20"/>
          <w:lang w:eastAsia="cs-CZ"/>
        </w:rPr>
      </w:pPr>
      <w:r w:rsidRPr="00B41C91">
        <w:rPr>
          <w:rFonts w:ascii="Times New Roman" w:eastAsia="Times New Roman" w:hAnsi="Times New Roman" w:cs="Times New Roman"/>
          <w:sz w:val="24"/>
          <w:szCs w:val="20"/>
          <w:lang w:eastAsia="cs-CZ"/>
        </w:rPr>
        <w:lastRenderedPageBreak/>
        <w:t xml:space="preserve">§ </w:t>
      </w:r>
      <w:r w:rsidRPr="00770006">
        <w:rPr>
          <w:rFonts w:ascii="Times New Roman" w:eastAsia="Times New Roman" w:hAnsi="Times New Roman" w:cs="Times New Roman"/>
          <w:sz w:val="24"/>
          <w:szCs w:val="20"/>
          <w:lang w:eastAsia="cs-CZ"/>
        </w:rPr>
        <w:fldChar w:fldCharType="begin"/>
      </w:r>
      <w:r w:rsidRPr="00B41C91">
        <w:rPr>
          <w:rFonts w:ascii="Times New Roman" w:eastAsia="Times New Roman" w:hAnsi="Times New Roman" w:cs="Times New Roman"/>
          <w:sz w:val="24"/>
          <w:szCs w:val="20"/>
          <w:lang w:eastAsia="cs-CZ"/>
        </w:rPr>
        <w:instrText xml:space="preserve"> SEQ § \* ARABIC </w:instrText>
      </w:r>
      <w:r w:rsidRPr="00770006">
        <w:rPr>
          <w:rFonts w:ascii="Times New Roman" w:eastAsia="Times New Roman" w:hAnsi="Times New Roman" w:cs="Times New Roman"/>
          <w:sz w:val="24"/>
          <w:szCs w:val="20"/>
          <w:lang w:eastAsia="cs-CZ"/>
        </w:rPr>
        <w:fldChar w:fldCharType="separate"/>
      </w:r>
      <w:r w:rsidR="00E12C18">
        <w:rPr>
          <w:rFonts w:ascii="Times New Roman" w:eastAsia="Times New Roman" w:hAnsi="Times New Roman" w:cs="Times New Roman"/>
          <w:noProof/>
          <w:sz w:val="24"/>
          <w:szCs w:val="20"/>
          <w:lang w:eastAsia="cs-CZ"/>
        </w:rPr>
        <w:t>4</w:t>
      </w:r>
      <w:r w:rsidRPr="00770006">
        <w:rPr>
          <w:rFonts w:ascii="Times New Roman" w:eastAsia="Times New Roman" w:hAnsi="Times New Roman" w:cs="Times New Roman"/>
          <w:sz w:val="24"/>
          <w:szCs w:val="20"/>
          <w:lang w:eastAsia="cs-CZ"/>
        </w:rPr>
        <w:fldChar w:fldCharType="end"/>
      </w:r>
    </w:p>
    <w:p w:rsidR="002B14DC" w:rsidRPr="002B14DC" w:rsidRDefault="002B14DC" w:rsidP="006847C4">
      <w:pPr>
        <w:keepNext/>
        <w:keepLines/>
        <w:spacing w:before="240" w:after="120" w:line="240" w:lineRule="auto"/>
        <w:jc w:val="center"/>
        <w:outlineLvl w:val="5"/>
        <w:rPr>
          <w:rFonts w:ascii="Times New Roman" w:eastAsia="Times New Roman" w:hAnsi="Times New Roman" w:cs="Times New Roman"/>
          <w:b/>
          <w:sz w:val="24"/>
          <w:szCs w:val="20"/>
          <w:lang w:eastAsia="cs-CZ"/>
        </w:rPr>
      </w:pPr>
      <w:r w:rsidRPr="002B14DC">
        <w:rPr>
          <w:rFonts w:ascii="Times New Roman" w:eastAsia="Times New Roman" w:hAnsi="Times New Roman" w:cs="Times New Roman"/>
          <w:b/>
          <w:sz w:val="24"/>
          <w:szCs w:val="20"/>
          <w:lang w:eastAsia="cs-CZ"/>
        </w:rPr>
        <w:t>Příslušnost</w:t>
      </w:r>
    </w:p>
    <w:p w:rsidR="000E207C" w:rsidRDefault="002B14DC" w:rsidP="00032E59">
      <w:pPr>
        <w:pStyle w:val="Textodstavce"/>
        <w:numPr>
          <w:ilvl w:val="0"/>
          <w:numId w:val="63"/>
        </w:numPr>
        <w:tabs>
          <w:tab w:val="clear" w:pos="851"/>
          <w:tab w:val="clear" w:pos="925"/>
        </w:tabs>
        <w:spacing w:before="0"/>
        <w:ind w:left="0"/>
      </w:pPr>
      <w:r>
        <w:t xml:space="preserve"> </w:t>
      </w:r>
      <w:r w:rsidRPr="002B14DC">
        <w:t>Ve věcech znalců a žadatelů o vznik znaleckého oprávnění znalce</w:t>
      </w:r>
      <w:r w:rsidR="00A5613E">
        <w:t xml:space="preserve"> </w:t>
      </w:r>
      <w:r w:rsidRPr="002B14DC">
        <w:t xml:space="preserve">jsou k řízení v prvním stupni příslušné krajské soudy. Ve věcech znaleckých kanceláří a znaleckých ústavů a žadatelů o vznik znaleckého oprávnění znaleckého ústavu </w:t>
      </w:r>
      <w:r w:rsidR="00344258">
        <w:t>a</w:t>
      </w:r>
      <w:r w:rsidRPr="002B14DC">
        <w:t xml:space="preserve"> znaleck</w:t>
      </w:r>
      <w:r w:rsidR="00344258">
        <w:t>é</w:t>
      </w:r>
      <w:r w:rsidRPr="002B14DC">
        <w:t xml:space="preserve"> kancelář</w:t>
      </w:r>
      <w:r w:rsidR="00344258">
        <w:t>e</w:t>
      </w:r>
      <w:r w:rsidRPr="002B14DC">
        <w:t xml:space="preserve"> je k řízení v prvním stupni příslušné ministerstvo. </w:t>
      </w:r>
    </w:p>
    <w:p w:rsidR="007F22DA" w:rsidRDefault="00550F88" w:rsidP="006847C4">
      <w:pPr>
        <w:pStyle w:val="Textodstavce"/>
        <w:tabs>
          <w:tab w:val="clear" w:pos="851"/>
          <w:tab w:val="clear" w:pos="925"/>
        </w:tabs>
        <w:spacing w:before="0"/>
        <w:ind w:left="0"/>
      </w:pPr>
      <w:r>
        <w:t xml:space="preserve"> </w:t>
      </w:r>
      <w:r w:rsidR="002B14DC" w:rsidRPr="002B14DC">
        <w:t xml:space="preserve">Místně příslušným krajským soudem (dále jen „příslušný krajský soud“) je </w:t>
      </w:r>
      <w:r w:rsidR="000E207C" w:rsidRPr="002B14DC">
        <w:t xml:space="preserve">v případě žadatele </w:t>
      </w:r>
      <w:r w:rsidR="000E207C">
        <w:t xml:space="preserve">nebo </w:t>
      </w:r>
      <w:r w:rsidR="000E207C" w:rsidRPr="002B14DC">
        <w:t>znalce zapsaného</w:t>
      </w:r>
      <w:r w:rsidR="000E207C">
        <w:t xml:space="preserve"> pro obor</w:t>
      </w:r>
    </w:p>
    <w:p w:rsidR="002B14DC" w:rsidRDefault="002B14DC" w:rsidP="00032E59">
      <w:pPr>
        <w:pStyle w:val="Textpsmene"/>
        <w:numPr>
          <w:ilvl w:val="1"/>
          <w:numId w:val="60"/>
        </w:numPr>
        <w:tabs>
          <w:tab w:val="clear" w:pos="425"/>
        </w:tabs>
        <w:spacing w:after="120"/>
        <w:ind w:left="709" w:hanging="284"/>
      </w:pPr>
      <w:r w:rsidRPr="002B14DC">
        <w:t>doprava, ekonomika, stavebnictví, strojírenství a zdravotnictví krajský soud místa</w:t>
      </w:r>
      <w:r w:rsidR="007C4EDF">
        <w:t xml:space="preserve"> jeho</w:t>
      </w:r>
      <w:r w:rsidRPr="002B14DC">
        <w:t xml:space="preserve"> sídla</w:t>
      </w:r>
      <w:r w:rsidR="000E207C">
        <w:t>,</w:t>
      </w:r>
    </w:p>
    <w:p w:rsidR="00630B83" w:rsidRDefault="002B14DC" w:rsidP="00032E59">
      <w:pPr>
        <w:pStyle w:val="Textpsmene"/>
        <w:numPr>
          <w:ilvl w:val="1"/>
          <w:numId w:val="60"/>
        </w:numPr>
        <w:tabs>
          <w:tab w:val="clear" w:pos="425"/>
        </w:tabs>
        <w:spacing w:after="120"/>
        <w:ind w:left="709" w:hanging="284"/>
      </w:pPr>
      <w:r w:rsidRPr="002B14DC">
        <w:t>neuveden</w:t>
      </w:r>
      <w:r w:rsidR="007F22DA">
        <w:t>ý</w:t>
      </w:r>
      <w:r w:rsidRPr="002B14DC">
        <w:t xml:space="preserve"> v </w:t>
      </w:r>
      <w:r w:rsidR="007F22DA">
        <w:t>písm. a)</w:t>
      </w:r>
      <w:r w:rsidRPr="002B14DC">
        <w:t xml:space="preserve"> </w:t>
      </w:r>
      <w:r>
        <w:t>krajský soud dle přílohy č. 1</w:t>
      </w:r>
      <w:r w:rsidRPr="002B14DC">
        <w:t xml:space="preserve"> tohoto zákona.</w:t>
      </w:r>
    </w:p>
    <w:p w:rsidR="003668FB" w:rsidRDefault="003668FB" w:rsidP="003668FB">
      <w:pPr>
        <w:keepNext/>
        <w:keepLines/>
        <w:spacing w:after="0" w:line="240" w:lineRule="auto"/>
        <w:jc w:val="center"/>
        <w:outlineLvl w:val="2"/>
        <w:rPr>
          <w:rFonts w:ascii="Times New Roman" w:eastAsia="Times New Roman" w:hAnsi="Times New Roman" w:cs="Times New Roman"/>
          <w:sz w:val="24"/>
          <w:szCs w:val="20"/>
          <w:lang w:eastAsia="cs-CZ"/>
        </w:rPr>
      </w:pPr>
    </w:p>
    <w:p w:rsidR="00BB4952" w:rsidRPr="00B41C91" w:rsidRDefault="00BB4952" w:rsidP="00BB4952">
      <w:pPr>
        <w:keepNext/>
        <w:keepLines/>
        <w:spacing w:before="240" w:after="0" w:line="240" w:lineRule="auto"/>
        <w:jc w:val="center"/>
        <w:outlineLvl w:val="2"/>
        <w:rPr>
          <w:rFonts w:ascii="Times New Roman" w:eastAsia="Times New Roman" w:hAnsi="Times New Roman" w:cs="Times New Roman"/>
          <w:sz w:val="24"/>
          <w:szCs w:val="20"/>
          <w:lang w:eastAsia="cs-CZ"/>
        </w:rPr>
      </w:pPr>
      <w:r w:rsidRPr="00B41C91">
        <w:rPr>
          <w:rFonts w:ascii="Times New Roman" w:eastAsia="Times New Roman" w:hAnsi="Times New Roman" w:cs="Times New Roman"/>
          <w:sz w:val="24"/>
          <w:szCs w:val="20"/>
          <w:lang w:eastAsia="cs-CZ"/>
        </w:rPr>
        <w:t>Hlava II</w:t>
      </w:r>
    </w:p>
    <w:p w:rsidR="00BB4952" w:rsidRDefault="00BB4952" w:rsidP="00BB4952">
      <w:pPr>
        <w:keepNext/>
        <w:keepLines/>
        <w:spacing w:after="0" w:line="240" w:lineRule="auto"/>
        <w:jc w:val="center"/>
        <w:outlineLvl w:val="2"/>
        <w:rPr>
          <w:rFonts w:ascii="Times New Roman" w:eastAsia="Times New Roman" w:hAnsi="Times New Roman" w:cs="Times New Roman"/>
          <w:b/>
          <w:sz w:val="24"/>
          <w:szCs w:val="20"/>
          <w:lang w:eastAsia="cs-CZ"/>
        </w:rPr>
      </w:pPr>
      <w:r w:rsidRPr="00B41C91">
        <w:rPr>
          <w:rFonts w:ascii="Times New Roman" w:eastAsia="Times New Roman" w:hAnsi="Times New Roman" w:cs="Times New Roman"/>
          <w:b/>
          <w:sz w:val="24"/>
          <w:szCs w:val="20"/>
          <w:lang w:eastAsia="cs-CZ"/>
        </w:rPr>
        <w:t>Znalecké oprávnění</w:t>
      </w:r>
    </w:p>
    <w:p w:rsidR="00BB4952" w:rsidRPr="00B41C91" w:rsidRDefault="00BB4952" w:rsidP="00BB4952">
      <w:pPr>
        <w:keepNext/>
        <w:keepLines/>
        <w:spacing w:before="240" w:after="0" w:line="240" w:lineRule="auto"/>
        <w:jc w:val="center"/>
        <w:outlineLvl w:val="5"/>
        <w:rPr>
          <w:rFonts w:ascii="Times New Roman" w:eastAsia="Times New Roman" w:hAnsi="Times New Roman" w:cs="Times New Roman"/>
          <w:sz w:val="24"/>
          <w:szCs w:val="20"/>
          <w:lang w:eastAsia="cs-CZ"/>
        </w:rPr>
      </w:pPr>
      <w:r w:rsidRPr="00B41C91">
        <w:rPr>
          <w:rFonts w:ascii="Times New Roman" w:eastAsia="Times New Roman" w:hAnsi="Times New Roman" w:cs="Times New Roman"/>
          <w:sz w:val="24"/>
          <w:szCs w:val="20"/>
          <w:lang w:eastAsia="cs-CZ"/>
        </w:rPr>
        <w:t xml:space="preserve">§ </w:t>
      </w:r>
      <w:r>
        <w:rPr>
          <w:rFonts w:ascii="Times New Roman" w:eastAsia="Times New Roman" w:hAnsi="Times New Roman" w:cs="Times New Roman"/>
          <w:sz w:val="24"/>
          <w:szCs w:val="20"/>
          <w:lang w:eastAsia="cs-CZ"/>
        </w:rPr>
        <w:t>5</w:t>
      </w:r>
    </w:p>
    <w:p w:rsidR="00BB4952" w:rsidRPr="00B41C91" w:rsidRDefault="00BB4952" w:rsidP="00BB4952">
      <w:pPr>
        <w:keepNext/>
        <w:keepLines/>
        <w:spacing w:before="240" w:after="0" w:line="240" w:lineRule="auto"/>
        <w:jc w:val="center"/>
        <w:outlineLvl w:val="5"/>
        <w:rPr>
          <w:rFonts w:ascii="Times New Roman" w:eastAsia="Times New Roman" w:hAnsi="Times New Roman" w:cs="Times New Roman"/>
          <w:b/>
          <w:sz w:val="24"/>
          <w:szCs w:val="20"/>
          <w:lang w:eastAsia="cs-CZ"/>
        </w:rPr>
      </w:pPr>
      <w:r w:rsidRPr="00B41C91">
        <w:rPr>
          <w:rFonts w:ascii="Times New Roman" w:eastAsia="Times New Roman" w:hAnsi="Times New Roman" w:cs="Times New Roman"/>
          <w:b/>
          <w:sz w:val="24"/>
          <w:szCs w:val="20"/>
          <w:lang w:eastAsia="cs-CZ"/>
        </w:rPr>
        <w:t>Podmínky vzniku znaleckého oprávnění znalce</w:t>
      </w:r>
    </w:p>
    <w:p w:rsidR="00BB4952" w:rsidRPr="00B41C91" w:rsidRDefault="00BB4952" w:rsidP="00032E59">
      <w:pPr>
        <w:pStyle w:val="Textodstavce"/>
        <w:numPr>
          <w:ilvl w:val="0"/>
          <w:numId w:val="54"/>
        </w:numPr>
        <w:tabs>
          <w:tab w:val="clear" w:pos="851"/>
          <w:tab w:val="clear" w:pos="925"/>
        </w:tabs>
        <w:ind w:left="0"/>
      </w:pPr>
      <w:r w:rsidRPr="00B41C91">
        <w:t xml:space="preserve"> </w:t>
      </w:r>
      <w:r>
        <w:t>Znalcem může být fyzická osoba, která</w:t>
      </w:r>
    </w:p>
    <w:p w:rsidR="00BB4952" w:rsidRPr="00B41C91" w:rsidRDefault="00BB4952" w:rsidP="00032E59">
      <w:pPr>
        <w:pStyle w:val="Odstavecseseznamem"/>
        <w:numPr>
          <w:ilvl w:val="0"/>
          <w:numId w:val="25"/>
        </w:numPr>
        <w:spacing w:after="0" w:line="240" w:lineRule="auto"/>
        <w:jc w:val="both"/>
        <w:outlineLvl w:val="8"/>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je odborně způsobilá</w:t>
      </w:r>
      <w:r w:rsidRPr="00B41C91">
        <w:rPr>
          <w:rFonts w:ascii="Times New Roman" w:eastAsia="Times New Roman" w:hAnsi="Times New Roman" w:cs="Times New Roman"/>
          <w:sz w:val="24"/>
          <w:szCs w:val="20"/>
          <w:lang w:eastAsia="cs-CZ"/>
        </w:rPr>
        <w:t xml:space="preserve"> k výkonu znalecké činnosti v daném oboru a odvětví, pro které má být zapsán</w:t>
      </w:r>
      <w:r>
        <w:rPr>
          <w:rFonts w:ascii="Times New Roman" w:eastAsia="Times New Roman" w:hAnsi="Times New Roman" w:cs="Times New Roman"/>
          <w:sz w:val="24"/>
          <w:szCs w:val="20"/>
          <w:lang w:eastAsia="cs-CZ"/>
        </w:rPr>
        <w:t>a</w:t>
      </w:r>
      <w:r w:rsidRPr="00B41C91">
        <w:rPr>
          <w:rFonts w:ascii="Times New Roman" w:eastAsia="Times New Roman" w:hAnsi="Times New Roman" w:cs="Times New Roman"/>
          <w:sz w:val="24"/>
          <w:szCs w:val="20"/>
          <w:lang w:eastAsia="cs-CZ"/>
        </w:rPr>
        <w:t>,</w:t>
      </w:r>
      <w:r>
        <w:rPr>
          <w:rFonts w:ascii="Times New Roman" w:eastAsia="Times New Roman" w:hAnsi="Times New Roman" w:cs="Times New Roman"/>
          <w:sz w:val="24"/>
          <w:szCs w:val="20"/>
          <w:lang w:eastAsia="cs-CZ"/>
        </w:rPr>
        <w:t xml:space="preserve"> a zároveň dosáhla</w:t>
      </w:r>
      <w:r w:rsidRPr="00B41C91">
        <w:rPr>
          <w:rFonts w:ascii="Times New Roman" w:eastAsia="Times New Roman" w:hAnsi="Times New Roman" w:cs="Times New Roman"/>
          <w:sz w:val="24"/>
          <w:szCs w:val="20"/>
          <w:lang w:eastAsia="cs-CZ"/>
        </w:rPr>
        <w:t xml:space="preserve"> požadovaného vzdělání a délky praxe,</w:t>
      </w:r>
    </w:p>
    <w:p w:rsidR="00BB4952" w:rsidRPr="00B41C91" w:rsidRDefault="00BB4952" w:rsidP="00032E59">
      <w:pPr>
        <w:pStyle w:val="Odstavecseseznamem"/>
        <w:numPr>
          <w:ilvl w:val="0"/>
          <w:numId w:val="25"/>
        </w:numPr>
        <w:spacing w:after="0" w:line="240" w:lineRule="auto"/>
        <w:jc w:val="both"/>
        <w:outlineLvl w:val="8"/>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je bezúhonná</w:t>
      </w:r>
      <w:r w:rsidRPr="00B41C91">
        <w:rPr>
          <w:rFonts w:ascii="Times New Roman" w:eastAsia="Times New Roman" w:hAnsi="Times New Roman" w:cs="Times New Roman"/>
          <w:sz w:val="24"/>
          <w:szCs w:val="20"/>
          <w:lang w:eastAsia="cs-CZ"/>
        </w:rPr>
        <w:t>,</w:t>
      </w:r>
    </w:p>
    <w:p w:rsidR="00BB4952" w:rsidRPr="00B41C91" w:rsidRDefault="00BB4952" w:rsidP="00032E59">
      <w:pPr>
        <w:pStyle w:val="Odstavecseseznamem"/>
        <w:numPr>
          <w:ilvl w:val="0"/>
          <w:numId w:val="25"/>
        </w:numPr>
        <w:spacing w:after="0" w:line="240" w:lineRule="auto"/>
        <w:jc w:val="both"/>
        <w:outlineLvl w:val="8"/>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 xml:space="preserve">má </w:t>
      </w:r>
      <w:r w:rsidRPr="00B41C91">
        <w:rPr>
          <w:rFonts w:ascii="Times New Roman" w:eastAsia="Times New Roman" w:hAnsi="Times New Roman" w:cs="Times New Roman"/>
          <w:sz w:val="24"/>
          <w:szCs w:val="20"/>
          <w:lang w:eastAsia="cs-CZ"/>
        </w:rPr>
        <w:t>odpovídající materiální zázemí, které dává záruku řádného výkonu znalecké činnosti,</w:t>
      </w:r>
    </w:p>
    <w:p w:rsidR="00BB4952" w:rsidRPr="00B41C91" w:rsidRDefault="00BB4952" w:rsidP="00032E59">
      <w:pPr>
        <w:pStyle w:val="Odstavecseseznamem"/>
        <w:numPr>
          <w:ilvl w:val="0"/>
          <w:numId w:val="25"/>
        </w:numPr>
        <w:spacing w:after="0" w:line="240" w:lineRule="auto"/>
        <w:jc w:val="both"/>
        <w:outlineLvl w:val="8"/>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je plně svéprávná</w:t>
      </w:r>
      <w:r w:rsidRPr="00B41C91">
        <w:rPr>
          <w:rFonts w:ascii="Times New Roman" w:eastAsia="Times New Roman" w:hAnsi="Times New Roman" w:cs="Times New Roman"/>
          <w:sz w:val="24"/>
          <w:szCs w:val="20"/>
          <w:lang w:eastAsia="cs-CZ"/>
        </w:rPr>
        <w:t>,</w:t>
      </w:r>
    </w:p>
    <w:p w:rsidR="00BB4952" w:rsidRPr="00B41C91" w:rsidRDefault="00BB4952" w:rsidP="00032E59">
      <w:pPr>
        <w:pStyle w:val="Odstavecseseznamem"/>
        <w:numPr>
          <w:ilvl w:val="0"/>
          <w:numId w:val="25"/>
        </w:numPr>
        <w:spacing w:after="0" w:line="240" w:lineRule="auto"/>
        <w:jc w:val="both"/>
        <w:outlineLvl w:val="8"/>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 xml:space="preserve">nebyla </w:t>
      </w:r>
      <w:r w:rsidRPr="00B41C91">
        <w:rPr>
          <w:rFonts w:ascii="Times New Roman" w:eastAsia="Times New Roman" w:hAnsi="Times New Roman" w:cs="Times New Roman"/>
          <w:sz w:val="24"/>
          <w:szCs w:val="20"/>
          <w:lang w:eastAsia="cs-CZ"/>
        </w:rPr>
        <w:t xml:space="preserve">v posledních 3 letech </w:t>
      </w:r>
      <w:r>
        <w:rPr>
          <w:rFonts w:ascii="Times New Roman" w:eastAsia="Times New Roman" w:hAnsi="Times New Roman" w:cs="Times New Roman"/>
          <w:sz w:val="24"/>
          <w:szCs w:val="20"/>
          <w:lang w:eastAsia="cs-CZ"/>
        </w:rPr>
        <w:t xml:space="preserve">potrestána sankcí vyškrtnutí ze seznamu </w:t>
      </w:r>
      <w:r w:rsidRPr="00B41C91">
        <w:rPr>
          <w:rFonts w:ascii="Times New Roman" w:eastAsia="Times New Roman" w:hAnsi="Times New Roman" w:cs="Times New Roman"/>
          <w:sz w:val="24"/>
          <w:szCs w:val="20"/>
          <w:lang w:eastAsia="cs-CZ"/>
        </w:rPr>
        <w:t xml:space="preserve">z důvodů uvedených v § </w:t>
      </w:r>
      <w:r w:rsidR="000E3ED4">
        <w:rPr>
          <w:rFonts w:ascii="Times New Roman" w:eastAsia="Times New Roman" w:hAnsi="Times New Roman" w:cs="Times New Roman"/>
          <w:sz w:val="24"/>
          <w:szCs w:val="20"/>
          <w:lang w:eastAsia="cs-CZ"/>
        </w:rPr>
        <w:t>27</w:t>
      </w:r>
      <w:r w:rsidRPr="00B41C91">
        <w:rPr>
          <w:rFonts w:ascii="Times New Roman" w:eastAsia="Times New Roman" w:hAnsi="Times New Roman" w:cs="Times New Roman"/>
          <w:sz w:val="24"/>
          <w:szCs w:val="20"/>
          <w:lang w:eastAsia="cs-CZ"/>
        </w:rPr>
        <w:t xml:space="preserve"> odst. 2 písm. d), </w:t>
      </w:r>
    </w:p>
    <w:p w:rsidR="00BB4952" w:rsidRDefault="00BB4952" w:rsidP="00032E59">
      <w:pPr>
        <w:pStyle w:val="Odstavecseseznamem"/>
        <w:numPr>
          <w:ilvl w:val="0"/>
          <w:numId w:val="25"/>
        </w:numPr>
        <w:spacing w:after="0" w:line="240" w:lineRule="auto"/>
        <w:jc w:val="both"/>
        <w:outlineLvl w:val="8"/>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není v úpadku,</w:t>
      </w:r>
    </w:p>
    <w:p w:rsidR="00BB4952" w:rsidRDefault="00BB4952" w:rsidP="00032E59">
      <w:pPr>
        <w:pStyle w:val="Odstavecseseznamem"/>
        <w:numPr>
          <w:ilvl w:val="0"/>
          <w:numId w:val="25"/>
        </w:numPr>
        <w:spacing w:after="0" w:line="240" w:lineRule="auto"/>
        <w:jc w:val="both"/>
        <w:outlineLvl w:val="8"/>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má doručovací adresu na území České republiky,</w:t>
      </w:r>
    </w:p>
    <w:p w:rsidR="00BB4952" w:rsidRPr="00F22DA7" w:rsidRDefault="00BB4952" w:rsidP="00032E59">
      <w:pPr>
        <w:pStyle w:val="Odstavecseseznamem"/>
        <w:numPr>
          <w:ilvl w:val="0"/>
          <w:numId w:val="25"/>
        </w:numPr>
        <w:spacing w:after="0" w:line="240" w:lineRule="auto"/>
        <w:jc w:val="both"/>
        <w:outlineLvl w:val="8"/>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prokáže z</w:t>
      </w:r>
      <w:r w:rsidRPr="00F22DA7">
        <w:rPr>
          <w:rFonts w:ascii="Times New Roman" w:eastAsia="Times New Roman" w:hAnsi="Times New Roman" w:cs="Times New Roman"/>
          <w:sz w:val="24"/>
          <w:szCs w:val="20"/>
          <w:lang w:eastAsia="cs-CZ"/>
        </w:rPr>
        <w:t xml:space="preserve">nalost českého jazyka v rozsahu nutném k výkonu </w:t>
      </w:r>
      <w:r>
        <w:rPr>
          <w:rFonts w:ascii="Times New Roman" w:eastAsia="Times New Roman" w:hAnsi="Times New Roman" w:cs="Times New Roman"/>
          <w:sz w:val="24"/>
          <w:szCs w:val="20"/>
          <w:lang w:eastAsia="cs-CZ"/>
        </w:rPr>
        <w:t>znalecké</w:t>
      </w:r>
      <w:r w:rsidRPr="00F22DA7">
        <w:rPr>
          <w:rFonts w:ascii="Times New Roman" w:eastAsia="Times New Roman" w:hAnsi="Times New Roman" w:cs="Times New Roman"/>
          <w:sz w:val="24"/>
          <w:szCs w:val="20"/>
          <w:lang w:eastAsia="cs-CZ"/>
        </w:rPr>
        <w:t xml:space="preserve"> činnosti</w:t>
      </w:r>
      <w:r>
        <w:rPr>
          <w:rFonts w:ascii="Times New Roman" w:eastAsia="Times New Roman" w:hAnsi="Times New Roman" w:cs="Times New Roman"/>
          <w:sz w:val="24"/>
          <w:szCs w:val="20"/>
          <w:lang w:eastAsia="cs-CZ"/>
        </w:rPr>
        <w:t xml:space="preserve">, je-li tato osoba cizincem, </w:t>
      </w:r>
    </w:p>
    <w:p w:rsidR="00BB4952" w:rsidRDefault="00BB4952" w:rsidP="00032E59">
      <w:pPr>
        <w:pStyle w:val="Odstavecseseznamem"/>
        <w:numPr>
          <w:ilvl w:val="0"/>
          <w:numId w:val="25"/>
        </w:numPr>
        <w:spacing w:after="0" w:line="240" w:lineRule="auto"/>
        <w:jc w:val="both"/>
        <w:outlineLvl w:val="8"/>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složila vstupní zkoušku, a</w:t>
      </w:r>
    </w:p>
    <w:p w:rsidR="00BB4952" w:rsidRPr="001218DA" w:rsidRDefault="00BB4952" w:rsidP="00032E59">
      <w:pPr>
        <w:pStyle w:val="Odstavecseseznamem"/>
        <w:numPr>
          <w:ilvl w:val="0"/>
          <w:numId w:val="25"/>
        </w:numPr>
        <w:spacing w:after="120" w:line="240" w:lineRule="auto"/>
        <w:ind w:left="1139" w:hanging="357"/>
        <w:jc w:val="both"/>
        <w:outlineLvl w:val="8"/>
        <w:rPr>
          <w:rFonts w:ascii="Times New Roman" w:eastAsia="Times New Roman" w:hAnsi="Times New Roman" w:cs="Times New Roman"/>
          <w:sz w:val="24"/>
          <w:szCs w:val="20"/>
          <w:lang w:eastAsia="cs-CZ"/>
        </w:rPr>
      </w:pPr>
      <w:r w:rsidRPr="001218DA">
        <w:rPr>
          <w:rFonts w:ascii="Times New Roman" w:hAnsi="Times New Roman" w:cs="Times New Roman"/>
          <w:color w:val="000000"/>
          <w:sz w:val="24"/>
          <w:szCs w:val="24"/>
          <w:shd w:val="clear" w:color="auto" w:fill="FFFFFF"/>
        </w:rPr>
        <w:t xml:space="preserve">po splnění podmínek uvedených pod písmeny a) až i) složila </w:t>
      </w:r>
      <w:r>
        <w:rPr>
          <w:rFonts w:ascii="Times New Roman" w:hAnsi="Times New Roman" w:cs="Times New Roman"/>
          <w:color w:val="000000"/>
          <w:sz w:val="24"/>
          <w:szCs w:val="24"/>
          <w:shd w:val="clear" w:color="auto" w:fill="FFFFFF"/>
        </w:rPr>
        <w:t xml:space="preserve">bez výhrady </w:t>
      </w:r>
      <w:r w:rsidRPr="001218DA">
        <w:rPr>
          <w:rFonts w:ascii="Times New Roman" w:hAnsi="Times New Roman" w:cs="Times New Roman"/>
          <w:color w:val="000000"/>
          <w:sz w:val="24"/>
          <w:szCs w:val="24"/>
          <w:shd w:val="clear" w:color="auto" w:fill="FFFFFF"/>
        </w:rPr>
        <w:t xml:space="preserve">do rukou předsedy </w:t>
      </w:r>
      <w:r w:rsidRPr="001218DA">
        <w:rPr>
          <w:rFonts w:ascii="Times New Roman" w:hAnsi="Times New Roman" w:cs="Times New Roman"/>
          <w:sz w:val="24"/>
          <w:szCs w:val="24"/>
        </w:rPr>
        <w:t>krajského soudu, nebo jím pověřené osoby, tento slib:</w:t>
      </w:r>
    </w:p>
    <w:p w:rsidR="00BB4952" w:rsidRPr="00550F88" w:rsidRDefault="00BB4952" w:rsidP="00550F88">
      <w:pPr>
        <w:spacing w:after="0" w:line="240" w:lineRule="auto"/>
        <w:ind w:left="709"/>
        <w:jc w:val="both"/>
        <w:outlineLvl w:val="8"/>
        <w:rPr>
          <w:rFonts w:ascii="Times New Roman" w:eastAsia="Times New Roman" w:hAnsi="Times New Roman" w:cs="Times New Roman"/>
          <w:sz w:val="24"/>
          <w:szCs w:val="20"/>
          <w:lang w:eastAsia="cs-CZ"/>
        </w:rPr>
      </w:pPr>
      <w:r w:rsidRPr="00550F88">
        <w:rPr>
          <w:rFonts w:ascii="Times New Roman" w:eastAsia="Times New Roman" w:hAnsi="Times New Roman" w:cs="Times New Roman"/>
          <w:sz w:val="24"/>
          <w:szCs w:val="20"/>
          <w:lang w:eastAsia="cs-CZ"/>
        </w:rPr>
        <w:t>,,Slibuji, že při své znalecké činnosti budu dodržovat právní předpisy, že znaleckou činnost budu vykonávat podle svého nejlepšího vědomí, nezávisle a nestranně, že budu plně využívat všech svých znalostí a dbát o jejich rozvoj a že zachovám mlčenlivost o skutečnostech, o nichž jsem se při výkonu znalecké činnosti dozvěděl.“</w:t>
      </w:r>
    </w:p>
    <w:p w:rsidR="00BB4952" w:rsidRDefault="00BB4952" w:rsidP="00550F88">
      <w:pPr>
        <w:pStyle w:val="Textodstavce"/>
        <w:numPr>
          <w:ilvl w:val="0"/>
          <w:numId w:val="5"/>
        </w:numPr>
        <w:tabs>
          <w:tab w:val="clear" w:pos="851"/>
          <w:tab w:val="clear" w:pos="925"/>
        </w:tabs>
        <w:ind w:left="0" w:firstLine="426"/>
      </w:pPr>
      <w:r w:rsidRPr="00770006">
        <w:t xml:space="preserve"> </w:t>
      </w:r>
      <w:r>
        <w:t xml:space="preserve">Znalost českého jazyka podle odst. 1 písm. h) se prokazuje složením jazykové zkoušky. </w:t>
      </w:r>
      <w:r w:rsidR="004E26B6">
        <w:t xml:space="preserve">Ustanovení o vstupní zkoušce se použije přiměřeně i pro jazykovou zkoušku. </w:t>
      </w:r>
      <w:r>
        <w:t>Podrobnosti o formě a způsobu vykonání jazykové zkoušky stanoví ministerstvo vyhláškou.</w:t>
      </w:r>
    </w:p>
    <w:p w:rsidR="005F6CBE" w:rsidRPr="00B41C91" w:rsidRDefault="005F6CBE" w:rsidP="005F6CBE">
      <w:pPr>
        <w:keepNext/>
        <w:keepLines/>
        <w:spacing w:before="240" w:after="0" w:line="240" w:lineRule="auto"/>
        <w:jc w:val="center"/>
        <w:outlineLvl w:val="5"/>
        <w:rPr>
          <w:rFonts w:ascii="Times New Roman" w:eastAsia="Times New Roman" w:hAnsi="Times New Roman" w:cs="Times New Roman"/>
          <w:sz w:val="24"/>
          <w:szCs w:val="20"/>
          <w:lang w:eastAsia="cs-CZ"/>
        </w:rPr>
      </w:pPr>
      <w:r w:rsidRPr="00B41C91">
        <w:rPr>
          <w:rFonts w:ascii="Times New Roman" w:eastAsia="Times New Roman" w:hAnsi="Times New Roman" w:cs="Times New Roman"/>
          <w:sz w:val="24"/>
          <w:szCs w:val="20"/>
          <w:lang w:eastAsia="cs-CZ"/>
        </w:rPr>
        <w:lastRenderedPageBreak/>
        <w:t xml:space="preserve">§ </w:t>
      </w:r>
      <w:r w:rsidR="00033227">
        <w:rPr>
          <w:rFonts w:ascii="Times New Roman" w:eastAsia="Times New Roman" w:hAnsi="Times New Roman" w:cs="Times New Roman"/>
          <w:sz w:val="24"/>
          <w:szCs w:val="20"/>
          <w:lang w:eastAsia="cs-CZ"/>
        </w:rPr>
        <w:t>6</w:t>
      </w:r>
    </w:p>
    <w:p w:rsidR="005F6CBE" w:rsidRPr="00B41C91" w:rsidRDefault="005F6CBE" w:rsidP="005F6CBE">
      <w:pPr>
        <w:keepNext/>
        <w:keepLines/>
        <w:spacing w:before="240" w:after="0" w:line="240" w:lineRule="auto"/>
        <w:jc w:val="center"/>
        <w:outlineLvl w:val="5"/>
        <w:rPr>
          <w:rFonts w:ascii="Times New Roman" w:eastAsia="Times New Roman" w:hAnsi="Times New Roman" w:cs="Times New Roman"/>
          <w:b/>
          <w:sz w:val="24"/>
          <w:szCs w:val="20"/>
          <w:lang w:eastAsia="cs-CZ"/>
        </w:rPr>
      </w:pPr>
      <w:r w:rsidRPr="00B41C91">
        <w:rPr>
          <w:rFonts w:ascii="Times New Roman" w:eastAsia="Times New Roman" w:hAnsi="Times New Roman" w:cs="Times New Roman"/>
          <w:b/>
          <w:sz w:val="24"/>
          <w:szCs w:val="20"/>
          <w:lang w:eastAsia="cs-CZ"/>
        </w:rPr>
        <w:t>Podmínky pro vznik znaleckého oprávnění znalecké kanceláře</w:t>
      </w:r>
    </w:p>
    <w:p w:rsidR="005F6CBE" w:rsidRPr="00B41C91" w:rsidRDefault="005F6CBE" w:rsidP="005F6CBE">
      <w:pPr>
        <w:pStyle w:val="Textodstavce"/>
        <w:numPr>
          <w:ilvl w:val="0"/>
          <w:numId w:val="55"/>
        </w:numPr>
        <w:tabs>
          <w:tab w:val="clear" w:pos="851"/>
          <w:tab w:val="clear" w:pos="925"/>
        </w:tabs>
        <w:ind w:left="0" w:firstLine="426"/>
      </w:pPr>
      <w:r w:rsidRPr="00B41C91">
        <w:t xml:space="preserve"> </w:t>
      </w:r>
      <w:r>
        <w:t>Znaleckou kanceláří může být obchodní korporace</w:t>
      </w:r>
      <w:r w:rsidRPr="00B41C91">
        <w:t xml:space="preserve">, </w:t>
      </w:r>
      <w:r>
        <w:t>která</w:t>
      </w:r>
    </w:p>
    <w:p w:rsidR="005F6CBE" w:rsidRPr="00224C4E" w:rsidRDefault="005F6CBE" w:rsidP="005F6CBE">
      <w:pPr>
        <w:pStyle w:val="Odstavecseseznamem"/>
        <w:numPr>
          <w:ilvl w:val="0"/>
          <w:numId w:val="62"/>
        </w:numPr>
        <w:spacing w:after="0" w:line="240" w:lineRule="auto"/>
        <w:jc w:val="both"/>
        <w:outlineLvl w:val="8"/>
        <w:rPr>
          <w:rFonts w:ascii="Times New Roman" w:eastAsia="Times New Roman" w:hAnsi="Times New Roman" w:cs="Times New Roman"/>
          <w:sz w:val="24"/>
          <w:szCs w:val="24"/>
          <w:lang w:eastAsia="cs-CZ"/>
        </w:rPr>
      </w:pPr>
      <w:r w:rsidRPr="00224C4E">
        <w:rPr>
          <w:rFonts w:ascii="Times New Roman" w:eastAsia="Times New Roman" w:hAnsi="Times New Roman" w:cs="Times New Roman"/>
          <w:sz w:val="24"/>
          <w:szCs w:val="24"/>
          <w:lang w:eastAsia="cs-CZ"/>
        </w:rPr>
        <w:t>bude vykonávat znaleckou činnost pomocí alespoň 1 znalce oprávněného k výkonu znalecké činnosti ve stejném oboru a odvětví a případně specializaci, pro které si žadatel podal žádost,</w:t>
      </w:r>
    </w:p>
    <w:p w:rsidR="005F6CBE" w:rsidRPr="00224C4E" w:rsidRDefault="005F6CBE" w:rsidP="005F6CBE">
      <w:pPr>
        <w:pStyle w:val="Odstavecseseznamem"/>
        <w:numPr>
          <w:ilvl w:val="0"/>
          <w:numId w:val="62"/>
        </w:numPr>
        <w:spacing w:after="0" w:line="240" w:lineRule="auto"/>
        <w:jc w:val="both"/>
        <w:outlineLvl w:val="8"/>
        <w:rPr>
          <w:rFonts w:ascii="Times New Roman" w:eastAsia="Times New Roman" w:hAnsi="Times New Roman" w:cs="Times New Roman"/>
          <w:sz w:val="24"/>
          <w:szCs w:val="24"/>
          <w:lang w:eastAsia="cs-CZ"/>
        </w:rPr>
      </w:pPr>
      <w:r w:rsidRPr="00224C4E">
        <w:rPr>
          <w:rFonts w:ascii="Times New Roman" w:eastAsia="Times New Roman" w:hAnsi="Times New Roman" w:cs="Times New Roman"/>
          <w:sz w:val="24"/>
          <w:szCs w:val="24"/>
          <w:lang w:eastAsia="cs-CZ"/>
        </w:rPr>
        <w:t>má vypracována pravidla pracovních postupů zajišťujících řádný výkon znalecké činnosti,</w:t>
      </w:r>
    </w:p>
    <w:p w:rsidR="005F6CBE" w:rsidRPr="00224C4E" w:rsidRDefault="005F6CBE" w:rsidP="005F6CBE">
      <w:pPr>
        <w:pStyle w:val="Odstavecseseznamem"/>
        <w:numPr>
          <w:ilvl w:val="0"/>
          <w:numId w:val="62"/>
        </w:numPr>
        <w:spacing w:after="0" w:line="240" w:lineRule="auto"/>
        <w:jc w:val="both"/>
        <w:outlineLvl w:val="8"/>
        <w:rPr>
          <w:rFonts w:ascii="Times New Roman" w:eastAsia="Times New Roman" w:hAnsi="Times New Roman" w:cs="Times New Roman"/>
          <w:sz w:val="24"/>
          <w:szCs w:val="24"/>
          <w:lang w:eastAsia="cs-CZ"/>
        </w:rPr>
      </w:pPr>
      <w:r w:rsidRPr="00224C4E">
        <w:rPr>
          <w:rFonts w:ascii="Times New Roman" w:eastAsia="Times New Roman" w:hAnsi="Times New Roman" w:cs="Times New Roman"/>
          <w:sz w:val="24"/>
          <w:szCs w:val="24"/>
          <w:lang w:eastAsia="cs-CZ"/>
        </w:rPr>
        <w:t>má odpovídající materiální i personální zázemí, které dává záruku řádného výkonu znalecké činnosti,</w:t>
      </w:r>
    </w:p>
    <w:p w:rsidR="005F6CBE" w:rsidRPr="00224C4E" w:rsidRDefault="005F6CBE" w:rsidP="005F6CBE">
      <w:pPr>
        <w:pStyle w:val="Odstavecseseznamem"/>
        <w:numPr>
          <w:ilvl w:val="0"/>
          <w:numId w:val="62"/>
        </w:numPr>
        <w:spacing w:after="0" w:line="240" w:lineRule="auto"/>
        <w:jc w:val="both"/>
        <w:outlineLvl w:val="8"/>
        <w:rPr>
          <w:rFonts w:ascii="Times New Roman" w:eastAsia="Times New Roman" w:hAnsi="Times New Roman" w:cs="Times New Roman"/>
          <w:sz w:val="24"/>
          <w:szCs w:val="24"/>
          <w:lang w:eastAsia="cs-CZ"/>
        </w:rPr>
      </w:pPr>
      <w:r w:rsidRPr="00224C4E">
        <w:rPr>
          <w:rFonts w:ascii="Times New Roman" w:eastAsia="Times New Roman" w:hAnsi="Times New Roman" w:cs="Times New Roman"/>
          <w:sz w:val="24"/>
          <w:szCs w:val="24"/>
          <w:lang w:eastAsia="cs-CZ"/>
        </w:rPr>
        <w:t>je bezúhonná,</w:t>
      </w:r>
    </w:p>
    <w:p w:rsidR="005F6CBE" w:rsidRPr="00224C4E" w:rsidRDefault="005F6CBE" w:rsidP="005F6CBE">
      <w:pPr>
        <w:pStyle w:val="Odstavecseseznamem"/>
        <w:numPr>
          <w:ilvl w:val="0"/>
          <w:numId w:val="62"/>
        </w:numPr>
        <w:spacing w:after="0" w:line="240" w:lineRule="auto"/>
        <w:jc w:val="both"/>
        <w:outlineLvl w:val="8"/>
        <w:rPr>
          <w:rFonts w:ascii="Times New Roman" w:eastAsia="Times New Roman" w:hAnsi="Times New Roman" w:cs="Times New Roman"/>
          <w:sz w:val="24"/>
          <w:szCs w:val="24"/>
          <w:lang w:eastAsia="cs-CZ"/>
        </w:rPr>
      </w:pPr>
      <w:r w:rsidRPr="00224C4E">
        <w:rPr>
          <w:rFonts w:ascii="Times New Roman" w:eastAsia="Times New Roman" w:hAnsi="Times New Roman" w:cs="Times New Roman"/>
          <w:sz w:val="24"/>
          <w:szCs w:val="24"/>
          <w:lang w:eastAsia="cs-CZ"/>
        </w:rPr>
        <w:t>není v úpadku,</w:t>
      </w:r>
    </w:p>
    <w:p w:rsidR="005F6CBE" w:rsidRPr="00224C4E" w:rsidRDefault="005F6CBE" w:rsidP="005F6CBE">
      <w:pPr>
        <w:pStyle w:val="Odstavecseseznamem"/>
        <w:numPr>
          <w:ilvl w:val="0"/>
          <w:numId w:val="62"/>
        </w:numPr>
        <w:spacing w:after="0" w:line="240" w:lineRule="auto"/>
        <w:jc w:val="both"/>
        <w:outlineLvl w:val="8"/>
        <w:rPr>
          <w:rFonts w:ascii="Times New Roman" w:eastAsia="Times New Roman" w:hAnsi="Times New Roman" w:cs="Times New Roman"/>
          <w:sz w:val="24"/>
          <w:szCs w:val="24"/>
          <w:lang w:eastAsia="cs-CZ"/>
        </w:rPr>
      </w:pPr>
      <w:r w:rsidRPr="00224C4E">
        <w:rPr>
          <w:rFonts w:ascii="Times New Roman" w:eastAsia="Times New Roman" w:hAnsi="Times New Roman" w:cs="Times New Roman"/>
          <w:sz w:val="24"/>
          <w:szCs w:val="24"/>
          <w:lang w:eastAsia="cs-CZ"/>
        </w:rPr>
        <w:t>má doručovací adresu na území České republiky a</w:t>
      </w:r>
    </w:p>
    <w:p w:rsidR="005F6CBE" w:rsidRPr="00224C4E" w:rsidRDefault="005F6CBE" w:rsidP="005F6CBE">
      <w:pPr>
        <w:pStyle w:val="Odstavecseseznamem"/>
        <w:numPr>
          <w:ilvl w:val="0"/>
          <w:numId w:val="62"/>
        </w:numPr>
        <w:spacing w:after="0" w:line="240" w:lineRule="auto"/>
        <w:jc w:val="both"/>
        <w:outlineLvl w:val="8"/>
        <w:rPr>
          <w:rFonts w:ascii="Times New Roman" w:eastAsia="Times New Roman" w:hAnsi="Times New Roman" w:cs="Times New Roman"/>
          <w:sz w:val="24"/>
          <w:szCs w:val="24"/>
          <w:lang w:eastAsia="cs-CZ"/>
        </w:rPr>
      </w:pPr>
      <w:r w:rsidRPr="00224C4E">
        <w:rPr>
          <w:rFonts w:ascii="Times New Roman" w:eastAsia="Times New Roman" w:hAnsi="Times New Roman" w:cs="Times New Roman"/>
          <w:sz w:val="24"/>
          <w:szCs w:val="24"/>
          <w:lang w:eastAsia="cs-CZ"/>
        </w:rPr>
        <w:t>nebyla v posledních 3 letech potrestána sankcí vyškrtnutí ze seznamu z důvodů uvedených v 27 odst. 2 písm. d); to platí i pro právního předchůdce žadatele.</w:t>
      </w:r>
    </w:p>
    <w:p w:rsidR="005F6CBE" w:rsidRDefault="005F6CBE" w:rsidP="005F6CBE">
      <w:pPr>
        <w:pStyle w:val="Textodstavce"/>
        <w:numPr>
          <w:ilvl w:val="0"/>
          <w:numId w:val="5"/>
        </w:numPr>
        <w:tabs>
          <w:tab w:val="clear" w:pos="851"/>
          <w:tab w:val="clear" w:pos="925"/>
        </w:tabs>
        <w:ind w:left="0" w:firstLine="426"/>
      </w:pPr>
      <w:r w:rsidRPr="00B41C91">
        <w:t xml:space="preserve"> Znalec může být zaměstnancem, společníkem nebo členem pouze jedné znalecké kanceláře; takový znalec není oprávněn vykonávat současně znaleckou činnost samostatně.</w:t>
      </w:r>
    </w:p>
    <w:p w:rsidR="00BB4952" w:rsidRPr="004033BA" w:rsidRDefault="00BB4952" w:rsidP="00BB4952">
      <w:pPr>
        <w:pStyle w:val="Textodstavce"/>
        <w:keepNext/>
        <w:keepLines/>
        <w:numPr>
          <w:ilvl w:val="0"/>
          <w:numId w:val="0"/>
        </w:numPr>
        <w:spacing w:before="240" w:after="0"/>
        <w:ind w:left="568"/>
        <w:jc w:val="center"/>
        <w:outlineLvl w:val="5"/>
      </w:pPr>
      <w:r w:rsidRPr="004033BA">
        <w:t xml:space="preserve">§ </w:t>
      </w:r>
      <w:r w:rsidR="00033227">
        <w:t>7</w:t>
      </w:r>
    </w:p>
    <w:p w:rsidR="00BB4952" w:rsidRPr="00B41C91" w:rsidRDefault="00BB4952" w:rsidP="00BB4952">
      <w:pPr>
        <w:keepNext/>
        <w:keepLines/>
        <w:spacing w:before="240" w:after="0" w:line="240" w:lineRule="auto"/>
        <w:jc w:val="center"/>
        <w:outlineLvl w:val="5"/>
        <w:rPr>
          <w:rFonts w:ascii="Times New Roman" w:eastAsia="Times New Roman" w:hAnsi="Times New Roman" w:cs="Times New Roman"/>
          <w:b/>
          <w:sz w:val="24"/>
          <w:szCs w:val="20"/>
          <w:lang w:eastAsia="cs-CZ"/>
        </w:rPr>
      </w:pPr>
      <w:r w:rsidRPr="00B41C91">
        <w:rPr>
          <w:rFonts w:ascii="Times New Roman" w:eastAsia="Times New Roman" w:hAnsi="Times New Roman" w:cs="Times New Roman"/>
          <w:b/>
          <w:sz w:val="24"/>
          <w:szCs w:val="20"/>
          <w:lang w:eastAsia="cs-CZ"/>
        </w:rPr>
        <w:t>Podmínky pro vznik znaleckého oprávnění znaleckého ústavu</w:t>
      </w:r>
    </w:p>
    <w:p w:rsidR="00BB4952" w:rsidRPr="0078541B" w:rsidRDefault="00BB4952" w:rsidP="00032E59">
      <w:pPr>
        <w:pStyle w:val="Textodstavce"/>
        <w:numPr>
          <w:ilvl w:val="0"/>
          <w:numId w:val="59"/>
        </w:numPr>
        <w:tabs>
          <w:tab w:val="clear" w:pos="851"/>
          <w:tab w:val="clear" w:pos="925"/>
        </w:tabs>
        <w:ind w:left="0"/>
        <w:rPr>
          <w:szCs w:val="24"/>
        </w:rPr>
      </w:pPr>
      <w:r w:rsidRPr="00B41C91">
        <w:t xml:space="preserve"> </w:t>
      </w:r>
      <w:r w:rsidRPr="0078541B">
        <w:rPr>
          <w:szCs w:val="24"/>
        </w:rPr>
        <w:t>Znaleckým ústavem může být ten, kdo</w:t>
      </w:r>
    </w:p>
    <w:p w:rsidR="00BB4952" w:rsidRPr="0078541B" w:rsidRDefault="00BB4952" w:rsidP="00032E59">
      <w:pPr>
        <w:pStyle w:val="Odstavecseseznamem"/>
        <w:numPr>
          <w:ilvl w:val="0"/>
          <w:numId w:val="61"/>
        </w:numPr>
        <w:spacing w:after="0" w:line="240" w:lineRule="auto"/>
        <w:jc w:val="both"/>
        <w:outlineLvl w:val="8"/>
        <w:rPr>
          <w:rFonts w:ascii="Times New Roman" w:eastAsia="Times New Roman" w:hAnsi="Times New Roman" w:cs="Times New Roman"/>
          <w:sz w:val="24"/>
          <w:szCs w:val="24"/>
          <w:lang w:eastAsia="cs-CZ"/>
        </w:rPr>
      </w:pPr>
      <w:r w:rsidRPr="0078541B">
        <w:rPr>
          <w:rFonts w:ascii="Times New Roman" w:eastAsia="Times New Roman" w:hAnsi="Times New Roman" w:cs="Times New Roman"/>
          <w:sz w:val="24"/>
          <w:szCs w:val="24"/>
          <w:lang w:eastAsia="cs-CZ"/>
        </w:rPr>
        <w:t>je vysokou školou nebo její součástí, veřejnou výzkumnou institucí, případně jinou osobou veřejného práva nebo její organizační složkou vykonávající vědeckovýzkumnou činnost v příslušném oboru a odvětví a případně specializaci alespoň po dobu 3 let bezprostředně předcházejících dni podání žádosti o zápis do seznamu, a to na úrovni zaručující vysokou odbornou kvalitu znalecké činnosti,</w:t>
      </w:r>
    </w:p>
    <w:p w:rsidR="00BB4952" w:rsidRPr="0078541B" w:rsidRDefault="00BB4952" w:rsidP="00032E59">
      <w:pPr>
        <w:pStyle w:val="Odstavecseseznamem"/>
        <w:numPr>
          <w:ilvl w:val="0"/>
          <w:numId w:val="61"/>
        </w:numPr>
        <w:spacing w:after="0" w:line="240" w:lineRule="auto"/>
        <w:jc w:val="both"/>
        <w:outlineLvl w:val="8"/>
        <w:rPr>
          <w:rFonts w:ascii="Times New Roman" w:eastAsia="Times New Roman" w:hAnsi="Times New Roman" w:cs="Times New Roman"/>
          <w:sz w:val="24"/>
          <w:szCs w:val="24"/>
          <w:lang w:eastAsia="cs-CZ"/>
        </w:rPr>
      </w:pPr>
      <w:r w:rsidRPr="0078541B">
        <w:rPr>
          <w:rFonts w:ascii="Times New Roman" w:eastAsia="Times New Roman" w:hAnsi="Times New Roman" w:cs="Times New Roman"/>
          <w:sz w:val="24"/>
          <w:szCs w:val="24"/>
          <w:lang w:eastAsia="cs-CZ"/>
        </w:rPr>
        <w:t>je bezúhonný,</w:t>
      </w:r>
    </w:p>
    <w:p w:rsidR="00BB4952" w:rsidRPr="0078541B" w:rsidRDefault="00BB4952" w:rsidP="00032E59">
      <w:pPr>
        <w:pStyle w:val="Odstavecseseznamem"/>
        <w:numPr>
          <w:ilvl w:val="0"/>
          <w:numId w:val="61"/>
        </w:numPr>
        <w:spacing w:after="0" w:line="240" w:lineRule="auto"/>
        <w:jc w:val="both"/>
        <w:outlineLvl w:val="8"/>
        <w:rPr>
          <w:rFonts w:ascii="Times New Roman" w:eastAsia="Times New Roman" w:hAnsi="Times New Roman" w:cs="Times New Roman"/>
          <w:sz w:val="24"/>
          <w:szCs w:val="24"/>
          <w:lang w:eastAsia="cs-CZ"/>
        </w:rPr>
      </w:pPr>
      <w:r w:rsidRPr="0078541B">
        <w:rPr>
          <w:rFonts w:ascii="Times New Roman" w:eastAsia="Times New Roman" w:hAnsi="Times New Roman" w:cs="Times New Roman"/>
          <w:sz w:val="24"/>
          <w:szCs w:val="24"/>
          <w:lang w:eastAsia="cs-CZ"/>
        </w:rPr>
        <w:t>má odpovídající materiální i personální zázemí, které dává záruku řádného výkonu znalecké činnosti,</w:t>
      </w:r>
    </w:p>
    <w:p w:rsidR="00BB4952" w:rsidRPr="0078541B" w:rsidRDefault="00BB4952" w:rsidP="00032E59">
      <w:pPr>
        <w:pStyle w:val="Odstavecseseznamem"/>
        <w:numPr>
          <w:ilvl w:val="0"/>
          <w:numId w:val="61"/>
        </w:numPr>
        <w:spacing w:after="0" w:line="240" w:lineRule="auto"/>
        <w:jc w:val="both"/>
        <w:outlineLvl w:val="8"/>
        <w:rPr>
          <w:rFonts w:ascii="Times New Roman" w:eastAsia="Times New Roman" w:hAnsi="Times New Roman" w:cs="Times New Roman"/>
          <w:sz w:val="24"/>
          <w:szCs w:val="24"/>
          <w:lang w:eastAsia="cs-CZ"/>
        </w:rPr>
      </w:pPr>
      <w:r w:rsidRPr="0078541B">
        <w:rPr>
          <w:rFonts w:ascii="Times New Roman" w:eastAsia="Times New Roman" w:hAnsi="Times New Roman" w:cs="Times New Roman"/>
          <w:sz w:val="24"/>
          <w:szCs w:val="24"/>
          <w:lang w:eastAsia="cs-CZ"/>
        </w:rPr>
        <w:t>má vypracována pravidla pracovních postupů zajišťujících řádný výkon znalecké činnosti,</w:t>
      </w:r>
    </w:p>
    <w:p w:rsidR="00BB4952" w:rsidRPr="0078541B" w:rsidRDefault="00BB4952" w:rsidP="00032E59">
      <w:pPr>
        <w:pStyle w:val="Odstavecseseznamem"/>
        <w:numPr>
          <w:ilvl w:val="0"/>
          <w:numId w:val="61"/>
        </w:numPr>
        <w:spacing w:after="0" w:line="240" w:lineRule="auto"/>
        <w:jc w:val="both"/>
        <w:outlineLvl w:val="8"/>
        <w:rPr>
          <w:rFonts w:ascii="Times New Roman" w:eastAsia="Times New Roman" w:hAnsi="Times New Roman" w:cs="Times New Roman"/>
          <w:sz w:val="24"/>
          <w:szCs w:val="24"/>
          <w:lang w:eastAsia="cs-CZ"/>
        </w:rPr>
      </w:pPr>
      <w:r w:rsidRPr="0078541B">
        <w:rPr>
          <w:rFonts w:ascii="Times New Roman" w:eastAsia="Times New Roman" w:hAnsi="Times New Roman" w:cs="Times New Roman"/>
          <w:sz w:val="24"/>
          <w:szCs w:val="24"/>
          <w:lang w:eastAsia="cs-CZ"/>
        </w:rPr>
        <w:t>má radu instituce, vědeckou radu, uměleckou radu, či jiný obdobný odborný kolektivní orgán, který je způsobilý schvalovat znalecké posudky vypracované v budoucnu tímto žadatelem,</w:t>
      </w:r>
    </w:p>
    <w:p w:rsidR="00BB4952" w:rsidRPr="0078541B" w:rsidRDefault="00BB4952" w:rsidP="00032E59">
      <w:pPr>
        <w:pStyle w:val="Odstavecseseznamem"/>
        <w:numPr>
          <w:ilvl w:val="0"/>
          <w:numId w:val="61"/>
        </w:numPr>
        <w:spacing w:after="0" w:line="240" w:lineRule="auto"/>
        <w:jc w:val="both"/>
        <w:outlineLvl w:val="8"/>
        <w:rPr>
          <w:rFonts w:ascii="Times New Roman" w:eastAsia="Times New Roman" w:hAnsi="Times New Roman" w:cs="Times New Roman"/>
          <w:sz w:val="24"/>
          <w:szCs w:val="24"/>
          <w:lang w:eastAsia="cs-CZ"/>
        </w:rPr>
      </w:pPr>
      <w:r w:rsidRPr="0078541B">
        <w:rPr>
          <w:rFonts w:ascii="Times New Roman" w:eastAsia="Times New Roman" w:hAnsi="Times New Roman" w:cs="Times New Roman"/>
          <w:sz w:val="24"/>
          <w:szCs w:val="24"/>
          <w:lang w:eastAsia="cs-CZ"/>
        </w:rPr>
        <w:t>není v úpadku,</w:t>
      </w:r>
    </w:p>
    <w:p w:rsidR="00BB4952" w:rsidRPr="0078541B" w:rsidRDefault="00BB4952" w:rsidP="00032E59">
      <w:pPr>
        <w:pStyle w:val="Odstavecseseznamem"/>
        <w:numPr>
          <w:ilvl w:val="0"/>
          <w:numId w:val="61"/>
        </w:numPr>
        <w:spacing w:after="0" w:line="240" w:lineRule="auto"/>
        <w:jc w:val="both"/>
        <w:outlineLvl w:val="8"/>
        <w:rPr>
          <w:rFonts w:ascii="Times New Roman" w:eastAsia="Times New Roman" w:hAnsi="Times New Roman" w:cs="Times New Roman"/>
          <w:sz w:val="24"/>
          <w:szCs w:val="24"/>
          <w:lang w:eastAsia="cs-CZ"/>
        </w:rPr>
      </w:pPr>
      <w:r w:rsidRPr="0078541B">
        <w:rPr>
          <w:rFonts w:ascii="Times New Roman" w:eastAsia="Times New Roman" w:hAnsi="Times New Roman" w:cs="Times New Roman"/>
          <w:sz w:val="24"/>
          <w:szCs w:val="24"/>
          <w:lang w:eastAsia="cs-CZ"/>
        </w:rPr>
        <w:t>má doručovací adresu na území České republiky a</w:t>
      </w:r>
    </w:p>
    <w:p w:rsidR="00BB4952" w:rsidRPr="0078541B" w:rsidRDefault="00BB4952" w:rsidP="00032E59">
      <w:pPr>
        <w:pStyle w:val="Odstavecseseznamem"/>
        <w:numPr>
          <w:ilvl w:val="0"/>
          <w:numId w:val="61"/>
        </w:numPr>
        <w:spacing w:after="0" w:line="240" w:lineRule="auto"/>
        <w:jc w:val="both"/>
        <w:outlineLvl w:val="8"/>
        <w:rPr>
          <w:rFonts w:ascii="Times New Roman" w:hAnsi="Times New Roman" w:cs="Times New Roman"/>
          <w:sz w:val="24"/>
          <w:szCs w:val="24"/>
        </w:rPr>
      </w:pPr>
      <w:r w:rsidRPr="0078541B">
        <w:rPr>
          <w:rFonts w:ascii="Times New Roman" w:eastAsia="Times New Roman" w:hAnsi="Times New Roman" w:cs="Times New Roman"/>
          <w:sz w:val="24"/>
          <w:szCs w:val="24"/>
          <w:lang w:eastAsia="cs-CZ"/>
        </w:rPr>
        <w:t>nebyl v posledních 3 letech potrestán sankcí vyškrtnutí ze seznamu z důvodů uvedených v § 2</w:t>
      </w:r>
      <w:r w:rsidR="000E3ED4" w:rsidRPr="0078541B">
        <w:rPr>
          <w:rFonts w:ascii="Times New Roman" w:eastAsia="Times New Roman" w:hAnsi="Times New Roman" w:cs="Times New Roman"/>
          <w:sz w:val="24"/>
          <w:szCs w:val="24"/>
          <w:lang w:eastAsia="cs-CZ"/>
        </w:rPr>
        <w:t>7</w:t>
      </w:r>
      <w:r w:rsidRPr="0078541B">
        <w:rPr>
          <w:rFonts w:ascii="Times New Roman" w:eastAsia="Times New Roman" w:hAnsi="Times New Roman" w:cs="Times New Roman"/>
          <w:sz w:val="24"/>
          <w:szCs w:val="24"/>
          <w:lang w:eastAsia="cs-CZ"/>
        </w:rPr>
        <w:t xml:space="preserve"> odst</w:t>
      </w:r>
      <w:r w:rsidRPr="0078541B">
        <w:rPr>
          <w:rFonts w:ascii="Times New Roman" w:hAnsi="Times New Roman" w:cs="Times New Roman"/>
          <w:sz w:val="24"/>
          <w:szCs w:val="24"/>
        </w:rPr>
        <w:t>. 2 písm. d); to platí i pro právního předchůdce žadatele.</w:t>
      </w:r>
    </w:p>
    <w:p w:rsidR="00BB4952" w:rsidRPr="00B41C91" w:rsidRDefault="00BB4952" w:rsidP="003F2D9C">
      <w:pPr>
        <w:pStyle w:val="Textodstavce"/>
        <w:numPr>
          <w:ilvl w:val="0"/>
          <w:numId w:val="5"/>
        </w:numPr>
        <w:tabs>
          <w:tab w:val="clear" w:pos="851"/>
          <w:tab w:val="clear" w:pos="925"/>
        </w:tabs>
        <w:ind w:left="0" w:firstLine="426"/>
      </w:pPr>
      <w:r w:rsidRPr="0078541B">
        <w:rPr>
          <w:szCs w:val="24"/>
        </w:rPr>
        <w:t xml:space="preserve"> Je-li žadatelem o vznik znaleckého oprávnění a zápis do seznamu organizační složka</w:t>
      </w:r>
      <w:r>
        <w:t xml:space="preserve"> státu,</w:t>
      </w:r>
      <w:r w:rsidRPr="00525990">
        <w:t xml:space="preserve"> j</w:t>
      </w:r>
      <w:r>
        <w:t>e podmínka</w:t>
      </w:r>
      <w:r w:rsidRPr="00B41C91">
        <w:t xml:space="preserve"> pro zápis do seznamu </w:t>
      </w:r>
      <w:r>
        <w:t>uvedená v odstavci jedna písm. a) splněna rovněž, pokud prokáže odbornou</w:t>
      </w:r>
      <w:r w:rsidRPr="00B41C91">
        <w:t xml:space="preserve"> způsobilost k výkonu znalecké činnosti v daném oboru a odvětví a případně specializaci jiný</w:t>
      </w:r>
      <w:r>
        <w:t>m způsobem.</w:t>
      </w:r>
    </w:p>
    <w:p w:rsidR="00BB4952" w:rsidRPr="007D1F14" w:rsidRDefault="00BB4952" w:rsidP="00BB4952">
      <w:pPr>
        <w:pStyle w:val="Textodstavce"/>
        <w:keepNext/>
        <w:keepLines/>
        <w:numPr>
          <w:ilvl w:val="0"/>
          <w:numId w:val="0"/>
        </w:numPr>
        <w:spacing w:before="240" w:after="0"/>
        <w:jc w:val="center"/>
        <w:outlineLvl w:val="5"/>
      </w:pPr>
      <w:r>
        <w:lastRenderedPageBreak/>
        <w:t>§</w:t>
      </w:r>
      <w:r w:rsidRPr="007D1F14">
        <w:t xml:space="preserve"> </w:t>
      </w:r>
      <w:r>
        <w:t>8</w:t>
      </w:r>
    </w:p>
    <w:p w:rsidR="00BB4952" w:rsidRPr="00B41C91" w:rsidRDefault="00342A59" w:rsidP="00BB4952">
      <w:pPr>
        <w:keepNext/>
        <w:keepLines/>
        <w:spacing w:before="240" w:after="0" w:line="240" w:lineRule="auto"/>
        <w:jc w:val="center"/>
        <w:outlineLvl w:val="5"/>
        <w:rPr>
          <w:rFonts w:ascii="Times New Roman" w:eastAsia="Times New Roman" w:hAnsi="Times New Roman" w:cs="Times New Roman"/>
          <w:b/>
          <w:sz w:val="24"/>
          <w:szCs w:val="20"/>
          <w:lang w:eastAsia="cs-CZ"/>
        </w:rPr>
      </w:pPr>
      <w:r>
        <w:rPr>
          <w:rFonts w:ascii="Times New Roman" w:eastAsia="Times New Roman" w:hAnsi="Times New Roman" w:cs="Times New Roman"/>
          <w:b/>
          <w:sz w:val="24"/>
          <w:szCs w:val="20"/>
          <w:lang w:eastAsia="cs-CZ"/>
        </w:rPr>
        <w:t>Obory, odvětví a podmínky o</w:t>
      </w:r>
      <w:r w:rsidR="00BB4952" w:rsidRPr="00B41C91">
        <w:rPr>
          <w:rFonts w:ascii="Times New Roman" w:eastAsia="Times New Roman" w:hAnsi="Times New Roman" w:cs="Times New Roman"/>
          <w:b/>
          <w:sz w:val="24"/>
          <w:szCs w:val="20"/>
          <w:lang w:eastAsia="cs-CZ"/>
        </w:rPr>
        <w:t>dborn</w:t>
      </w:r>
      <w:r>
        <w:rPr>
          <w:rFonts w:ascii="Times New Roman" w:eastAsia="Times New Roman" w:hAnsi="Times New Roman" w:cs="Times New Roman"/>
          <w:b/>
          <w:sz w:val="24"/>
          <w:szCs w:val="20"/>
          <w:lang w:eastAsia="cs-CZ"/>
        </w:rPr>
        <w:t>é</w:t>
      </w:r>
      <w:r w:rsidR="00BB4952" w:rsidRPr="00B41C91">
        <w:rPr>
          <w:rFonts w:ascii="Times New Roman" w:eastAsia="Times New Roman" w:hAnsi="Times New Roman" w:cs="Times New Roman"/>
          <w:b/>
          <w:sz w:val="24"/>
          <w:szCs w:val="20"/>
          <w:lang w:eastAsia="cs-CZ"/>
        </w:rPr>
        <w:t xml:space="preserve"> způsob</w:t>
      </w:r>
      <w:r>
        <w:rPr>
          <w:rFonts w:ascii="Times New Roman" w:eastAsia="Times New Roman" w:hAnsi="Times New Roman" w:cs="Times New Roman"/>
          <w:b/>
          <w:sz w:val="24"/>
          <w:szCs w:val="20"/>
          <w:lang w:eastAsia="cs-CZ"/>
        </w:rPr>
        <w:t>ilosti</w:t>
      </w:r>
    </w:p>
    <w:p w:rsidR="00BB4952" w:rsidRDefault="00BB4952" w:rsidP="00BB4952">
      <w:pPr>
        <w:tabs>
          <w:tab w:val="left" w:pos="851"/>
        </w:tabs>
        <w:spacing w:before="120" w:after="120" w:line="240" w:lineRule="auto"/>
        <w:ind w:firstLine="567"/>
        <w:jc w:val="both"/>
        <w:outlineLvl w:val="6"/>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S</w:t>
      </w:r>
      <w:r w:rsidRPr="00B41C91">
        <w:rPr>
          <w:rFonts w:ascii="Times New Roman" w:eastAsia="Times New Roman" w:hAnsi="Times New Roman" w:cs="Times New Roman"/>
          <w:sz w:val="24"/>
          <w:szCs w:val="20"/>
          <w:lang w:eastAsia="cs-CZ"/>
        </w:rPr>
        <w:t>eznam oborů a odvětví a podmínky odborné způsobilosti pro jednotlivé obory a odvětví</w:t>
      </w:r>
      <w:r>
        <w:rPr>
          <w:rFonts w:ascii="Times New Roman" w:eastAsia="Times New Roman" w:hAnsi="Times New Roman" w:cs="Times New Roman"/>
          <w:sz w:val="24"/>
          <w:szCs w:val="20"/>
          <w:lang w:eastAsia="cs-CZ"/>
        </w:rPr>
        <w:t xml:space="preserve"> stanoví ministerstvo vyhláškou</w:t>
      </w:r>
      <w:r w:rsidRPr="00B41C91">
        <w:rPr>
          <w:rFonts w:ascii="Times New Roman" w:eastAsia="Times New Roman" w:hAnsi="Times New Roman" w:cs="Times New Roman"/>
          <w:sz w:val="24"/>
          <w:szCs w:val="20"/>
          <w:lang w:eastAsia="cs-CZ"/>
        </w:rPr>
        <w:t xml:space="preserve">. </w:t>
      </w:r>
    </w:p>
    <w:p w:rsidR="00BB4952" w:rsidRPr="00B41C91" w:rsidRDefault="00BB4952" w:rsidP="00BB4952">
      <w:pPr>
        <w:keepNext/>
        <w:keepLines/>
        <w:spacing w:before="240" w:after="0" w:line="240" w:lineRule="auto"/>
        <w:jc w:val="center"/>
        <w:outlineLvl w:val="5"/>
        <w:rPr>
          <w:rFonts w:ascii="Times New Roman" w:eastAsia="Times New Roman" w:hAnsi="Times New Roman" w:cs="Times New Roman"/>
          <w:sz w:val="24"/>
          <w:szCs w:val="20"/>
          <w:lang w:eastAsia="cs-CZ"/>
        </w:rPr>
      </w:pPr>
      <w:r w:rsidRPr="00B41C91">
        <w:rPr>
          <w:rFonts w:ascii="Times New Roman" w:eastAsia="Times New Roman" w:hAnsi="Times New Roman" w:cs="Times New Roman"/>
          <w:sz w:val="24"/>
          <w:szCs w:val="20"/>
          <w:lang w:eastAsia="cs-CZ"/>
        </w:rPr>
        <w:t xml:space="preserve">§ </w:t>
      </w:r>
      <w:r>
        <w:rPr>
          <w:rFonts w:ascii="Times New Roman" w:eastAsia="Times New Roman" w:hAnsi="Times New Roman" w:cs="Times New Roman"/>
          <w:sz w:val="24"/>
          <w:szCs w:val="20"/>
          <w:lang w:eastAsia="cs-CZ"/>
        </w:rPr>
        <w:t>9</w:t>
      </w:r>
    </w:p>
    <w:p w:rsidR="00BB4952" w:rsidRPr="00B41C91" w:rsidRDefault="00BB4952" w:rsidP="00BB4952">
      <w:pPr>
        <w:keepNext/>
        <w:keepLines/>
        <w:spacing w:before="240" w:after="0" w:line="240" w:lineRule="auto"/>
        <w:jc w:val="center"/>
        <w:outlineLvl w:val="5"/>
        <w:rPr>
          <w:rFonts w:ascii="Times New Roman" w:eastAsia="Times New Roman" w:hAnsi="Times New Roman" w:cs="Times New Roman"/>
          <w:b/>
          <w:sz w:val="24"/>
          <w:szCs w:val="20"/>
          <w:lang w:eastAsia="cs-CZ"/>
        </w:rPr>
      </w:pPr>
      <w:r w:rsidRPr="00B41C91">
        <w:rPr>
          <w:rFonts w:ascii="Times New Roman" w:eastAsia="Times New Roman" w:hAnsi="Times New Roman" w:cs="Times New Roman"/>
          <w:b/>
          <w:sz w:val="24"/>
          <w:szCs w:val="20"/>
          <w:lang w:eastAsia="cs-CZ"/>
        </w:rPr>
        <w:t>Bezúhonnost</w:t>
      </w:r>
    </w:p>
    <w:p w:rsidR="00BB4952" w:rsidRPr="00B41C91" w:rsidRDefault="00BB4952" w:rsidP="003F2D9C">
      <w:pPr>
        <w:pStyle w:val="Textodstavce"/>
        <w:numPr>
          <w:ilvl w:val="0"/>
          <w:numId w:val="0"/>
        </w:numPr>
        <w:tabs>
          <w:tab w:val="clear" w:pos="851"/>
        </w:tabs>
        <w:ind w:firstLine="426"/>
      </w:pPr>
      <w:r w:rsidRPr="00B41C91">
        <w:t>(1) Podmínku bezúhonnosti nesplňuje fyzická nebo právnická osoba, která byla pravomocně odsouzena za úmyslný trestný čin nebo nedbalostní trestný čin spáchaný v souvislosti s výkonem znalecké činnosti, nehledí-li se na ni, jako by nebyla odsouzena.</w:t>
      </w:r>
    </w:p>
    <w:p w:rsidR="00BB4952" w:rsidRPr="00B41C91" w:rsidRDefault="00BB4952" w:rsidP="003F2D9C">
      <w:pPr>
        <w:pStyle w:val="Textodstavce"/>
        <w:numPr>
          <w:ilvl w:val="0"/>
          <w:numId w:val="0"/>
        </w:numPr>
        <w:tabs>
          <w:tab w:val="clear" w:pos="851"/>
        </w:tabs>
        <w:ind w:firstLine="426"/>
      </w:pPr>
      <w:r w:rsidRPr="00B41C91">
        <w:t>(2) Za účelem doložení bezúhonnosti si ministerstvo nebo příslušný krajský soud vyžádá výpis z evidence Rejstříku trestů. Žádost o vydání výpisu z evidence Rejstříku trestů a výpis z evidence Rejstříku trestů se předávají v elektronické podobě, a to způsobem umožňujícím dálkový přístup.</w:t>
      </w:r>
    </w:p>
    <w:p w:rsidR="00BB4952" w:rsidRPr="00B41C91" w:rsidRDefault="00BB4952" w:rsidP="00BB4952">
      <w:pPr>
        <w:pStyle w:val="Textodstavce"/>
        <w:numPr>
          <w:ilvl w:val="0"/>
          <w:numId w:val="0"/>
        </w:numPr>
        <w:ind w:firstLine="426"/>
      </w:pPr>
      <w:r w:rsidRPr="00B41C91">
        <w:t>(3) Bezúhonnost se kromě výpisu z evidence Rejstříku trestů dokládá dále</w:t>
      </w:r>
    </w:p>
    <w:p w:rsidR="00BB4952" w:rsidRPr="00B41C91" w:rsidRDefault="00BB4952" w:rsidP="00032E59">
      <w:pPr>
        <w:pStyle w:val="Textodstavce"/>
        <w:numPr>
          <w:ilvl w:val="0"/>
          <w:numId w:val="32"/>
        </w:numPr>
        <w:ind w:left="851" w:hanging="426"/>
      </w:pPr>
      <w:r w:rsidRPr="00B41C91">
        <w:t xml:space="preserve">u fyzické osoby výpisem z evidence trestů nebo rovnocenným dokladem vydaným příslušným soudním nebo správním orgánem státu, ve kterém se v posledních 3 letech tato osoba zdržovala nepřetržitě po dobu delší než 3 měsíce, nebo výpisem z evidence Rejstříku trestů, v jehož příloze jsou tyto informace obsaženy, s prostým překladem do jazyka českého, v pochybnostech úředně ověřeným překladem, </w:t>
      </w:r>
    </w:p>
    <w:p w:rsidR="00BB4952" w:rsidRPr="00B41C91" w:rsidRDefault="00BB4952" w:rsidP="00032E59">
      <w:pPr>
        <w:pStyle w:val="Textodstavce"/>
        <w:numPr>
          <w:ilvl w:val="0"/>
          <w:numId w:val="32"/>
        </w:numPr>
        <w:ind w:left="851" w:hanging="426"/>
      </w:pPr>
      <w:r w:rsidRPr="00B41C91">
        <w:t xml:space="preserve">u fyzické osoby, která není státním občanem České republiky, výpisem z evidence trestů nebo rovnocenným dokladem vydaným příslušným soudním nebo správním orgánem státu, jehož je tato osoba občanem, nebo výpisem z evidence Rejstříku trestů, v jehož příloze jsou tyto informace obsaženy, s prostým překladem do jazyka českého, v pochybnostech úředně ověřeným překladem,  </w:t>
      </w:r>
    </w:p>
    <w:p w:rsidR="00BB4952" w:rsidRPr="00B41C91" w:rsidRDefault="00BB4952" w:rsidP="00032E59">
      <w:pPr>
        <w:pStyle w:val="Textodstavce"/>
        <w:numPr>
          <w:ilvl w:val="0"/>
          <w:numId w:val="32"/>
        </w:numPr>
        <w:ind w:left="851" w:hanging="426"/>
      </w:pPr>
      <w:r w:rsidRPr="00B41C91">
        <w:t>u právnické osoby, která v posledních 3 letech alespoň po dobu 3 měsíců nepřetržitě vykonávala činnost nebo měla sídlo mimo území České republiky výpisem z evidence trestů nebo rovnocenným dokladem vydaným příslušným soudním nebo správním orgánem tohoto státu, s prostým překladem do jazyka českého, v pochybnostech úředně ověřeným překladem.</w:t>
      </w:r>
    </w:p>
    <w:p w:rsidR="00BB4952" w:rsidRDefault="00BB4952" w:rsidP="00032E59">
      <w:pPr>
        <w:pStyle w:val="Textodstavce"/>
        <w:numPr>
          <w:ilvl w:val="0"/>
          <w:numId w:val="34"/>
        </w:numPr>
        <w:tabs>
          <w:tab w:val="clear" w:pos="851"/>
          <w:tab w:val="clear" w:pos="925"/>
        </w:tabs>
        <w:ind w:left="0"/>
      </w:pPr>
      <w:r w:rsidRPr="00B41C91">
        <w:t xml:space="preserve"> Nevydává-li stát podle odstavce 3 výpis z evidence trestů nebo rovnocenný doklad, předloží osoba čestné prohlášení o bezúhonnosti učiněné před notářem nebo orgánem tohoto státu.</w:t>
      </w:r>
    </w:p>
    <w:p w:rsidR="00BB4952" w:rsidRPr="00B41C91" w:rsidRDefault="00BB4952" w:rsidP="00032E59">
      <w:pPr>
        <w:pStyle w:val="Textodstavce"/>
        <w:numPr>
          <w:ilvl w:val="0"/>
          <w:numId w:val="34"/>
        </w:numPr>
        <w:tabs>
          <w:tab w:val="clear" w:pos="851"/>
          <w:tab w:val="clear" w:pos="925"/>
        </w:tabs>
        <w:ind w:left="0"/>
      </w:pPr>
      <w:r>
        <w:t xml:space="preserve"> </w:t>
      </w:r>
      <w:r w:rsidRPr="00B41C91">
        <w:t>Prokazuje-li se bezúhonnost způsobem podle odstavce 3</w:t>
      </w:r>
      <w:r>
        <w:t xml:space="preserve"> nebo 4</w:t>
      </w:r>
      <w:r w:rsidRPr="00B41C91">
        <w:t>, musí tyto doklady žadatel přiložit k žádosti o vznik znaleckého oprávnění; tyto doklady nesmí být v okamžiku podání žádosti starší než 3 měsíce.</w:t>
      </w:r>
    </w:p>
    <w:p w:rsidR="00BB4952" w:rsidRPr="00B41C91" w:rsidRDefault="00BB4952" w:rsidP="003F2D9C">
      <w:pPr>
        <w:pStyle w:val="Textodstavce"/>
        <w:numPr>
          <w:ilvl w:val="0"/>
          <w:numId w:val="5"/>
        </w:numPr>
        <w:tabs>
          <w:tab w:val="clear" w:pos="851"/>
          <w:tab w:val="clear" w:pos="925"/>
        </w:tabs>
        <w:ind w:left="0"/>
      </w:pPr>
      <w:r w:rsidRPr="00B41C91">
        <w:t xml:space="preserve"> Na vyžádání ministerstva nebo </w:t>
      </w:r>
      <w:r>
        <w:t>příslušného</w:t>
      </w:r>
      <w:r w:rsidRPr="00B41C91">
        <w:t xml:space="preserve"> krajského soudu žadatel doloží rozhodnutí o odsouzení. </w:t>
      </w:r>
    </w:p>
    <w:p w:rsidR="00BB4952" w:rsidRDefault="00BB4952" w:rsidP="003F2D9C">
      <w:pPr>
        <w:pStyle w:val="Textodstavce"/>
        <w:numPr>
          <w:ilvl w:val="0"/>
          <w:numId w:val="5"/>
        </w:numPr>
        <w:tabs>
          <w:tab w:val="clear" w:pos="851"/>
          <w:tab w:val="clear" w:pos="925"/>
        </w:tabs>
        <w:ind w:left="0"/>
      </w:pPr>
      <w:r w:rsidRPr="00B41C91">
        <w:t xml:space="preserve"> Je-li žadatelem právnická osoba, musí podmínku bezúhonnosti splňovat rovněž fyzická osoba, která je statutárním orgánem nebo členem statutárního orgánu žadatele anebo vykonává činnost statutárního orgánu nebo člena statutárního orgánu žadatele.</w:t>
      </w:r>
    </w:p>
    <w:p w:rsidR="00BB4952" w:rsidRPr="00B41C91" w:rsidRDefault="00BB4952" w:rsidP="00BB4952">
      <w:pPr>
        <w:keepNext/>
        <w:keepLines/>
        <w:spacing w:before="240" w:after="0" w:line="240" w:lineRule="auto"/>
        <w:jc w:val="center"/>
        <w:outlineLvl w:val="5"/>
        <w:rPr>
          <w:rFonts w:ascii="Times New Roman" w:eastAsia="Times New Roman" w:hAnsi="Times New Roman" w:cs="Times New Roman"/>
          <w:sz w:val="24"/>
          <w:szCs w:val="20"/>
          <w:lang w:eastAsia="cs-CZ"/>
        </w:rPr>
      </w:pPr>
      <w:r w:rsidRPr="00B41C91">
        <w:rPr>
          <w:rFonts w:ascii="Times New Roman" w:eastAsia="Times New Roman" w:hAnsi="Times New Roman" w:cs="Times New Roman"/>
          <w:sz w:val="24"/>
          <w:szCs w:val="20"/>
          <w:lang w:eastAsia="cs-CZ"/>
        </w:rPr>
        <w:lastRenderedPageBreak/>
        <w:t xml:space="preserve">§ </w:t>
      </w:r>
      <w:r>
        <w:rPr>
          <w:rFonts w:ascii="Times New Roman" w:eastAsia="Times New Roman" w:hAnsi="Times New Roman" w:cs="Times New Roman"/>
          <w:sz w:val="24"/>
          <w:szCs w:val="20"/>
          <w:lang w:eastAsia="cs-CZ"/>
        </w:rPr>
        <w:t>10</w:t>
      </w:r>
    </w:p>
    <w:p w:rsidR="00BB4952" w:rsidRPr="00D9199F" w:rsidRDefault="00BB4952" w:rsidP="00BB4952">
      <w:pPr>
        <w:keepNext/>
        <w:keepLines/>
        <w:spacing w:before="240" w:after="0" w:line="240" w:lineRule="auto"/>
        <w:jc w:val="center"/>
        <w:outlineLvl w:val="5"/>
        <w:rPr>
          <w:rFonts w:ascii="Times New Roman" w:eastAsia="Times New Roman" w:hAnsi="Times New Roman" w:cs="Times New Roman"/>
          <w:b/>
          <w:sz w:val="24"/>
          <w:szCs w:val="20"/>
          <w:lang w:eastAsia="cs-CZ"/>
        </w:rPr>
      </w:pPr>
      <w:r w:rsidRPr="00D9199F">
        <w:rPr>
          <w:rFonts w:ascii="Times New Roman" w:eastAsia="Times New Roman" w:hAnsi="Times New Roman" w:cs="Times New Roman"/>
          <w:b/>
          <w:sz w:val="24"/>
          <w:szCs w:val="20"/>
          <w:lang w:eastAsia="cs-CZ"/>
        </w:rPr>
        <w:t xml:space="preserve">Vznik znaleckého oprávnění </w:t>
      </w:r>
    </w:p>
    <w:p w:rsidR="00BB4952" w:rsidRDefault="00BB4952" w:rsidP="00032E59">
      <w:pPr>
        <w:pStyle w:val="Textodstavce"/>
        <w:numPr>
          <w:ilvl w:val="0"/>
          <w:numId w:val="56"/>
        </w:numPr>
        <w:tabs>
          <w:tab w:val="clear" w:pos="851"/>
          <w:tab w:val="clear" w:pos="925"/>
        </w:tabs>
        <w:ind w:left="0"/>
      </w:pPr>
      <w:r w:rsidRPr="00B41C91">
        <w:t xml:space="preserve"> </w:t>
      </w:r>
      <w:r>
        <w:t>Znalecké oprávnění vzniká</w:t>
      </w:r>
      <w:r w:rsidRPr="00B41C91">
        <w:t xml:space="preserve"> zápis</w:t>
      </w:r>
      <w:r>
        <w:t>em</w:t>
      </w:r>
      <w:r w:rsidRPr="00B41C91">
        <w:t xml:space="preserve"> do seznamu</w:t>
      </w:r>
      <w:r w:rsidRPr="00846CE9">
        <w:t xml:space="preserve"> </w:t>
      </w:r>
      <w:r>
        <w:t>znalců, znaleckých kanceláří a znaleckých ústavů (dále jen „seznam“)</w:t>
      </w:r>
      <w:r w:rsidRPr="00B41C91">
        <w:t>.</w:t>
      </w:r>
      <w:r>
        <w:t xml:space="preserve"> </w:t>
      </w:r>
    </w:p>
    <w:p w:rsidR="00BB4952" w:rsidRDefault="00DF4E87" w:rsidP="003F2D9C">
      <w:pPr>
        <w:pStyle w:val="Textodstavce"/>
        <w:tabs>
          <w:tab w:val="clear" w:pos="851"/>
          <w:tab w:val="clear" w:pos="925"/>
        </w:tabs>
        <w:ind w:left="0"/>
      </w:pPr>
      <w:r>
        <w:t xml:space="preserve"> </w:t>
      </w:r>
      <w:r w:rsidR="00BB4952" w:rsidRPr="00B41C91">
        <w:t>Žádost o vznik znaleckého oprávnění podává žadatel na formuláři zveřejněném ministerstvem způsobem umožňujícím dálkový přístup. V žádosti uvede obor a odvětví podle přílohy 1 a dle vlastního uvážení i specializac</w:t>
      </w:r>
      <w:r w:rsidR="00BB4952">
        <w:t>i</w:t>
      </w:r>
      <w:r w:rsidR="00BB4952" w:rsidRPr="00B41C91">
        <w:t>, ve kter</w:t>
      </w:r>
      <w:r w:rsidR="00BB4952">
        <w:t>é</w:t>
      </w:r>
      <w:r w:rsidR="00BB4952" w:rsidRPr="00B41C91">
        <w:t xml:space="preserve"> chce vykonávat znaleckou činnost. </w:t>
      </w:r>
    </w:p>
    <w:p w:rsidR="00BB4952" w:rsidRPr="00B41C91" w:rsidRDefault="00DF4E87" w:rsidP="003F2D9C">
      <w:pPr>
        <w:pStyle w:val="Textodstavce"/>
        <w:tabs>
          <w:tab w:val="clear" w:pos="851"/>
          <w:tab w:val="clear" w:pos="925"/>
        </w:tabs>
        <w:ind w:left="0"/>
      </w:pPr>
      <w:r>
        <w:t xml:space="preserve"> </w:t>
      </w:r>
      <w:r w:rsidR="00F54EF8">
        <w:t xml:space="preserve">Příslušný krajský soud nebo ministerstvo zapíše žadatele do seznamu, aniž by </w:t>
      </w:r>
      <w:r w:rsidR="00A13137">
        <w:t xml:space="preserve">se </w:t>
      </w:r>
      <w:r w:rsidR="00F54EF8">
        <w:t>o tom vydával</w:t>
      </w:r>
      <w:r w:rsidR="00A13137">
        <w:t>o</w:t>
      </w:r>
      <w:r w:rsidR="00F54EF8">
        <w:t xml:space="preserve"> rozhodnutí, splnil-li žadatel podmínky pro vznik znaleckého oprávnění; a to do 10 pracovních dní ode dne jejich splnění. </w:t>
      </w:r>
      <w:r w:rsidR="000539D7">
        <w:t xml:space="preserve"> </w:t>
      </w:r>
    </w:p>
    <w:p w:rsidR="00BB4952" w:rsidRDefault="00DF4E87" w:rsidP="003F2D9C">
      <w:pPr>
        <w:pStyle w:val="Textodstavce"/>
        <w:tabs>
          <w:tab w:val="clear" w:pos="851"/>
          <w:tab w:val="clear" w:pos="925"/>
        </w:tabs>
        <w:ind w:left="0"/>
      </w:pPr>
      <w:r>
        <w:t xml:space="preserve"> </w:t>
      </w:r>
      <w:r w:rsidR="00BB4952" w:rsidRPr="00B41C91">
        <w:t>Znalec</w:t>
      </w:r>
      <w:r w:rsidR="00BB4952">
        <w:t xml:space="preserve">, znalecká kancelář a znalecký ústav jsou povinni </w:t>
      </w:r>
      <w:r w:rsidR="00BB4952" w:rsidRPr="00B41C91">
        <w:t>oznámit příslušnému krajskému soudu nebo ministerstvu změny ve skutečnostech, které jsou podmínkou pro vznik znaleckého oprávnění, nejpozději do 10 pracovních dní ode dne, kdy tato změna nastala.</w:t>
      </w:r>
    </w:p>
    <w:p w:rsidR="00BB4952" w:rsidRDefault="00DF4E87" w:rsidP="003F2D9C">
      <w:pPr>
        <w:pStyle w:val="Textodstavce"/>
        <w:tabs>
          <w:tab w:val="clear" w:pos="851"/>
          <w:tab w:val="clear" w:pos="925"/>
        </w:tabs>
        <w:ind w:left="0"/>
      </w:pPr>
      <w:r>
        <w:t xml:space="preserve"> </w:t>
      </w:r>
      <w:r w:rsidR="00BB4952" w:rsidRPr="001C7A9F">
        <w:t>Podmínky pro vznik znaleckého oprávnění znalce musí být splněny po celou dobu platnosti tohoto oprávnění</w:t>
      </w:r>
      <w:r w:rsidR="00BB4952">
        <w:t>.</w:t>
      </w:r>
    </w:p>
    <w:p w:rsidR="00BB4952" w:rsidRDefault="00BB4952" w:rsidP="00BB4952">
      <w:pPr>
        <w:pStyle w:val="Textodstavce"/>
        <w:numPr>
          <w:ilvl w:val="0"/>
          <w:numId w:val="0"/>
        </w:numPr>
        <w:jc w:val="center"/>
      </w:pPr>
      <w:r>
        <w:t>§ 11</w:t>
      </w:r>
    </w:p>
    <w:p w:rsidR="00BB4952" w:rsidRPr="00B41C91" w:rsidRDefault="00BB4952" w:rsidP="00BB4952">
      <w:pPr>
        <w:keepNext/>
        <w:keepLines/>
        <w:spacing w:before="240" w:after="0" w:line="240" w:lineRule="auto"/>
        <w:jc w:val="center"/>
        <w:outlineLvl w:val="5"/>
        <w:rPr>
          <w:rFonts w:ascii="Times New Roman" w:eastAsia="Times New Roman" w:hAnsi="Times New Roman" w:cs="Times New Roman"/>
          <w:b/>
          <w:sz w:val="24"/>
          <w:szCs w:val="20"/>
          <w:lang w:eastAsia="cs-CZ"/>
        </w:rPr>
      </w:pPr>
      <w:r w:rsidRPr="00B41C91">
        <w:rPr>
          <w:rFonts w:ascii="Times New Roman" w:eastAsia="Times New Roman" w:hAnsi="Times New Roman" w:cs="Times New Roman"/>
          <w:b/>
          <w:sz w:val="24"/>
          <w:szCs w:val="20"/>
          <w:lang w:eastAsia="cs-CZ"/>
        </w:rPr>
        <w:t>Vstupní zkouška znalce</w:t>
      </w:r>
    </w:p>
    <w:p w:rsidR="00BB4952" w:rsidRPr="00B41C91" w:rsidRDefault="00BB4952" w:rsidP="00032E59">
      <w:pPr>
        <w:pStyle w:val="Textodstavce"/>
        <w:numPr>
          <w:ilvl w:val="0"/>
          <w:numId w:val="57"/>
        </w:numPr>
        <w:tabs>
          <w:tab w:val="clear" w:pos="851"/>
          <w:tab w:val="clear" w:pos="925"/>
        </w:tabs>
        <w:ind w:left="0"/>
      </w:pPr>
      <w:r w:rsidRPr="00B41C91">
        <w:t xml:space="preserve"> Vstupní zkouška se skládá z obecné části, kterou se ověřují zejména znalosti právních předpisů upravujících výkon znalecké činnosti a řízení, v nichž se znalecká činnost vykonává, a náležitostí znaleckého posudku, a zvláštní části, kterou se ověřuje zejména schopnost vypracovat znalecký posudek a znalosti z oboru a odvětví s přihlédnutím ke specializaci, pro kter</w:t>
      </w:r>
      <w:r>
        <w:t>ou</w:t>
      </w:r>
      <w:r w:rsidRPr="00B41C91">
        <w:t xml:space="preserve"> byla podána žádost. Způsob vykonání zkoušky, její formu a průběh stanoví ministerstvo vyhláškou. </w:t>
      </w:r>
    </w:p>
    <w:p w:rsidR="00BB4952" w:rsidRDefault="00BB4952" w:rsidP="003F2D9C">
      <w:pPr>
        <w:pStyle w:val="Textodstavce"/>
        <w:tabs>
          <w:tab w:val="clear" w:pos="851"/>
          <w:tab w:val="clear" w:pos="925"/>
        </w:tabs>
        <w:ind w:left="0"/>
      </w:pPr>
      <w:r w:rsidRPr="00770006">
        <w:t xml:space="preserve"> </w:t>
      </w:r>
      <w:r w:rsidRPr="001C7A9F">
        <w:t>Žadateli</w:t>
      </w:r>
      <w:r>
        <w:t>, který splní podmínky</w:t>
      </w:r>
      <w:r w:rsidR="00E12C18">
        <w:t xml:space="preserve"> uvedené v § 5 odst. 1 písm. a) až h)</w:t>
      </w:r>
      <w:r>
        <w:t>,</w:t>
      </w:r>
      <w:r w:rsidRPr="001C7A9F">
        <w:t xml:space="preserve"> bude umožněno do 6 měsíců od doručení žádosti podle § </w:t>
      </w:r>
      <w:r>
        <w:t>10</w:t>
      </w:r>
      <w:r w:rsidRPr="001C7A9F">
        <w:t xml:space="preserve"> </w:t>
      </w:r>
      <w:r>
        <w:t>odst. 2</w:t>
      </w:r>
      <w:r w:rsidRPr="001C7A9F">
        <w:t xml:space="preserve"> vykonat po uhrazení poplatku podle zákona o správních poplatcích (</w:t>
      </w:r>
      <w:r>
        <w:t>dále jen „poplatek za zkoušku“)</w:t>
      </w:r>
      <w:r w:rsidRPr="001C7A9F">
        <w:t xml:space="preserve"> vstupní zkoušku</w:t>
      </w:r>
      <w:r>
        <w:t>.</w:t>
      </w:r>
    </w:p>
    <w:p w:rsidR="00BB4952" w:rsidRPr="001C7A9F" w:rsidRDefault="00BB4952" w:rsidP="003F2D9C">
      <w:pPr>
        <w:pStyle w:val="Textodstavce"/>
        <w:tabs>
          <w:tab w:val="clear" w:pos="851"/>
          <w:tab w:val="clear" w:pos="925"/>
        </w:tabs>
        <w:ind w:left="0"/>
      </w:pPr>
      <w:r>
        <w:t xml:space="preserve"> </w:t>
      </w:r>
      <w:r w:rsidRPr="001C7A9F">
        <w:t xml:space="preserve">Ten, kdo při vstupní zkoušce neuspěl, může do 1 měsíce ode dne, kdy byl vyrozuměn o jejím výsledku, požádat </w:t>
      </w:r>
      <w:r>
        <w:t>o</w:t>
      </w:r>
      <w:r w:rsidRPr="001C7A9F">
        <w:t xml:space="preserve"> její opakování. Příslušný krajský soud toto opakování po uhrazení poplatku za z</w:t>
      </w:r>
      <w:r>
        <w:t xml:space="preserve">koušku umožní </w:t>
      </w:r>
      <w:r w:rsidRPr="001C7A9F">
        <w:t xml:space="preserve">tak, aby se opakovaná zkouška konala nejdříve po uplynutí šesti měsíců ode dne konání zkoušky, při které žadatel neuspěl. Zkoušku lze opakovat pouze </w:t>
      </w:r>
      <w:r>
        <w:t>jedenkrát</w:t>
      </w:r>
      <w:r w:rsidRPr="001C7A9F">
        <w:t>.</w:t>
      </w:r>
    </w:p>
    <w:p w:rsidR="00BB4952" w:rsidRDefault="00BB4952" w:rsidP="003F2D9C">
      <w:pPr>
        <w:pStyle w:val="Textodstavce"/>
        <w:tabs>
          <w:tab w:val="clear" w:pos="851"/>
          <w:tab w:val="clear" w:pos="925"/>
        </w:tabs>
        <w:ind w:left="0"/>
      </w:pPr>
      <w:r w:rsidRPr="001C7A9F">
        <w:t xml:space="preserve"> Ten, kdo ve vstupní zkoušce neuspěl a</w:t>
      </w:r>
      <w:r>
        <w:t>ni</w:t>
      </w:r>
      <w:r w:rsidRPr="001C7A9F">
        <w:t xml:space="preserve"> nepodal žádost o její opakování, anebo ten, kdo neuspěl ani při jejím opakování, může podat další žádost </w:t>
      </w:r>
      <w:r>
        <w:t>o vznik znaleckého oprávnění a zápis do seznamu nejdříve po uplynutí pěti</w:t>
      </w:r>
      <w:r w:rsidRPr="001C7A9F">
        <w:t xml:space="preserve"> let ode dne konání </w:t>
      </w:r>
      <w:r>
        <w:t xml:space="preserve">poslední </w:t>
      </w:r>
      <w:r w:rsidR="00E6096D">
        <w:t xml:space="preserve">neúspěšné </w:t>
      </w:r>
      <w:r w:rsidRPr="001C7A9F">
        <w:t>zkoušky.</w:t>
      </w:r>
    </w:p>
    <w:p w:rsidR="00BB4952" w:rsidRDefault="00BB4952" w:rsidP="003F2D9C">
      <w:pPr>
        <w:pStyle w:val="Textodstavce"/>
        <w:tabs>
          <w:tab w:val="clear" w:pos="851"/>
          <w:tab w:val="clear" w:pos="925"/>
        </w:tabs>
        <w:ind w:left="0"/>
      </w:pPr>
      <w:r w:rsidRPr="006E65A7">
        <w:t xml:space="preserve"> Řízení o žádosti o vznik znaleckého oprávnění příslušný krajský soud přeruší za účelem vykonání vstupní zkoušky žadatelem.</w:t>
      </w:r>
    </w:p>
    <w:p w:rsidR="00BB4952" w:rsidRPr="00B41C91" w:rsidRDefault="00BB4952" w:rsidP="00BB4952">
      <w:pPr>
        <w:keepNext/>
        <w:keepLines/>
        <w:spacing w:before="240" w:after="0" w:line="240" w:lineRule="auto"/>
        <w:jc w:val="center"/>
        <w:outlineLvl w:val="5"/>
        <w:rPr>
          <w:rFonts w:ascii="Times New Roman" w:eastAsia="Times New Roman" w:hAnsi="Times New Roman" w:cs="Times New Roman"/>
          <w:sz w:val="24"/>
          <w:szCs w:val="20"/>
          <w:lang w:eastAsia="cs-CZ"/>
        </w:rPr>
      </w:pPr>
      <w:r w:rsidRPr="00B41C91">
        <w:rPr>
          <w:rFonts w:ascii="Times New Roman" w:eastAsia="Times New Roman" w:hAnsi="Times New Roman" w:cs="Times New Roman"/>
          <w:sz w:val="24"/>
          <w:szCs w:val="20"/>
          <w:lang w:eastAsia="cs-CZ"/>
        </w:rPr>
        <w:t xml:space="preserve">§ </w:t>
      </w:r>
      <w:r>
        <w:rPr>
          <w:rFonts w:ascii="Times New Roman" w:eastAsia="Times New Roman" w:hAnsi="Times New Roman" w:cs="Times New Roman"/>
          <w:sz w:val="24"/>
          <w:szCs w:val="20"/>
          <w:lang w:eastAsia="cs-CZ"/>
        </w:rPr>
        <w:t>12</w:t>
      </w:r>
    </w:p>
    <w:p w:rsidR="00BB4952" w:rsidRPr="00B41C91" w:rsidRDefault="00BB4952" w:rsidP="00BB4952">
      <w:pPr>
        <w:keepNext/>
        <w:keepLines/>
        <w:spacing w:before="240" w:after="0" w:line="240" w:lineRule="auto"/>
        <w:jc w:val="center"/>
        <w:outlineLvl w:val="5"/>
        <w:rPr>
          <w:rFonts w:ascii="Times New Roman" w:eastAsia="Times New Roman" w:hAnsi="Times New Roman" w:cs="Times New Roman"/>
          <w:b/>
          <w:sz w:val="24"/>
          <w:szCs w:val="20"/>
          <w:lang w:eastAsia="cs-CZ"/>
        </w:rPr>
      </w:pPr>
      <w:r w:rsidRPr="00B41C91">
        <w:rPr>
          <w:rFonts w:ascii="Times New Roman" w:eastAsia="Times New Roman" w:hAnsi="Times New Roman" w:cs="Times New Roman"/>
          <w:b/>
          <w:sz w:val="24"/>
          <w:szCs w:val="20"/>
          <w:lang w:eastAsia="cs-CZ"/>
        </w:rPr>
        <w:t xml:space="preserve">Zvláštní ustanovení o </w:t>
      </w:r>
      <w:r>
        <w:rPr>
          <w:rFonts w:ascii="Times New Roman" w:eastAsia="Times New Roman" w:hAnsi="Times New Roman" w:cs="Times New Roman"/>
          <w:b/>
          <w:sz w:val="24"/>
          <w:szCs w:val="20"/>
          <w:lang w:eastAsia="cs-CZ"/>
        </w:rPr>
        <w:t>vzniku znaleckého oprávnění</w:t>
      </w:r>
    </w:p>
    <w:p w:rsidR="00BB4952" w:rsidRPr="000539D7" w:rsidRDefault="00BB4952" w:rsidP="00032E59">
      <w:pPr>
        <w:pStyle w:val="Textodstavce"/>
        <w:numPr>
          <w:ilvl w:val="0"/>
          <w:numId w:val="58"/>
        </w:numPr>
        <w:tabs>
          <w:tab w:val="clear" w:pos="851"/>
          <w:tab w:val="clear" w:pos="925"/>
        </w:tabs>
        <w:ind w:left="0"/>
      </w:pPr>
      <w:r w:rsidRPr="00785FCC">
        <w:t xml:space="preserve"> Ministerstvo zapíše do seznamu fyzickou osobu jako znalce, aniž by splnila podmínky uvedené v </w:t>
      </w:r>
      <w:r w:rsidRPr="00C63333">
        <w:t xml:space="preserve">§ </w:t>
      </w:r>
      <w:r w:rsidRPr="009959CF">
        <w:t xml:space="preserve">5, a právnickou osobu jako znaleckou kancelář, aniž by splnila podmínky uvedené v § </w:t>
      </w:r>
      <w:r w:rsidRPr="000539D7">
        <w:t>6 nebo 7 do seznamu, pokud</w:t>
      </w:r>
    </w:p>
    <w:p w:rsidR="00BB4952" w:rsidRPr="002D72DE" w:rsidRDefault="00BB4952" w:rsidP="00DF4E87">
      <w:pPr>
        <w:numPr>
          <w:ilvl w:val="1"/>
          <w:numId w:val="6"/>
        </w:numPr>
        <w:tabs>
          <w:tab w:val="clear" w:pos="425"/>
          <w:tab w:val="num" w:pos="709"/>
        </w:tabs>
        <w:spacing w:after="0" w:line="240" w:lineRule="auto"/>
        <w:ind w:left="709"/>
        <w:jc w:val="both"/>
        <w:outlineLvl w:val="7"/>
        <w:rPr>
          <w:rFonts w:ascii="Times New Roman" w:eastAsia="Times New Roman" w:hAnsi="Times New Roman" w:cs="Times New Roman"/>
          <w:sz w:val="24"/>
          <w:szCs w:val="20"/>
          <w:lang w:eastAsia="cs-CZ"/>
        </w:rPr>
      </w:pPr>
      <w:r w:rsidRPr="002D72DE">
        <w:rPr>
          <w:rFonts w:ascii="Times New Roman" w:eastAsia="Times New Roman" w:hAnsi="Times New Roman" w:cs="Times New Roman"/>
          <w:sz w:val="24"/>
          <w:szCs w:val="20"/>
          <w:lang w:eastAsia="cs-CZ"/>
        </w:rPr>
        <w:lastRenderedPageBreak/>
        <w:t>získala v některém z členských států Evropské unie nebo v jiném smluvním státě Dohody o Evropském hospodářském prostoru nebo Švýcarské konfederace oprávnění obdobné znaleckému oprávnění podle tohoto zákona, a</w:t>
      </w:r>
    </w:p>
    <w:p w:rsidR="00BB4952" w:rsidRPr="00B41C91" w:rsidRDefault="00BB4952" w:rsidP="00DF4E87">
      <w:pPr>
        <w:numPr>
          <w:ilvl w:val="1"/>
          <w:numId w:val="6"/>
        </w:numPr>
        <w:tabs>
          <w:tab w:val="clear" w:pos="425"/>
          <w:tab w:val="num" w:pos="709"/>
        </w:tabs>
        <w:spacing w:after="0" w:line="240" w:lineRule="auto"/>
        <w:ind w:left="709"/>
        <w:jc w:val="both"/>
        <w:outlineLvl w:val="7"/>
        <w:rPr>
          <w:rFonts w:ascii="Times New Roman" w:eastAsia="Times New Roman" w:hAnsi="Times New Roman" w:cs="Times New Roman"/>
          <w:sz w:val="24"/>
          <w:szCs w:val="20"/>
          <w:lang w:eastAsia="cs-CZ"/>
        </w:rPr>
      </w:pPr>
      <w:r w:rsidRPr="00B41C91">
        <w:rPr>
          <w:rFonts w:ascii="Times New Roman" w:eastAsia="Times New Roman" w:hAnsi="Times New Roman" w:cs="Times New Roman"/>
          <w:sz w:val="24"/>
          <w:szCs w:val="20"/>
          <w:lang w:eastAsia="cs-CZ"/>
        </w:rPr>
        <w:t xml:space="preserve">složí </w:t>
      </w:r>
      <w:r>
        <w:rPr>
          <w:rFonts w:ascii="Times New Roman" w:eastAsia="Times New Roman" w:hAnsi="Times New Roman" w:cs="Times New Roman"/>
          <w:sz w:val="24"/>
          <w:szCs w:val="20"/>
          <w:lang w:eastAsia="cs-CZ"/>
        </w:rPr>
        <w:t>rozdílovou a jazykovou</w:t>
      </w:r>
      <w:r w:rsidRPr="00B41C91">
        <w:rPr>
          <w:rFonts w:ascii="Times New Roman" w:eastAsia="Times New Roman" w:hAnsi="Times New Roman" w:cs="Times New Roman"/>
          <w:sz w:val="24"/>
          <w:szCs w:val="20"/>
          <w:lang w:eastAsia="cs-CZ"/>
        </w:rPr>
        <w:t xml:space="preserve"> zkoušku</w:t>
      </w:r>
      <w:r>
        <w:rPr>
          <w:rFonts w:ascii="Times New Roman" w:eastAsia="Times New Roman" w:hAnsi="Times New Roman" w:cs="Times New Roman"/>
          <w:sz w:val="24"/>
          <w:szCs w:val="20"/>
          <w:lang w:eastAsia="cs-CZ"/>
        </w:rPr>
        <w:t xml:space="preserve"> podle § 5 odst. 2</w:t>
      </w:r>
      <w:r w:rsidRPr="00B41C91">
        <w:rPr>
          <w:rFonts w:ascii="Times New Roman" w:eastAsia="Times New Roman" w:hAnsi="Times New Roman" w:cs="Times New Roman"/>
          <w:sz w:val="24"/>
          <w:szCs w:val="20"/>
          <w:lang w:eastAsia="cs-CZ"/>
        </w:rPr>
        <w:t>.</w:t>
      </w:r>
    </w:p>
    <w:p w:rsidR="00BB4952" w:rsidRDefault="00BB4952" w:rsidP="003F2D9C">
      <w:pPr>
        <w:numPr>
          <w:ilvl w:val="0"/>
          <w:numId w:val="6"/>
        </w:numPr>
        <w:tabs>
          <w:tab w:val="clear" w:pos="925"/>
        </w:tabs>
        <w:spacing w:before="120" w:after="120" w:line="240" w:lineRule="auto"/>
        <w:ind w:left="0"/>
        <w:jc w:val="both"/>
        <w:outlineLvl w:val="6"/>
        <w:rPr>
          <w:rFonts w:ascii="Times New Roman" w:eastAsia="Times New Roman" w:hAnsi="Times New Roman" w:cs="Times New Roman"/>
          <w:sz w:val="24"/>
          <w:szCs w:val="20"/>
          <w:lang w:eastAsia="cs-CZ"/>
        </w:rPr>
      </w:pPr>
      <w:r w:rsidRPr="00B41C91">
        <w:rPr>
          <w:rFonts w:ascii="Times New Roman" w:eastAsia="Times New Roman" w:hAnsi="Times New Roman" w:cs="Times New Roman"/>
          <w:sz w:val="24"/>
          <w:szCs w:val="20"/>
          <w:lang w:eastAsia="cs-CZ"/>
        </w:rPr>
        <w:t xml:space="preserve"> </w:t>
      </w:r>
      <w:r>
        <w:rPr>
          <w:rFonts w:ascii="Times New Roman" w:eastAsia="Times New Roman" w:hAnsi="Times New Roman" w:cs="Times New Roman"/>
          <w:sz w:val="24"/>
          <w:szCs w:val="20"/>
          <w:lang w:eastAsia="cs-CZ"/>
        </w:rPr>
        <w:t>Fyzická osoba podle odstavce 1 musí před zapsáním do seznamu složit slib podle § 5 odst. 1 písm. j) do rukou ministra spravedlnosti nebo jím pověřené osoby.</w:t>
      </w:r>
    </w:p>
    <w:p w:rsidR="00BB4952" w:rsidRDefault="00BB4952" w:rsidP="004E26B6">
      <w:pPr>
        <w:pStyle w:val="Textodstavce"/>
      </w:pPr>
      <w:r>
        <w:t xml:space="preserve"> Rozdílovou zkouškou se ověřují</w:t>
      </w:r>
      <w:r w:rsidRPr="00486D9C">
        <w:t xml:space="preserve"> zejména znalosti právních předpisů upravujících výkon znalecké činnosti a řízení, v nichž se znalecká činnost vykonává, a náležitostí znaleckého posudku</w:t>
      </w:r>
      <w:r>
        <w:t xml:space="preserve">. </w:t>
      </w:r>
      <w:r w:rsidR="004E26B6" w:rsidRPr="004E26B6">
        <w:t xml:space="preserve">Ustanovení o vstupní zkoušce se použije přiměřeně i pro </w:t>
      </w:r>
      <w:r w:rsidR="004E26B6">
        <w:t>rozdílovou</w:t>
      </w:r>
      <w:r w:rsidR="004E26B6" w:rsidRPr="004E26B6">
        <w:t xml:space="preserve"> zkoušku. </w:t>
      </w:r>
      <w:r w:rsidRPr="00B41C91">
        <w:t xml:space="preserve">Způsob vykonání </w:t>
      </w:r>
      <w:r>
        <w:t>rozdílové</w:t>
      </w:r>
      <w:r w:rsidRPr="00B41C91">
        <w:t xml:space="preserve"> zkoušky, její formu a průběh stanoví ministerstvo vyhláškou. </w:t>
      </w:r>
    </w:p>
    <w:p w:rsidR="00F73704" w:rsidRPr="00B41C91" w:rsidRDefault="00F73704" w:rsidP="00F73704">
      <w:pPr>
        <w:keepNext/>
        <w:keepLines/>
        <w:spacing w:before="240" w:after="0" w:line="240" w:lineRule="auto"/>
        <w:jc w:val="center"/>
        <w:outlineLvl w:val="5"/>
        <w:rPr>
          <w:rFonts w:ascii="Times New Roman" w:eastAsia="Times New Roman" w:hAnsi="Times New Roman" w:cs="Times New Roman"/>
          <w:sz w:val="24"/>
          <w:szCs w:val="20"/>
          <w:lang w:eastAsia="cs-CZ"/>
        </w:rPr>
      </w:pPr>
      <w:r w:rsidRPr="00B41C91">
        <w:rPr>
          <w:rFonts w:ascii="Times New Roman" w:eastAsia="Times New Roman" w:hAnsi="Times New Roman" w:cs="Times New Roman"/>
          <w:sz w:val="24"/>
          <w:szCs w:val="20"/>
          <w:lang w:eastAsia="cs-CZ"/>
        </w:rPr>
        <w:t xml:space="preserve">§ </w:t>
      </w:r>
      <w:r w:rsidR="00785FCC">
        <w:rPr>
          <w:rFonts w:ascii="Times New Roman" w:eastAsia="Times New Roman" w:hAnsi="Times New Roman" w:cs="Times New Roman"/>
          <w:sz w:val="24"/>
          <w:szCs w:val="20"/>
          <w:lang w:eastAsia="cs-CZ"/>
        </w:rPr>
        <w:t>13</w:t>
      </w:r>
    </w:p>
    <w:p w:rsidR="00F73704" w:rsidRPr="00B41C91" w:rsidRDefault="00F73704" w:rsidP="00F73704">
      <w:pPr>
        <w:keepNext/>
        <w:keepLines/>
        <w:spacing w:before="240" w:after="0" w:line="240" w:lineRule="auto"/>
        <w:jc w:val="center"/>
        <w:outlineLvl w:val="5"/>
        <w:rPr>
          <w:rFonts w:ascii="Times New Roman" w:eastAsia="Times New Roman" w:hAnsi="Times New Roman" w:cs="Times New Roman"/>
          <w:b/>
          <w:sz w:val="24"/>
          <w:szCs w:val="20"/>
          <w:lang w:eastAsia="cs-CZ"/>
        </w:rPr>
      </w:pPr>
      <w:r w:rsidRPr="00B41C91">
        <w:rPr>
          <w:rFonts w:ascii="Times New Roman" w:eastAsia="Times New Roman" w:hAnsi="Times New Roman" w:cs="Times New Roman"/>
          <w:b/>
          <w:sz w:val="24"/>
          <w:szCs w:val="20"/>
          <w:lang w:eastAsia="cs-CZ"/>
        </w:rPr>
        <w:t>Seznam znalců, znaleckých kanceláří a znaleckých ústavů</w:t>
      </w:r>
    </w:p>
    <w:p w:rsidR="00F73704" w:rsidRPr="00B41C91" w:rsidRDefault="00152242" w:rsidP="00032E59">
      <w:pPr>
        <w:numPr>
          <w:ilvl w:val="0"/>
          <w:numId w:val="15"/>
        </w:numPr>
        <w:tabs>
          <w:tab w:val="clear" w:pos="925"/>
        </w:tabs>
        <w:spacing w:before="120" w:after="120" w:line="240" w:lineRule="auto"/>
        <w:ind w:left="0"/>
        <w:jc w:val="both"/>
        <w:outlineLvl w:val="6"/>
        <w:rPr>
          <w:rFonts w:ascii="Times New Roman" w:eastAsia="Times New Roman" w:hAnsi="Times New Roman" w:cs="Times New Roman"/>
          <w:sz w:val="24"/>
          <w:szCs w:val="20"/>
          <w:lang w:eastAsia="cs-CZ"/>
        </w:rPr>
      </w:pPr>
      <w:r w:rsidRPr="00B41C91">
        <w:rPr>
          <w:rFonts w:ascii="Times New Roman" w:eastAsia="Times New Roman" w:hAnsi="Times New Roman" w:cs="Times New Roman"/>
          <w:sz w:val="24"/>
          <w:szCs w:val="20"/>
          <w:lang w:eastAsia="cs-CZ"/>
        </w:rPr>
        <w:t xml:space="preserve"> </w:t>
      </w:r>
      <w:r w:rsidR="00F73704" w:rsidRPr="00B41C91">
        <w:rPr>
          <w:rFonts w:ascii="Times New Roman" w:eastAsia="Times New Roman" w:hAnsi="Times New Roman" w:cs="Times New Roman"/>
          <w:sz w:val="24"/>
          <w:szCs w:val="20"/>
          <w:lang w:eastAsia="cs-CZ"/>
        </w:rPr>
        <w:t xml:space="preserve">Seznam </w:t>
      </w:r>
      <w:r w:rsidR="00A5613E">
        <w:rPr>
          <w:rFonts w:ascii="Times New Roman" w:eastAsia="Times New Roman" w:hAnsi="Times New Roman" w:cs="Times New Roman"/>
          <w:sz w:val="24"/>
          <w:szCs w:val="20"/>
          <w:lang w:eastAsia="cs-CZ"/>
        </w:rPr>
        <w:t xml:space="preserve">je </w:t>
      </w:r>
      <w:r w:rsidR="00A5613E" w:rsidRPr="00B41C91">
        <w:rPr>
          <w:rFonts w:ascii="Times New Roman" w:eastAsia="Times New Roman" w:hAnsi="Times New Roman" w:cs="Times New Roman"/>
          <w:sz w:val="24"/>
          <w:szCs w:val="20"/>
          <w:lang w:eastAsia="cs-CZ"/>
        </w:rPr>
        <w:t>informační systém veřejné správy, jehož správcem je ministerstvo a do něhož se zapisují znalci, znalecké kanceláře a znalecké ústavy</w:t>
      </w:r>
      <w:r w:rsidR="00A5613E">
        <w:rPr>
          <w:rFonts w:ascii="Times New Roman" w:eastAsia="Times New Roman" w:hAnsi="Times New Roman" w:cs="Times New Roman"/>
          <w:sz w:val="24"/>
          <w:szCs w:val="20"/>
          <w:lang w:eastAsia="cs-CZ"/>
        </w:rPr>
        <w:t xml:space="preserve">; tento seznam je veden </w:t>
      </w:r>
      <w:r w:rsidR="0079368C">
        <w:rPr>
          <w:rFonts w:ascii="Times New Roman" w:eastAsia="Times New Roman" w:hAnsi="Times New Roman" w:cs="Times New Roman"/>
          <w:sz w:val="24"/>
          <w:szCs w:val="20"/>
          <w:lang w:eastAsia="cs-CZ"/>
        </w:rPr>
        <w:t xml:space="preserve">v </w:t>
      </w:r>
      <w:r w:rsidR="00A5613E">
        <w:rPr>
          <w:rFonts w:ascii="Times New Roman" w:eastAsia="Times New Roman" w:hAnsi="Times New Roman" w:cs="Times New Roman"/>
          <w:sz w:val="24"/>
          <w:szCs w:val="20"/>
          <w:lang w:eastAsia="cs-CZ"/>
        </w:rPr>
        <w:t>elektronické podobě</w:t>
      </w:r>
      <w:r w:rsidR="00F73704" w:rsidRPr="00B41C91">
        <w:rPr>
          <w:rFonts w:ascii="Times New Roman" w:eastAsia="Times New Roman" w:hAnsi="Times New Roman" w:cs="Times New Roman"/>
          <w:sz w:val="24"/>
          <w:szCs w:val="20"/>
          <w:lang w:eastAsia="cs-CZ"/>
        </w:rPr>
        <w:t xml:space="preserve"> a údaje označené tímto zákonem jako veřejné jsou uveřejňovány způsobem umožňujícím dálkový přístup.</w:t>
      </w:r>
      <w:r w:rsidR="001441E1" w:rsidRPr="00B41C91">
        <w:rPr>
          <w:rFonts w:ascii="Times New Roman" w:eastAsia="Times New Roman" w:hAnsi="Times New Roman" w:cs="Times New Roman"/>
          <w:sz w:val="24"/>
          <w:szCs w:val="20"/>
          <w:lang w:eastAsia="cs-CZ"/>
        </w:rPr>
        <w:t xml:space="preserve"> </w:t>
      </w:r>
    </w:p>
    <w:p w:rsidR="00F73704" w:rsidRPr="00B41C91" w:rsidRDefault="00152242" w:rsidP="00032E59">
      <w:pPr>
        <w:numPr>
          <w:ilvl w:val="0"/>
          <w:numId w:val="15"/>
        </w:numPr>
        <w:tabs>
          <w:tab w:val="clear" w:pos="925"/>
        </w:tabs>
        <w:spacing w:before="120" w:after="120" w:line="240" w:lineRule="auto"/>
        <w:ind w:left="0"/>
        <w:jc w:val="both"/>
        <w:outlineLvl w:val="6"/>
        <w:rPr>
          <w:rFonts w:ascii="Times New Roman" w:eastAsia="Times New Roman" w:hAnsi="Times New Roman" w:cs="Times New Roman"/>
          <w:sz w:val="24"/>
          <w:szCs w:val="20"/>
          <w:lang w:eastAsia="cs-CZ"/>
        </w:rPr>
      </w:pPr>
      <w:r w:rsidRPr="00B41C91">
        <w:rPr>
          <w:rFonts w:ascii="Times New Roman" w:eastAsia="Times New Roman" w:hAnsi="Times New Roman" w:cs="Times New Roman"/>
          <w:sz w:val="24"/>
          <w:szCs w:val="20"/>
          <w:lang w:eastAsia="cs-CZ"/>
        </w:rPr>
        <w:t xml:space="preserve"> </w:t>
      </w:r>
      <w:r w:rsidR="00F73704" w:rsidRPr="00B41C91">
        <w:rPr>
          <w:rFonts w:ascii="Times New Roman" w:eastAsia="Times New Roman" w:hAnsi="Times New Roman" w:cs="Times New Roman"/>
          <w:sz w:val="24"/>
          <w:szCs w:val="20"/>
          <w:lang w:eastAsia="cs-CZ"/>
        </w:rPr>
        <w:t>K údajům, které jsou označené tímto zákonem jako neveřejné, má přístup ministerstvo</w:t>
      </w:r>
      <w:r w:rsidR="001441E1" w:rsidRPr="00B41C91">
        <w:rPr>
          <w:rFonts w:ascii="Times New Roman" w:eastAsia="Times New Roman" w:hAnsi="Times New Roman" w:cs="Times New Roman"/>
          <w:sz w:val="24"/>
          <w:szCs w:val="20"/>
          <w:lang w:eastAsia="cs-CZ"/>
        </w:rPr>
        <w:t xml:space="preserve"> a</w:t>
      </w:r>
      <w:r w:rsidR="00F73704" w:rsidRPr="00B41C91">
        <w:rPr>
          <w:rFonts w:ascii="Times New Roman" w:eastAsia="Times New Roman" w:hAnsi="Times New Roman" w:cs="Times New Roman"/>
          <w:sz w:val="24"/>
          <w:szCs w:val="20"/>
          <w:lang w:eastAsia="cs-CZ"/>
        </w:rPr>
        <w:t xml:space="preserve"> </w:t>
      </w:r>
      <w:r w:rsidR="0015519A" w:rsidRPr="00B41C91">
        <w:rPr>
          <w:rFonts w:ascii="Times New Roman" w:eastAsia="Times New Roman" w:hAnsi="Times New Roman" w:cs="Times New Roman"/>
          <w:sz w:val="24"/>
          <w:szCs w:val="20"/>
          <w:lang w:eastAsia="cs-CZ"/>
        </w:rPr>
        <w:t>krajsk</w:t>
      </w:r>
      <w:r w:rsidR="001441E1" w:rsidRPr="00B41C91">
        <w:rPr>
          <w:rFonts w:ascii="Times New Roman" w:eastAsia="Times New Roman" w:hAnsi="Times New Roman" w:cs="Times New Roman"/>
          <w:sz w:val="24"/>
          <w:szCs w:val="20"/>
          <w:lang w:eastAsia="cs-CZ"/>
        </w:rPr>
        <w:t>ý</w:t>
      </w:r>
      <w:r w:rsidR="0015519A" w:rsidRPr="00B41C91">
        <w:rPr>
          <w:rFonts w:ascii="Times New Roman" w:eastAsia="Times New Roman" w:hAnsi="Times New Roman" w:cs="Times New Roman"/>
          <w:sz w:val="24"/>
          <w:szCs w:val="20"/>
          <w:lang w:eastAsia="cs-CZ"/>
        </w:rPr>
        <w:t xml:space="preserve"> </w:t>
      </w:r>
      <w:r w:rsidR="00F73704" w:rsidRPr="00B41C91">
        <w:rPr>
          <w:rFonts w:ascii="Times New Roman" w:eastAsia="Times New Roman" w:hAnsi="Times New Roman" w:cs="Times New Roman"/>
          <w:sz w:val="24"/>
          <w:szCs w:val="20"/>
          <w:lang w:eastAsia="cs-CZ"/>
        </w:rPr>
        <w:t>soud</w:t>
      </w:r>
      <w:r w:rsidR="00463DFB" w:rsidRPr="00B41C91">
        <w:rPr>
          <w:rFonts w:ascii="Times New Roman" w:eastAsia="Times New Roman" w:hAnsi="Times New Roman" w:cs="Times New Roman"/>
          <w:sz w:val="24"/>
          <w:szCs w:val="20"/>
          <w:lang w:eastAsia="cs-CZ"/>
        </w:rPr>
        <w:t>.</w:t>
      </w:r>
      <w:r w:rsidR="001441E1" w:rsidRPr="00B41C91">
        <w:rPr>
          <w:rFonts w:ascii="Times New Roman" w:eastAsia="Times New Roman" w:hAnsi="Times New Roman" w:cs="Times New Roman"/>
          <w:sz w:val="24"/>
          <w:szCs w:val="20"/>
          <w:lang w:eastAsia="cs-CZ"/>
        </w:rPr>
        <w:t xml:space="preserve"> Na základě odůvodněné žádosti udělí správce seznamu přístup do neveřejné části </w:t>
      </w:r>
      <w:r w:rsidR="00E360D6" w:rsidRPr="00B41C91">
        <w:rPr>
          <w:rFonts w:ascii="Times New Roman" w:eastAsia="Times New Roman" w:hAnsi="Times New Roman" w:cs="Times New Roman"/>
          <w:sz w:val="24"/>
          <w:szCs w:val="20"/>
          <w:lang w:eastAsia="cs-CZ"/>
        </w:rPr>
        <w:t xml:space="preserve">rovněž </w:t>
      </w:r>
      <w:r w:rsidR="00255CD9">
        <w:rPr>
          <w:rFonts w:ascii="Times New Roman" w:eastAsia="Times New Roman" w:hAnsi="Times New Roman" w:cs="Times New Roman"/>
          <w:sz w:val="24"/>
          <w:szCs w:val="20"/>
          <w:lang w:eastAsia="cs-CZ"/>
        </w:rPr>
        <w:t xml:space="preserve">jinému </w:t>
      </w:r>
      <w:r w:rsidR="00E360D6" w:rsidRPr="00B41C91">
        <w:rPr>
          <w:rFonts w:ascii="Times New Roman" w:eastAsia="Times New Roman" w:hAnsi="Times New Roman" w:cs="Times New Roman"/>
          <w:sz w:val="24"/>
          <w:szCs w:val="20"/>
          <w:lang w:eastAsia="cs-CZ"/>
        </w:rPr>
        <w:t>orgánu veřejné moci.</w:t>
      </w:r>
    </w:p>
    <w:p w:rsidR="00F73704" w:rsidRDefault="00152242" w:rsidP="00032E59">
      <w:pPr>
        <w:numPr>
          <w:ilvl w:val="0"/>
          <w:numId w:val="15"/>
        </w:numPr>
        <w:tabs>
          <w:tab w:val="clear" w:pos="925"/>
        </w:tabs>
        <w:spacing w:before="120" w:after="120" w:line="240" w:lineRule="auto"/>
        <w:ind w:left="0"/>
        <w:jc w:val="both"/>
        <w:outlineLvl w:val="6"/>
        <w:rPr>
          <w:rFonts w:ascii="Times New Roman" w:eastAsia="Times New Roman" w:hAnsi="Times New Roman" w:cs="Times New Roman"/>
          <w:sz w:val="24"/>
          <w:szCs w:val="20"/>
          <w:lang w:eastAsia="cs-CZ"/>
        </w:rPr>
      </w:pPr>
      <w:r w:rsidRPr="00B41C91">
        <w:rPr>
          <w:rFonts w:ascii="Times New Roman" w:eastAsia="Times New Roman" w:hAnsi="Times New Roman" w:cs="Times New Roman"/>
          <w:sz w:val="24"/>
          <w:szCs w:val="20"/>
          <w:lang w:eastAsia="cs-CZ"/>
        </w:rPr>
        <w:t xml:space="preserve"> </w:t>
      </w:r>
      <w:r w:rsidR="00F73704" w:rsidRPr="00B41C91">
        <w:rPr>
          <w:rFonts w:ascii="Times New Roman" w:eastAsia="Times New Roman" w:hAnsi="Times New Roman" w:cs="Times New Roman"/>
          <w:sz w:val="24"/>
          <w:szCs w:val="20"/>
          <w:lang w:eastAsia="cs-CZ"/>
        </w:rPr>
        <w:t>Znalec, znalecká kancelář a znalecký ústav ma</w:t>
      </w:r>
      <w:r w:rsidR="001F6312" w:rsidRPr="00B41C91">
        <w:rPr>
          <w:rFonts w:ascii="Times New Roman" w:eastAsia="Times New Roman" w:hAnsi="Times New Roman" w:cs="Times New Roman"/>
          <w:sz w:val="24"/>
          <w:szCs w:val="20"/>
          <w:lang w:eastAsia="cs-CZ"/>
        </w:rPr>
        <w:t>jí právo nahlížet do seznamu na </w:t>
      </w:r>
      <w:r w:rsidR="00F73704" w:rsidRPr="00B41C91">
        <w:rPr>
          <w:rFonts w:ascii="Times New Roman" w:eastAsia="Times New Roman" w:hAnsi="Times New Roman" w:cs="Times New Roman"/>
          <w:sz w:val="24"/>
          <w:szCs w:val="20"/>
          <w:lang w:eastAsia="cs-CZ"/>
        </w:rPr>
        <w:t xml:space="preserve">všechny údaje, které se </w:t>
      </w:r>
      <w:r w:rsidR="00BC0A27" w:rsidRPr="00B41C91">
        <w:rPr>
          <w:rFonts w:ascii="Times New Roman" w:eastAsia="Times New Roman" w:hAnsi="Times New Roman" w:cs="Times New Roman"/>
          <w:sz w:val="24"/>
          <w:szCs w:val="20"/>
          <w:lang w:eastAsia="cs-CZ"/>
        </w:rPr>
        <w:t>jich týkají</w:t>
      </w:r>
      <w:r w:rsidR="00F73704" w:rsidRPr="00B41C91">
        <w:rPr>
          <w:rFonts w:ascii="Times New Roman" w:eastAsia="Times New Roman" w:hAnsi="Times New Roman" w:cs="Times New Roman"/>
          <w:sz w:val="24"/>
          <w:szCs w:val="20"/>
          <w:lang w:eastAsia="cs-CZ"/>
        </w:rPr>
        <w:t>.</w:t>
      </w:r>
    </w:p>
    <w:p w:rsidR="00F73704" w:rsidRPr="00B41C91" w:rsidRDefault="00F73704" w:rsidP="00F73704">
      <w:pPr>
        <w:keepNext/>
        <w:keepLines/>
        <w:spacing w:before="240" w:after="0" w:line="240" w:lineRule="auto"/>
        <w:jc w:val="center"/>
        <w:outlineLvl w:val="5"/>
        <w:rPr>
          <w:rFonts w:ascii="Times New Roman" w:eastAsia="Times New Roman" w:hAnsi="Times New Roman" w:cs="Times New Roman"/>
          <w:sz w:val="24"/>
          <w:szCs w:val="20"/>
          <w:lang w:eastAsia="cs-CZ"/>
        </w:rPr>
      </w:pPr>
      <w:r w:rsidRPr="00B41C91">
        <w:rPr>
          <w:rFonts w:ascii="Times New Roman" w:eastAsia="Times New Roman" w:hAnsi="Times New Roman" w:cs="Times New Roman"/>
          <w:sz w:val="24"/>
          <w:szCs w:val="20"/>
          <w:lang w:eastAsia="cs-CZ"/>
        </w:rPr>
        <w:t xml:space="preserve">§ </w:t>
      </w:r>
      <w:r w:rsidR="004759CC">
        <w:rPr>
          <w:rFonts w:ascii="Times New Roman" w:eastAsia="Times New Roman" w:hAnsi="Times New Roman" w:cs="Times New Roman"/>
          <w:sz w:val="24"/>
          <w:szCs w:val="20"/>
          <w:lang w:eastAsia="cs-CZ"/>
        </w:rPr>
        <w:t>1</w:t>
      </w:r>
      <w:r w:rsidR="00E25AD0">
        <w:rPr>
          <w:rFonts w:ascii="Times New Roman" w:eastAsia="Times New Roman" w:hAnsi="Times New Roman" w:cs="Times New Roman"/>
          <w:sz w:val="24"/>
          <w:szCs w:val="20"/>
          <w:lang w:eastAsia="cs-CZ"/>
        </w:rPr>
        <w:t>4</w:t>
      </w:r>
    </w:p>
    <w:p w:rsidR="00F73704" w:rsidRPr="00B41C91" w:rsidRDefault="00F73704" w:rsidP="00F73704">
      <w:pPr>
        <w:keepNext/>
        <w:keepLines/>
        <w:spacing w:before="240" w:after="0" w:line="240" w:lineRule="auto"/>
        <w:jc w:val="center"/>
        <w:outlineLvl w:val="5"/>
        <w:rPr>
          <w:rFonts w:ascii="Times New Roman" w:eastAsia="Times New Roman" w:hAnsi="Times New Roman" w:cs="Times New Roman"/>
          <w:b/>
          <w:sz w:val="24"/>
          <w:szCs w:val="20"/>
          <w:lang w:eastAsia="cs-CZ"/>
        </w:rPr>
      </w:pPr>
      <w:r w:rsidRPr="0086273E">
        <w:rPr>
          <w:rFonts w:ascii="Times New Roman" w:eastAsia="Times New Roman" w:hAnsi="Times New Roman" w:cs="Times New Roman"/>
          <w:b/>
          <w:sz w:val="24"/>
          <w:szCs w:val="20"/>
          <w:lang w:eastAsia="cs-CZ"/>
        </w:rPr>
        <w:t>Údaje vedené v seznamu</w:t>
      </w:r>
    </w:p>
    <w:p w:rsidR="006E5B02" w:rsidRPr="00B41C91" w:rsidRDefault="00152242" w:rsidP="00032E59">
      <w:pPr>
        <w:numPr>
          <w:ilvl w:val="0"/>
          <w:numId w:val="7"/>
        </w:numPr>
        <w:tabs>
          <w:tab w:val="clear" w:pos="925"/>
        </w:tabs>
        <w:spacing w:before="120" w:after="120" w:line="240" w:lineRule="auto"/>
        <w:ind w:left="0"/>
        <w:jc w:val="both"/>
        <w:outlineLvl w:val="6"/>
        <w:rPr>
          <w:rFonts w:ascii="Times New Roman" w:eastAsia="Times New Roman" w:hAnsi="Times New Roman" w:cs="Times New Roman"/>
          <w:sz w:val="24"/>
          <w:szCs w:val="20"/>
          <w:lang w:eastAsia="cs-CZ"/>
        </w:rPr>
      </w:pPr>
      <w:r w:rsidRPr="00B41C91">
        <w:rPr>
          <w:rFonts w:ascii="Times New Roman" w:eastAsia="Times New Roman" w:hAnsi="Times New Roman" w:cs="Times New Roman"/>
          <w:sz w:val="24"/>
          <w:szCs w:val="20"/>
          <w:lang w:eastAsia="cs-CZ"/>
        </w:rPr>
        <w:t xml:space="preserve"> </w:t>
      </w:r>
      <w:r w:rsidR="007355BC" w:rsidRPr="00B41C91">
        <w:rPr>
          <w:rFonts w:ascii="Times New Roman" w:eastAsia="Times New Roman" w:hAnsi="Times New Roman" w:cs="Times New Roman"/>
          <w:sz w:val="24"/>
          <w:szCs w:val="20"/>
          <w:lang w:eastAsia="cs-CZ"/>
        </w:rPr>
        <w:t>Do seznamu se zapisuje</w:t>
      </w:r>
    </w:p>
    <w:p w:rsidR="005A7A83" w:rsidRDefault="005A7A83" w:rsidP="00032E59">
      <w:pPr>
        <w:pStyle w:val="Textpsmene"/>
        <w:numPr>
          <w:ilvl w:val="1"/>
          <w:numId w:val="7"/>
        </w:numPr>
        <w:tabs>
          <w:tab w:val="clear" w:pos="425"/>
          <w:tab w:val="num" w:pos="709"/>
          <w:tab w:val="left" w:pos="851"/>
        </w:tabs>
        <w:ind w:left="709"/>
        <w:outlineLvl w:val="6"/>
      </w:pPr>
      <w:r>
        <w:t>jméno nebo název,</w:t>
      </w:r>
    </w:p>
    <w:p w:rsidR="005A7A83" w:rsidRDefault="005A7A83" w:rsidP="00032E59">
      <w:pPr>
        <w:pStyle w:val="Textpsmene"/>
        <w:numPr>
          <w:ilvl w:val="1"/>
          <w:numId w:val="7"/>
        </w:numPr>
        <w:tabs>
          <w:tab w:val="clear" w:pos="425"/>
          <w:tab w:val="num" w:pos="709"/>
          <w:tab w:val="left" w:pos="851"/>
        </w:tabs>
        <w:ind w:left="709"/>
        <w:outlineLvl w:val="6"/>
      </w:pPr>
      <w:r>
        <w:t>obor a odvětví a případně s</w:t>
      </w:r>
      <w:r w:rsidR="0086273E">
        <w:t>pecializace, pokud byla zvolena; jedná-li se o znaleckou kancelář pak i jména znalců, prostřednictvím kterých znaleckou činnost v jednotlivých oborech, odvětvích a případně specializacích vykonává,</w:t>
      </w:r>
    </w:p>
    <w:p w:rsidR="009B10C2" w:rsidRDefault="009B10C2" w:rsidP="00032E59">
      <w:pPr>
        <w:pStyle w:val="Textpsmene"/>
        <w:numPr>
          <w:ilvl w:val="1"/>
          <w:numId w:val="7"/>
        </w:numPr>
        <w:tabs>
          <w:tab w:val="clear" w:pos="425"/>
          <w:tab w:val="num" w:pos="709"/>
          <w:tab w:val="left" w:pos="851"/>
        </w:tabs>
        <w:ind w:left="709"/>
        <w:outlineLvl w:val="6"/>
      </w:pPr>
      <w:r>
        <w:t>údaj o tom, že znalec vykonává znaleckou činnost v rámci znalecké kanceláře,</w:t>
      </w:r>
    </w:p>
    <w:p w:rsidR="005A7A83" w:rsidRDefault="005A7A83" w:rsidP="00032E59">
      <w:pPr>
        <w:pStyle w:val="Textpsmene"/>
        <w:numPr>
          <w:ilvl w:val="1"/>
          <w:numId w:val="7"/>
        </w:numPr>
        <w:tabs>
          <w:tab w:val="clear" w:pos="425"/>
          <w:tab w:val="num" w:pos="709"/>
          <w:tab w:val="left" w:pos="851"/>
        </w:tabs>
        <w:ind w:left="709"/>
        <w:outlineLvl w:val="6"/>
      </w:pPr>
      <w:r>
        <w:t xml:space="preserve">sídlo a </w:t>
      </w:r>
      <w:r w:rsidRPr="005A7A83">
        <w:t>adresa místa trvalého pobytu, nebo místa</w:t>
      </w:r>
      <w:r>
        <w:t xml:space="preserve"> pobytu, je-li znalec cizincem,</w:t>
      </w:r>
    </w:p>
    <w:p w:rsidR="002D72DE" w:rsidRDefault="002D72DE" w:rsidP="00032E59">
      <w:pPr>
        <w:pStyle w:val="Textpsmene"/>
        <w:numPr>
          <w:ilvl w:val="1"/>
          <w:numId w:val="7"/>
        </w:numPr>
        <w:tabs>
          <w:tab w:val="clear" w:pos="425"/>
          <w:tab w:val="num" w:pos="709"/>
          <w:tab w:val="left" w:pos="851"/>
        </w:tabs>
        <w:ind w:left="709"/>
        <w:outlineLvl w:val="6"/>
      </w:pPr>
      <w:r>
        <w:t>doručovací adresa na území České republiky,</w:t>
      </w:r>
    </w:p>
    <w:p w:rsidR="005A7A83" w:rsidRDefault="005A7A83" w:rsidP="00032E59">
      <w:pPr>
        <w:pStyle w:val="Textpsmene"/>
        <w:numPr>
          <w:ilvl w:val="1"/>
          <w:numId w:val="7"/>
        </w:numPr>
        <w:tabs>
          <w:tab w:val="clear" w:pos="425"/>
          <w:tab w:val="num" w:pos="709"/>
          <w:tab w:val="left" w:pos="851"/>
        </w:tabs>
        <w:ind w:left="709"/>
        <w:outlineLvl w:val="6"/>
      </w:pPr>
      <w:r>
        <w:t>identifikační číslo osoby,</w:t>
      </w:r>
    </w:p>
    <w:p w:rsidR="005A7A83" w:rsidRDefault="005A7A83" w:rsidP="00032E59">
      <w:pPr>
        <w:pStyle w:val="Textpsmene"/>
        <w:numPr>
          <w:ilvl w:val="1"/>
          <w:numId w:val="7"/>
        </w:numPr>
        <w:tabs>
          <w:tab w:val="clear" w:pos="425"/>
          <w:tab w:val="num" w:pos="709"/>
        </w:tabs>
        <w:ind w:left="709"/>
      </w:pPr>
      <w:r>
        <w:t xml:space="preserve">daňové identifikační číslo, bylo-li přiděleno, </w:t>
      </w:r>
    </w:p>
    <w:p w:rsidR="005A7A83" w:rsidRDefault="005A7A83" w:rsidP="00032E59">
      <w:pPr>
        <w:pStyle w:val="Textpsmene"/>
        <w:numPr>
          <w:ilvl w:val="1"/>
          <w:numId w:val="7"/>
        </w:numPr>
        <w:tabs>
          <w:tab w:val="clear" w:pos="425"/>
          <w:tab w:val="num" w:pos="709"/>
        </w:tabs>
        <w:ind w:left="709"/>
      </w:pPr>
      <w:r>
        <w:t xml:space="preserve">adresa datové schránky, byla-li přidělena, </w:t>
      </w:r>
    </w:p>
    <w:p w:rsidR="005A7A83" w:rsidRDefault="005A7A83" w:rsidP="00032E59">
      <w:pPr>
        <w:pStyle w:val="Textpsmene"/>
        <w:numPr>
          <w:ilvl w:val="1"/>
          <w:numId w:val="7"/>
        </w:numPr>
        <w:tabs>
          <w:tab w:val="clear" w:pos="425"/>
          <w:tab w:val="num" w:pos="709"/>
          <w:tab w:val="left" w:pos="851"/>
        </w:tabs>
        <w:ind w:left="709"/>
        <w:outlineLvl w:val="6"/>
      </w:pPr>
      <w:r>
        <w:t>telefonní kontakt,</w:t>
      </w:r>
    </w:p>
    <w:p w:rsidR="005A7A83" w:rsidRDefault="005A7A83" w:rsidP="00032E59">
      <w:pPr>
        <w:pStyle w:val="Textpsmene"/>
        <w:numPr>
          <w:ilvl w:val="1"/>
          <w:numId w:val="7"/>
        </w:numPr>
        <w:tabs>
          <w:tab w:val="clear" w:pos="425"/>
          <w:tab w:val="num" w:pos="709"/>
          <w:tab w:val="left" w:pos="851"/>
        </w:tabs>
        <w:ind w:left="709"/>
        <w:outlineLvl w:val="6"/>
      </w:pPr>
      <w:r>
        <w:t>den zápisu do seznamu,</w:t>
      </w:r>
    </w:p>
    <w:p w:rsidR="005A7A83" w:rsidRPr="005A7A83" w:rsidRDefault="005A7A83" w:rsidP="00032E59">
      <w:pPr>
        <w:pStyle w:val="Textpsmene"/>
        <w:numPr>
          <w:ilvl w:val="1"/>
          <w:numId w:val="7"/>
        </w:numPr>
        <w:tabs>
          <w:tab w:val="clear" w:pos="425"/>
          <w:tab w:val="num" w:pos="709"/>
        </w:tabs>
        <w:ind w:left="709"/>
      </w:pPr>
      <w:r w:rsidRPr="005A7A83">
        <w:t>údaj o zápisu do seznamu pod</w:t>
      </w:r>
      <w:r>
        <w:t>le zákona č. 36/1967 Sb., byl-li znalec nebo znalecký ústav zapsán podle tohoto zákona</w:t>
      </w:r>
      <w:r w:rsidRPr="005A7A83">
        <w:t>,</w:t>
      </w:r>
    </w:p>
    <w:p w:rsidR="005A7A83" w:rsidRPr="005A7A83" w:rsidRDefault="005A7A83" w:rsidP="00032E59">
      <w:pPr>
        <w:pStyle w:val="Textpsmene"/>
        <w:numPr>
          <w:ilvl w:val="1"/>
          <w:numId w:val="7"/>
        </w:numPr>
        <w:tabs>
          <w:tab w:val="clear" w:pos="425"/>
          <w:tab w:val="num" w:pos="709"/>
        </w:tabs>
        <w:ind w:left="709"/>
      </w:pPr>
      <w:r w:rsidRPr="005A7A83">
        <w:t>údaj o udělených sankcích a výstrahách, bylo-li rozhodnuto o jejich uveřejnění,</w:t>
      </w:r>
    </w:p>
    <w:p w:rsidR="005A7A83" w:rsidRDefault="005A7A83" w:rsidP="00032E59">
      <w:pPr>
        <w:pStyle w:val="Textpsmene"/>
        <w:numPr>
          <w:ilvl w:val="1"/>
          <w:numId w:val="7"/>
        </w:numPr>
        <w:tabs>
          <w:tab w:val="clear" w:pos="425"/>
          <w:tab w:val="num" w:pos="709"/>
        </w:tabs>
        <w:ind w:left="709"/>
      </w:pPr>
      <w:r w:rsidRPr="005A7A83">
        <w:t>údaj o tom, zda a na jak dlouhou dobu byla znalecká činnost pozastavena, a ustanovení tohoto zákona, po</w:t>
      </w:r>
      <w:r>
        <w:t>dle kterého došlo k pozastavení; to platí i v případě, že byla pozastavena činnost některému ze znalců působících ve znalecké kanceláři.</w:t>
      </w:r>
    </w:p>
    <w:p w:rsidR="00F73704" w:rsidRPr="005A7A83" w:rsidRDefault="005A7A83" w:rsidP="00032E59">
      <w:pPr>
        <w:numPr>
          <w:ilvl w:val="0"/>
          <w:numId w:val="7"/>
        </w:numPr>
        <w:tabs>
          <w:tab w:val="clear" w:pos="925"/>
        </w:tabs>
        <w:spacing w:before="120" w:after="120" w:line="240" w:lineRule="auto"/>
        <w:ind w:left="0"/>
        <w:jc w:val="both"/>
        <w:outlineLvl w:val="6"/>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lastRenderedPageBreak/>
        <w:t xml:space="preserve"> Znalec, znalecká kancelář a znalecký ústav se mohou dále rozhodnout, že do seznamu bude zapsána</w:t>
      </w:r>
      <w:r w:rsidR="00F73704" w:rsidRPr="005A7A83">
        <w:rPr>
          <w:rFonts w:ascii="Times New Roman" w:eastAsia="Times New Roman" w:hAnsi="Times New Roman" w:cs="Times New Roman"/>
          <w:sz w:val="24"/>
          <w:szCs w:val="20"/>
          <w:lang w:eastAsia="cs-CZ"/>
        </w:rPr>
        <w:t xml:space="preserve"> </w:t>
      </w:r>
    </w:p>
    <w:p w:rsidR="005A7A83" w:rsidRDefault="005A7A83" w:rsidP="00032E59">
      <w:pPr>
        <w:pStyle w:val="Textpsmene"/>
        <w:numPr>
          <w:ilvl w:val="1"/>
          <w:numId w:val="7"/>
        </w:numPr>
        <w:tabs>
          <w:tab w:val="clear" w:pos="425"/>
          <w:tab w:val="num" w:pos="709"/>
        </w:tabs>
        <w:ind w:left="709"/>
      </w:pPr>
      <w:r>
        <w:t>emailová adresa,</w:t>
      </w:r>
    </w:p>
    <w:p w:rsidR="005A7A83" w:rsidRDefault="005A7A83" w:rsidP="00032E59">
      <w:pPr>
        <w:pStyle w:val="Textpsmene"/>
        <w:numPr>
          <w:ilvl w:val="1"/>
          <w:numId w:val="7"/>
        </w:numPr>
        <w:tabs>
          <w:tab w:val="clear" w:pos="425"/>
          <w:tab w:val="num" w:pos="709"/>
        </w:tabs>
        <w:ind w:left="709"/>
      </w:pPr>
      <w:r>
        <w:t>webová stránka týkající se znalecké činnosti</w:t>
      </w:r>
      <w:r w:rsidR="002D72DE">
        <w:t>.</w:t>
      </w:r>
    </w:p>
    <w:p w:rsidR="00F73704" w:rsidRPr="00B41C91" w:rsidRDefault="0086273E" w:rsidP="00032E59">
      <w:pPr>
        <w:pStyle w:val="Textodstavce"/>
        <w:numPr>
          <w:ilvl w:val="0"/>
          <w:numId w:val="7"/>
        </w:numPr>
        <w:tabs>
          <w:tab w:val="clear" w:pos="851"/>
          <w:tab w:val="clear" w:pos="925"/>
        </w:tabs>
        <w:ind w:left="0"/>
      </w:pPr>
      <w:r>
        <w:t xml:space="preserve"> </w:t>
      </w:r>
      <w:r w:rsidR="00F73704" w:rsidRPr="00B41C91">
        <w:t xml:space="preserve">Jako neveřejný údaj se do seznamu </w:t>
      </w:r>
      <w:r w:rsidR="007355BC" w:rsidRPr="00B41C91">
        <w:t xml:space="preserve">dále </w:t>
      </w:r>
      <w:r w:rsidR="00F73704" w:rsidRPr="00B41C91">
        <w:t>zapisuje</w:t>
      </w:r>
    </w:p>
    <w:p w:rsidR="003274F8" w:rsidRPr="00B41C91" w:rsidRDefault="00F73704" w:rsidP="009B4255">
      <w:pPr>
        <w:numPr>
          <w:ilvl w:val="1"/>
          <w:numId w:val="6"/>
        </w:numPr>
        <w:tabs>
          <w:tab w:val="clear" w:pos="425"/>
          <w:tab w:val="num" w:pos="709"/>
        </w:tabs>
        <w:spacing w:after="0" w:line="240" w:lineRule="auto"/>
        <w:ind w:left="709"/>
        <w:jc w:val="both"/>
        <w:outlineLvl w:val="7"/>
        <w:rPr>
          <w:rFonts w:ascii="Times New Roman" w:eastAsia="Times New Roman" w:hAnsi="Times New Roman" w:cs="Times New Roman"/>
          <w:sz w:val="24"/>
          <w:szCs w:val="20"/>
          <w:lang w:eastAsia="cs-CZ"/>
        </w:rPr>
      </w:pPr>
      <w:r w:rsidRPr="00B41C91">
        <w:rPr>
          <w:rFonts w:ascii="Times New Roman" w:eastAsia="Times New Roman" w:hAnsi="Times New Roman" w:cs="Times New Roman"/>
          <w:sz w:val="24"/>
          <w:szCs w:val="20"/>
          <w:lang w:eastAsia="cs-CZ"/>
        </w:rPr>
        <w:t>údaje o udělených sankcích</w:t>
      </w:r>
      <w:r w:rsidR="007B31AB" w:rsidRPr="00B41C91">
        <w:rPr>
          <w:rFonts w:ascii="Times New Roman" w:eastAsia="Times New Roman" w:hAnsi="Times New Roman" w:cs="Times New Roman"/>
          <w:sz w:val="24"/>
          <w:szCs w:val="20"/>
          <w:lang w:eastAsia="cs-CZ"/>
        </w:rPr>
        <w:t xml:space="preserve"> a výstrahách</w:t>
      </w:r>
      <w:r w:rsidRPr="00B41C91">
        <w:rPr>
          <w:rFonts w:ascii="Times New Roman" w:eastAsia="Times New Roman" w:hAnsi="Times New Roman" w:cs="Times New Roman"/>
          <w:sz w:val="24"/>
          <w:szCs w:val="20"/>
          <w:lang w:eastAsia="cs-CZ"/>
        </w:rPr>
        <w:t>, nemají-li být uveřejněny</w:t>
      </w:r>
      <w:r w:rsidR="007B31AB" w:rsidRPr="00B41C91">
        <w:rPr>
          <w:rFonts w:ascii="Times New Roman" w:eastAsia="Times New Roman" w:hAnsi="Times New Roman" w:cs="Times New Roman"/>
          <w:sz w:val="24"/>
          <w:szCs w:val="20"/>
          <w:lang w:eastAsia="cs-CZ"/>
        </w:rPr>
        <w:t>,</w:t>
      </w:r>
      <w:r w:rsidRPr="00B41C91">
        <w:rPr>
          <w:rFonts w:ascii="Times New Roman" w:eastAsia="Times New Roman" w:hAnsi="Times New Roman" w:cs="Times New Roman"/>
          <w:sz w:val="24"/>
          <w:szCs w:val="20"/>
          <w:lang w:eastAsia="cs-CZ"/>
        </w:rPr>
        <w:t xml:space="preserve"> </w:t>
      </w:r>
    </w:p>
    <w:p w:rsidR="00DF00B3" w:rsidRPr="00B41C91" w:rsidRDefault="00DF00B3" w:rsidP="003F2D9C">
      <w:pPr>
        <w:numPr>
          <w:ilvl w:val="1"/>
          <w:numId w:val="6"/>
        </w:numPr>
        <w:tabs>
          <w:tab w:val="clear" w:pos="425"/>
          <w:tab w:val="num" w:pos="709"/>
        </w:tabs>
        <w:spacing w:after="0" w:line="240" w:lineRule="auto"/>
        <w:ind w:left="709"/>
        <w:jc w:val="both"/>
        <w:outlineLvl w:val="7"/>
        <w:rPr>
          <w:rFonts w:ascii="Times New Roman" w:eastAsia="Times New Roman" w:hAnsi="Times New Roman" w:cs="Times New Roman"/>
          <w:sz w:val="24"/>
          <w:szCs w:val="20"/>
          <w:lang w:eastAsia="cs-CZ"/>
        </w:rPr>
      </w:pPr>
      <w:r w:rsidRPr="00B41C91">
        <w:rPr>
          <w:rFonts w:ascii="Times New Roman" w:eastAsia="Times New Roman" w:hAnsi="Times New Roman" w:cs="Times New Roman"/>
          <w:sz w:val="24"/>
          <w:szCs w:val="20"/>
          <w:lang w:eastAsia="cs-CZ"/>
        </w:rPr>
        <w:t>zahájení správního řízení</w:t>
      </w:r>
      <w:r w:rsidR="00255CD9">
        <w:rPr>
          <w:rFonts w:ascii="Times New Roman" w:eastAsia="Times New Roman" w:hAnsi="Times New Roman" w:cs="Times New Roman"/>
          <w:sz w:val="24"/>
          <w:szCs w:val="20"/>
          <w:lang w:eastAsia="cs-CZ"/>
        </w:rPr>
        <w:t xml:space="preserve"> podle tohoto zákona</w:t>
      </w:r>
      <w:r w:rsidRPr="00B41C91">
        <w:rPr>
          <w:rFonts w:ascii="Times New Roman" w:eastAsia="Times New Roman" w:hAnsi="Times New Roman" w:cs="Times New Roman"/>
          <w:sz w:val="24"/>
          <w:szCs w:val="20"/>
          <w:lang w:eastAsia="cs-CZ"/>
        </w:rPr>
        <w:t xml:space="preserve">, </w:t>
      </w:r>
    </w:p>
    <w:p w:rsidR="00F73704" w:rsidRPr="00B41C91" w:rsidRDefault="00DF00B3" w:rsidP="003F2D9C">
      <w:pPr>
        <w:numPr>
          <w:ilvl w:val="1"/>
          <w:numId w:val="6"/>
        </w:numPr>
        <w:tabs>
          <w:tab w:val="clear" w:pos="425"/>
          <w:tab w:val="num" w:pos="709"/>
        </w:tabs>
        <w:spacing w:after="0" w:line="240" w:lineRule="auto"/>
        <w:ind w:left="709"/>
        <w:jc w:val="both"/>
        <w:outlineLvl w:val="7"/>
        <w:rPr>
          <w:rFonts w:ascii="Times New Roman" w:eastAsia="Times New Roman" w:hAnsi="Times New Roman" w:cs="Times New Roman"/>
          <w:sz w:val="24"/>
          <w:szCs w:val="20"/>
          <w:lang w:eastAsia="cs-CZ"/>
        </w:rPr>
      </w:pPr>
      <w:r w:rsidRPr="00B41C91">
        <w:rPr>
          <w:rFonts w:ascii="Times New Roman" w:eastAsia="Times New Roman" w:hAnsi="Times New Roman" w:cs="Times New Roman"/>
          <w:sz w:val="24"/>
          <w:szCs w:val="20"/>
          <w:lang w:eastAsia="cs-CZ"/>
        </w:rPr>
        <w:t xml:space="preserve">údaj o důvodu a datu výmazu nebo vyškrtnutí a </w:t>
      </w:r>
    </w:p>
    <w:p w:rsidR="00F73704" w:rsidRPr="00B41C91" w:rsidRDefault="00F73704" w:rsidP="003F2D9C">
      <w:pPr>
        <w:numPr>
          <w:ilvl w:val="1"/>
          <w:numId w:val="6"/>
        </w:numPr>
        <w:tabs>
          <w:tab w:val="clear" w:pos="425"/>
          <w:tab w:val="num" w:pos="709"/>
        </w:tabs>
        <w:spacing w:after="0" w:line="240" w:lineRule="auto"/>
        <w:ind w:left="709"/>
        <w:jc w:val="both"/>
        <w:outlineLvl w:val="7"/>
        <w:rPr>
          <w:rFonts w:ascii="Times New Roman" w:eastAsia="Times New Roman" w:hAnsi="Times New Roman" w:cs="Times New Roman"/>
          <w:sz w:val="24"/>
          <w:szCs w:val="20"/>
          <w:lang w:eastAsia="cs-CZ"/>
        </w:rPr>
      </w:pPr>
      <w:r w:rsidRPr="00B41C91">
        <w:rPr>
          <w:rFonts w:ascii="Times New Roman" w:eastAsia="Times New Roman" w:hAnsi="Times New Roman" w:cs="Times New Roman"/>
          <w:sz w:val="24"/>
          <w:szCs w:val="20"/>
          <w:lang w:eastAsia="cs-CZ"/>
        </w:rPr>
        <w:t>jiné skutečnosti potřebné pro výkon dohledu.</w:t>
      </w:r>
    </w:p>
    <w:p w:rsidR="00F73704" w:rsidRDefault="00771BBE" w:rsidP="00032E59">
      <w:pPr>
        <w:pStyle w:val="Textodstavce"/>
        <w:numPr>
          <w:ilvl w:val="0"/>
          <w:numId w:val="7"/>
        </w:numPr>
        <w:tabs>
          <w:tab w:val="clear" w:pos="851"/>
          <w:tab w:val="clear" w:pos="925"/>
        </w:tabs>
        <w:ind w:left="0"/>
      </w:pPr>
      <w:r>
        <w:t xml:space="preserve"> </w:t>
      </w:r>
      <w:r w:rsidR="00F73704" w:rsidRPr="00B41C91">
        <w:t xml:space="preserve">Znalci, který nemá do okamžiku zápisu do seznamu přiděleno identifikační číslo osoby, </w:t>
      </w:r>
      <w:r>
        <w:t>přidělí příslušný krajský soud identifikační číslo osoby poskytnuté správcem základního registru osob</w:t>
      </w:r>
      <w:r w:rsidR="00F73704" w:rsidRPr="00B41C91">
        <w:t>.</w:t>
      </w:r>
    </w:p>
    <w:p w:rsidR="00332D0E" w:rsidRDefault="00771BBE" w:rsidP="00032E59">
      <w:pPr>
        <w:pStyle w:val="Textodstavce"/>
        <w:numPr>
          <w:ilvl w:val="0"/>
          <w:numId w:val="7"/>
        </w:numPr>
        <w:tabs>
          <w:tab w:val="clear" w:pos="851"/>
          <w:tab w:val="clear" w:pos="925"/>
        </w:tabs>
        <w:ind w:left="0"/>
      </w:pPr>
      <w:r>
        <w:t xml:space="preserve"> </w:t>
      </w:r>
      <w:r w:rsidR="00F73704" w:rsidRPr="00B41C91">
        <w:t xml:space="preserve">Změnu údajů zapisovaných do seznamu jsou znalec, znalecká kancelář nebo znalecký ústav povinni oznámit </w:t>
      </w:r>
      <w:r w:rsidR="002F1C38" w:rsidRPr="00B41C91">
        <w:t>příslušnému krajskému soudu</w:t>
      </w:r>
      <w:r w:rsidR="00BD2BC7" w:rsidRPr="00B41C91">
        <w:t xml:space="preserve"> nebo ministerstvu do 10 pracovních </w:t>
      </w:r>
      <w:r w:rsidR="00D80EC6">
        <w:t>dnů ode dne, kd</w:t>
      </w:r>
      <w:r w:rsidR="00382EAC">
        <w:t>y ke změně došlo. Týká-li se změna údajů více než jednoho oboru, pos</w:t>
      </w:r>
      <w:r w:rsidR="00332D0E">
        <w:t>tačí, pokud znalec oznámí změnu</w:t>
      </w:r>
      <w:r w:rsidR="00382EAC">
        <w:t xml:space="preserve"> jednomu příslušnému krajskému soudu. </w:t>
      </w:r>
    </w:p>
    <w:p w:rsidR="00D80EC6" w:rsidRDefault="00332D0E" w:rsidP="00032E59">
      <w:pPr>
        <w:pStyle w:val="Textodstavce"/>
        <w:numPr>
          <w:ilvl w:val="0"/>
          <w:numId w:val="7"/>
        </w:numPr>
        <w:tabs>
          <w:tab w:val="clear" w:pos="851"/>
          <w:tab w:val="clear" w:pos="925"/>
        </w:tabs>
        <w:ind w:left="0"/>
      </w:pPr>
      <w:r>
        <w:t xml:space="preserve"> </w:t>
      </w:r>
      <w:r w:rsidR="00382EAC">
        <w:t>Znalec, znalecká kancelář a znalecký ústav jsou povinni k oznámení podle odst. 5</w:t>
      </w:r>
      <w:r w:rsidR="00D80EC6">
        <w:t xml:space="preserve"> p</w:t>
      </w:r>
      <w:r w:rsidR="00382EAC">
        <w:t>řiložit doklad, osvědčující danou</w:t>
      </w:r>
      <w:r w:rsidR="00D80EC6">
        <w:t xml:space="preserve"> změnu</w:t>
      </w:r>
      <w:r w:rsidR="00D80EC6" w:rsidRPr="00B41C91">
        <w:t xml:space="preserve">; </w:t>
      </w:r>
      <w:r w:rsidR="00D80EC6">
        <w:t>to neplatí, pokud jde o změny již zapsané v základních registrech, veřejném rejstříku nebo v informačním systému evidence obyvatel, jedná-li se o občana České republiky, anebo v informačním systému cizinců, jedná-li se o cizince. Změny údajů získaných z těchto registrů, systémů, obchodního rejstříku nebo od znalce, znalecké kanceláře a znaleckého ústavu zapíše příslušný krajský soud nebo ministerstvo bez zbytečného odkladu do seznamu.</w:t>
      </w:r>
    </w:p>
    <w:p w:rsidR="002D72DE" w:rsidRDefault="002D72DE" w:rsidP="00BB71F2">
      <w:pPr>
        <w:pStyle w:val="Textodstavce"/>
        <w:numPr>
          <w:ilvl w:val="0"/>
          <w:numId w:val="0"/>
        </w:numPr>
        <w:spacing w:after="0"/>
        <w:ind w:left="143"/>
      </w:pPr>
    </w:p>
    <w:p w:rsidR="00F73704" w:rsidRPr="00B41C91" w:rsidRDefault="00F73704" w:rsidP="00AB598A">
      <w:pPr>
        <w:pStyle w:val="Text"/>
        <w:jc w:val="center"/>
        <w:rPr>
          <w:rFonts w:ascii="Times New Roman" w:eastAsia="Times New Roman" w:hAnsi="Times New Roman" w:cs="Times New Roman"/>
          <w:sz w:val="24"/>
          <w:szCs w:val="20"/>
        </w:rPr>
      </w:pPr>
      <w:r w:rsidRPr="00B41C91">
        <w:rPr>
          <w:rFonts w:ascii="Times New Roman" w:eastAsia="Times New Roman" w:hAnsi="Times New Roman" w:cs="Times New Roman"/>
          <w:sz w:val="24"/>
          <w:szCs w:val="20"/>
        </w:rPr>
        <w:t xml:space="preserve">§ </w:t>
      </w:r>
      <w:r w:rsidR="00E25AD0">
        <w:rPr>
          <w:rFonts w:ascii="Times New Roman" w:eastAsia="Times New Roman" w:hAnsi="Times New Roman" w:cs="Times New Roman"/>
          <w:sz w:val="24"/>
          <w:szCs w:val="20"/>
        </w:rPr>
        <w:t>15</w:t>
      </w:r>
    </w:p>
    <w:p w:rsidR="00F73704" w:rsidRPr="00B41C91" w:rsidRDefault="00F73704" w:rsidP="00F73704">
      <w:pPr>
        <w:keepNext/>
        <w:keepLines/>
        <w:spacing w:before="240" w:after="0" w:line="240" w:lineRule="auto"/>
        <w:jc w:val="center"/>
        <w:outlineLvl w:val="5"/>
        <w:rPr>
          <w:rFonts w:ascii="Times New Roman" w:eastAsia="Times New Roman" w:hAnsi="Times New Roman" w:cs="Times New Roman"/>
          <w:b/>
          <w:sz w:val="24"/>
          <w:szCs w:val="20"/>
          <w:lang w:eastAsia="cs-CZ"/>
        </w:rPr>
      </w:pPr>
      <w:r w:rsidRPr="00B41C91">
        <w:rPr>
          <w:rFonts w:ascii="Times New Roman" w:eastAsia="Times New Roman" w:hAnsi="Times New Roman" w:cs="Times New Roman"/>
          <w:b/>
          <w:sz w:val="24"/>
          <w:szCs w:val="20"/>
          <w:lang w:eastAsia="cs-CZ"/>
        </w:rPr>
        <w:t>Osoby vykonávající jednorázově znaleckou činnost</w:t>
      </w:r>
    </w:p>
    <w:p w:rsidR="00F73704" w:rsidRPr="00B41C91" w:rsidRDefault="00F73704" w:rsidP="00032E59">
      <w:pPr>
        <w:numPr>
          <w:ilvl w:val="0"/>
          <w:numId w:val="8"/>
        </w:numPr>
        <w:tabs>
          <w:tab w:val="clear" w:pos="925"/>
        </w:tabs>
        <w:spacing w:before="120" w:after="120" w:line="240" w:lineRule="auto"/>
        <w:ind w:left="0"/>
        <w:jc w:val="both"/>
        <w:outlineLvl w:val="6"/>
        <w:rPr>
          <w:rFonts w:ascii="Times New Roman" w:eastAsia="Times New Roman" w:hAnsi="Times New Roman" w:cs="Times New Roman"/>
          <w:sz w:val="24"/>
          <w:szCs w:val="20"/>
          <w:lang w:eastAsia="cs-CZ"/>
        </w:rPr>
      </w:pPr>
      <w:r w:rsidRPr="00B41C91">
        <w:rPr>
          <w:rFonts w:ascii="Times New Roman" w:eastAsia="Times New Roman" w:hAnsi="Times New Roman" w:cs="Times New Roman"/>
          <w:sz w:val="24"/>
          <w:szCs w:val="20"/>
          <w:lang w:eastAsia="cs-CZ"/>
        </w:rPr>
        <w:t xml:space="preserve"> Orgán veřejné moci může výjimečně ustanovit k podání znaleckého posudku i jinou osobu, která není </w:t>
      </w:r>
      <w:r w:rsidR="006159A3">
        <w:rPr>
          <w:rFonts w:ascii="Times New Roman" w:eastAsia="Times New Roman" w:hAnsi="Times New Roman" w:cs="Times New Roman"/>
          <w:sz w:val="24"/>
          <w:szCs w:val="20"/>
          <w:lang w:eastAsia="cs-CZ"/>
        </w:rPr>
        <w:t>zapsá</w:t>
      </w:r>
      <w:r w:rsidRPr="00B41C91">
        <w:rPr>
          <w:rFonts w:ascii="Times New Roman" w:eastAsia="Times New Roman" w:hAnsi="Times New Roman" w:cs="Times New Roman"/>
          <w:sz w:val="24"/>
          <w:szCs w:val="20"/>
          <w:lang w:eastAsia="cs-CZ"/>
        </w:rPr>
        <w:t>n</w:t>
      </w:r>
      <w:r w:rsidR="006159A3">
        <w:rPr>
          <w:rFonts w:ascii="Times New Roman" w:eastAsia="Times New Roman" w:hAnsi="Times New Roman" w:cs="Times New Roman"/>
          <w:sz w:val="24"/>
          <w:szCs w:val="20"/>
          <w:lang w:eastAsia="cs-CZ"/>
        </w:rPr>
        <w:t>a</w:t>
      </w:r>
      <w:r w:rsidRPr="00B41C91">
        <w:rPr>
          <w:rFonts w:ascii="Times New Roman" w:eastAsia="Times New Roman" w:hAnsi="Times New Roman" w:cs="Times New Roman"/>
          <w:sz w:val="24"/>
          <w:szCs w:val="20"/>
          <w:lang w:eastAsia="cs-CZ"/>
        </w:rPr>
        <w:t xml:space="preserve"> do seznamu pro dan</w:t>
      </w:r>
      <w:r w:rsidR="00F7374F" w:rsidRPr="00B41C91">
        <w:rPr>
          <w:rFonts w:ascii="Times New Roman" w:eastAsia="Times New Roman" w:hAnsi="Times New Roman" w:cs="Times New Roman"/>
          <w:sz w:val="24"/>
          <w:szCs w:val="20"/>
          <w:lang w:eastAsia="cs-CZ"/>
        </w:rPr>
        <w:t>ý obor a</w:t>
      </w:r>
      <w:r w:rsidRPr="00B41C91">
        <w:rPr>
          <w:rFonts w:ascii="Times New Roman" w:eastAsia="Times New Roman" w:hAnsi="Times New Roman" w:cs="Times New Roman"/>
          <w:sz w:val="24"/>
          <w:szCs w:val="20"/>
          <w:lang w:eastAsia="cs-CZ"/>
        </w:rPr>
        <w:t xml:space="preserve"> odvětví, pokud</w:t>
      </w:r>
    </w:p>
    <w:p w:rsidR="00F73704" w:rsidRPr="00B41C91" w:rsidRDefault="00F73704" w:rsidP="009B4255">
      <w:pPr>
        <w:numPr>
          <w:ilvl w:val="1"/>
          <w:numId w:val="6"/>
        </w:numPr>
        <w:tabs>
          <w:tab w:val="clear" w:pos="425"/>
          <w:tab w:val="num" w:pos="709"/>
        </w:tabs>
        <w:spacing w:after="0" w:line="240" w:lineRule="auto"/>
        <w:ind w:left="709"/>
        <w:jc w:val="both"/>
        <w:outlineLvl w:val="7"/>
        <w:rPr>
          <w:rFonts w:ascii="Times New Roman" w:eastAsia="Times New Roman" w:hAnsi="Times New Roman" w:cs="Times New Roman"/>
          <w:sz w:val="24"/>
          <w:szCs w:val="20"/>
          <w:lang w:eastAsia="cs-CZ"/>
        </w:rPr>
      </w:pPr>
      <w:r w:rsidRPr="00B41C91">
        <w:rPr>
          <w:rFonts w:ascii="Times New Roman" w:eastAsia="Times New Roman" w:hAnsi="Times New Roman" w:cs="Times New Roman"/>
          <w:sz w:val="24"/>
          <w:szCs w:val="20"/>
          <w:lang w:eastAsia="cs-CZ"/>
        </w:rPr>
        <w:t xml:space="preserve">má tato osoba potřebné odborné předpoklady pro to, aby podala znalecký posudek, </w:t>
      </w:r>
    </w:p>
    <w:p w:rsidR="00F73704" w:rsidRPr="00B41C91" w:rsidRDefault="00F73704" w:rsidP="009B4255">
      <w:pPr>
        <w:numPr>
          <w:ilvl w:val="1"/>
          <w:numId w:val="6"/>
        </w:numPr>
        <w:tabs>
          <w:tab w:val="clear" w:pos="425"/>
          <w:tab w:val="num" w:pos="709"/>
        </w:tabs>
        <w:spacing w:after="0" w:line="240" w:lineRule="auto"/>
        <w:ind w:left="709"/>
        <w:jc w:val="both"/>
        <w:outlineLvl w:val="7"/>
        <w:rPr>
          <w:rFonts w:ascii="Times New Roman" w:eastAsia="Times New Roman" w:hAnsi="Times New Roman" w:cs="Times New Roman"/>
          <w:sz w:val="24"/>
          <w:szCs w:val="20"/>
          <w:lang w:eastAsia="cs-CZ"/>
        </w:rPr>
      </w:pPr>
      <w:r w:rsidRPr="00B41C91">
        <w:rPr>
          <w:rFonts w:ascii="Times New Roman" w:eastAsia="Times New Roman" w:hAnsi="Times New Roman" w:cs="Times New Roman"/>
          <w:sz w:val="24"/>
          <w:szCs w:val="20"/>
          <w:lang w:eastAsia="cs-CZ"/>
        </w:rPr>
        <w:t>tato osoba vyslovila se svým ustanovením souhlas a</w:t>
      </w:r>
    </w:p>
    <w:p w:rsidR="00F73704" w:rsidRPr="00121564" w:rsidRDefault="00F73704" w:rsidP="00121564">
      <w:pPr>
        <w:numPr>
          <w:ilvl w:val="1"/>
          <w:numId w:val="6"/>
        </w:numPr>
        <w:tabs>
          <w:tab w:val="clear" w:pos="425"/>
          <w:tab w:val="num" w:pos="709"/>
        </w:tabs>
        <w:spacing w:after="0" w:line="240" w:lineRule="auto"/>
        <w:ind w:left="709"/>
        <w:jc w:val="both"/>
        <w:outlineLvl w:val="7"/>
        <w:rPr>
          <w:rFonts w:ascii="Times New Roman" w:eastAsia="Times New Roman" w:hAnsi="Times New Roman" w:cs="Times New Roman"/>
          <w:sz w:val="24"/>
          <w:szCs w:val="20"/>
          <w:lang w:eastAsia="cs-CZ"/>
        </w:rPr>
      </w:pPr>
      <w:r w:rsidRPr="00B41C91">
        <w:rPr>
          <w:rFonts w:ascii="Times New Roman" w:eastAsia="Times New Roman" w:hAnsi="Times New Roman" w:cs="Times New Roman"/>
          <w:sz w:val="24"/>
          <w:szCs w:val="20"/>
          <w:lang w:eastAsia="cs-CZ"/>
        </w:rPr>
        <w:t>pro daný obor a odvětví</w:t>
      </w:r>
      <w:r w:rsidR="004B358C">
        <w:rPr>
          <w:rFonts w:ascii="Times New Roman" w:eastAsia="Times New Roman" w:hAnsi="Times New Roman" w:cs="Times New Roman"/>
          <w:sz w:val="24"/>
          <w:szCs w:val="20"/>
          <w:lang w:eastAsia="cs-CZ"/>
        </w:rPr>
        <w:t>, popřípadě specializaci</w:t>
      </w:r>
      <w:r w:rsidR="00121564">
        <w:rPr>
          <w:rFonts w:ascii="Times New Roman" w:eastAsia="Times New Roman" w:hAnsi="Times New Roman" w:cs="Times New Roman"/>
          <w:sz w:val="24"/>
          <w:szCs w:val="20"/>
          <w:lang w:eastAsia="cs-CZ"/>
        </w:rPr>
        <w:t xml:space="preserve"> </w:t>
      </w:r>
      <w:r w:rsidR="00121564" w:rsidRPr="00121564">
        <w:rPr>
          <w:rFonts w:ascii="Times New Roman" w:eastAsia="Times New Roman" w:hAnsi="Times New Roman" w:cs="Times New Roman"/>
          <w:sz w:val="24"/>
          <w:szCs w:val="20"/>
          <w:lang w:eastAsia="cs-CZ"/>
        </w:rPr>
        <w:t>není nikdo zapsán, nikdo nemůže znalecký posudek podat a zárove</w:t>
      </w:r>
      <w:r w:rsidR="00121564">
        <w:rPr>
          <w:rFonts w:ascii="Times New Roman" w:eastAsia="Times New Roman" w:hAnsi="Times New Roman" w:cs="Times New Roman"/>
          <w:sz w:val="24"/>
          <w:szCs w:val="20"/>
          <w:lang w:eastAsia="cs-CZ"/>
        </w:rPr>
        <w:t>ň by</w:t>
      </w:r>
      <w:r w:rsidR="00121564" w:rsidRPr="00121564">
        <w:rPr>
          <w:rFonts w:ascii="Times New Roman" w:eastAsia="Times New Roman" w:hAnsi="Times New Roman" w:cs="Times New Roman"/>
          <w:sz w:val="24"/>
          <w:szCs w:val="20"/>
          <w:lang w:eastAsia="cs-CZ"/>
        </w:rPr>
        <w:t xml:space="preserve"> </w:t>
      </w:r>
      <w:r w:rsidRPr="00121564">
        <w:rPr>
          <w:rFonts w:ascii="Times New Roman" w:eastAsia="Times New Roman" w:hAnsi="Times New Roman" w:cs="Times New Roman"/>
          <w:sz w:val="24"/>
          <w:szCs w:val="20"/>
          <w:lang w:eastAsia="cs-CZ"/>
        </w:rPr>
        <w:t>podání znaleckého posudku znalcem bylo spojeno s nepřiměřenými náklady nebo obtížemi.</w:t>
      </w:r>
    </w:p>
    <w:p w:rsidR="00F73704" w:rsidRPr="00B41C91" w:rsidRDefault="00F73704" w:rsidP="00032E59">
      <w:pPr>
        <w:numPr>
          <w:ilvl w:val="0"/>
          <w:numId w:val="8"/>
        </w:numPr>
        <w:tabs>
          <w:tab w:val="clear" w:pos="925"/>
        </w:tabs>
        <w:spacing w:before="120" w:after="120" w:line="240" w:lineRule="auto"/>
        <w:ind w:left="0"/>
        <w:jc w:val="both"/>
        <w:outlineLvl w:val="6"/>
        <w:rPr>
          <w:rFonts w:ascii="Times New Roman" w:eastAsia="Times New Roman" w:hAnsi="Times New Roman" w:cs="Times New Roman"/>
          <w:sz w:val="24"/>
          <w:szCs w:val="20"/>
          <w:lang w:eastAsia="cs-CZ"/>
        </w:rPr>
      </w:pPr>
      <w:r w:rsidRPr="00B41C91">
        <w:rPr>
          <w:rFonts w:ascii="Times New Roman" w:eastAsia="Times New Roman" w:hAnsi="Times New Roman" w:cs="Times New Roman"/>
          <w:sz w:val="24"/>
          <w:szCs w:val="20"/>
          <w:lang w:eastAsia="cs-CZ"/>
        </w:rPr>
        <w:t xml:space="preserve"> Takto ustanovená osoba složí do rukou orgánu, který ji ustanovil, slib; před složením slibu nesmí podat znalecký posudek. O složení slibu vyhotoví orgán veřejné moci zápis.</w:t>
      </w:r>
    </w:p>
    <w:p w:rsidR="00F73704" w:rsidRPr="00B41C91" w:rsidRDefault="00F73704" w:rsidP="00032E59">
      <w:pPr>
        <w:numPr>
          <w:ilvl w:val="0"/>
          <w:numId w:val="8"/>
        </w:numPr>
        <w:tabs>
          <w:tab w:val="clear" w:pos="925"/>
        </w:tabs>
        <w:spacing w:before="120" w:after="120" w:line="240" w:lineRule="auto"/>
        <w:ind w:left="0"/>
        <w:jc w:val="both"/>
        <w:outlineLvl w:val="6"/>
        <w:rPr>
          <w:rFonts w:ascii="Times New Roman" w:eastAsia="Times New Roman" w:hAnsi="Times New Roman" w:cs="Times New Roman"/>
          <w:sz w:val="24"/>
          <w:szCs w:val="20"/>
          <w:lang w:eastAsia="cs-CZ"/>
        </w:rPr>
      </w:pPr>
      <w:r w:rsidRPr="00B41C91">
        <w:rPr>
          <w:rFonts w:ascii="Times New Roman" w:eastAsia="Times New Roman" w:hAnsi="Times New Roman" w:cs="Times New Roman"/>
          <w:sz w:val="24"/>
          <w:szCs w:val="20"/>
          <w:lang w:eastAsia="cs-CZ"/>
        </w:rPr>
        <w:t xml:space="preserve"> </w:t>
      </w:r>
      <w:r w:rsidR="00AF4C08" w:rsidRPr="00B41C91">
        <w:rPr>
          <w:rFonts w:ascii="Times New Roman" w:eastAsia="Times New Roman" w:hAnsi="Times New Roman" w:cs="Times New Roman"/>
          <w:sz w:val="24"/>
          <w:szCs w:val="20"/>
          <w:lang w:eastAsia="cs-CZ"/>
        </w:rPr>
        <w:t>Není-li odbornost</w:t>
      </w:r>
      <w:r w:rsidR="00231D28" w:rsidRPr="00B41C91">
        <w:rPr>
          <w:rFonts w:ascii="Times New Roman" w:eastAsia="Times New Roman" w:hAnsi="Times New Roman" w:cs="Times New Roman"/>
          <w:sz w:val="24"/>
          <w:szCs w:val="20"/>
          <w:lang w:eastAsia="cs-CZ"/>
        </w:rPr>
        <w:t xml:space="preserve"> takto ustanovené osoby uvedena</w:t>
      </w:r>
      <w:r w:rsidRPr="00B41C91">
        <w:rPr>
          <w:rFonts w:ascii="Times New Roman" w:eastAsia="Times New Roman" w:hAnsi="Times New Roman" w:cs="Times New Roman"/>
          <w:sz w:val="24"/>
          <w:szCs w:val="20"/>
          <w:lang w:eastAsia="cs-CZ"/>
        </w:rPr>
        <w:t xml:space="preserve"> </w:t>
      </w:r>
      <w:r w:rsidR="004B358C">
        <w:rPr>
          <w:rFonts w:ascii="Times New Roman" w:eastAsia="Times New Roman" w:hAnsi="Times New Roman" w:cs="Times New Roman"/>
          <w:sz w:val="24"/>
          <w:szCs w:val="20"/>
          <w:lang w:eastAsia="cs-CZ"/>
        </w:rPr>
        <w:t>ve vyhlášce</w:t>
      </w:r>
      <w:r w:rsidR="00485CBA">
        <w:rPr>
          <w:rFonts w:ascii="Times New Roman" w:eastAsia="Times New Roman" w:hAnsi="Times New Roman" w:cs="Times New Roman"/>
          <w:sz w:val="24"/>
          <w:szCs w:val="20"/>
          <w:lang w:eastAsia="cs-CZ"/>
        </w:rPr>
        <w:t xml:space="preserve"> vydané na základě § </w:t>
      </w:r>
      <w:r w:rsidR="00E25AD0">
        <w:rPr>
          <w:rFonts w:ascii="Times New Roman" w:eastAsia="Times New Roman" w:hAnsi="Times New Roman" w:cs="Times New Roman"/>
          <w:sz w:val="24"/>
          <w:szCs w:val="20"/>
          <w:lang w:eastAsia="cs-CZ"/>
        </w:rPr>
        <w:t>8</w:t>
      </w:r>
      <w:r w:rsidRPr="00B41C91">
        <w:rPr>
          <w:rFonts w:ascii="Times New Roman" w:eastAsia="Times New Roman" w:hAnsi="Times New Roman" w:cs="Times New Roman"/>
          <w:sz w:val="24"/>
          <w:szCs w:val="20"/>
          <w:lang w:eastAsia="cs-CZ"/>
        </w:rPr>
        <w:t>, je orgán veřejné moci, který takto osobu ustanovil k podání znaleckého posudku, povinen sdělit ministerstvu, pro který obor nebo odvětví byla tato osoba ustanovena. Součástí takového sdělení je i věcné vymezení daného oboru nebo odvětví.</w:t>
      </w:r>
    </w:p>
    <w:p w:rsidR="00F73704" w:rsidRDefault="00152242" w:rsidP="00032E59">
      <w:pPr>
        <w:numPr>
          <w:ilvl w:val="0"/>
          <w:numId w:val="8"/>
        </w:numPr>
        <w:tabs>
          <w:tab w:val="clear" w:pos="925"/>
        </w:tabs>
        <w:spacing w:before="120" w:after="120" w:line="240" w:lineRule="auto"/>
        <w:ind w:left="0"/>
        <w:jc w:val="both"/>
        <w:outlineLvl w:val="6"/>
        <w:rPr>
          <w:rFonts w:ascii="Times New Roman" w:eastAsia="Times New Roman" w:hAnsi="Times New Roman" w:cs="Times New Roman"/>
          <w:sz w:val="24"/>
          <w:szCs w:val="20"/>
          <w:lang w:eastAsia="cs-CZ"/>
        </w:rPr>
      </w:pPr>
      <w:r w:rsidRPr="00B41C91">
        <w:rPr>
          <w:rFonts w:ascii="Times New Roman" w:eastAsia="Times New Roman" w:hAnsi="Times New Roman" w:cs="Times New Roman"/>
          <w:sz w:val="24"/>
          <w:szCs w:val="20"/>
          <w:lang w:eastAsia="cs-CZ"/>
        </w:rPr>
        <w:t xml:space="preserve"> </w:t>
      </w:r>
      <w:r w:rsidR="00F73704" w:rsidRPr="00B41C91">
        <w:rPr>
          <w:rFonts w:ascii="Times New Roman" w:eastAsia="Times New Roman" w:hAnsi="Times New Roman" w:cs="Times New Roman"/>
          <w:sz w:val="24"/>
          <w:szCs w:val="20"/>
          <w:lang w:eastAsia="cs-CZ"/>
        </w:rPr>
        <w:t>Pro účely jednorázového podání znaleckého posudku se</w:t>
      </w:r>
      <w:r w:rsidR="001F6312" w:rsidRPr="00B41C91">
        <w:rPr>
          <w:rFonts w:ascii="Times New Roman" w:eastAsia="Times New Roman" w:hAnsi="Times New Roman" w:cs="Times New Roman"/>
          <w:sz w:val="24"/>
          <w:szCs w:val="20"/>
          <w:lang w:eastAsia="cs-CZ"/>
        </w:rPr>
        <w:t xml:space="preserve"> na tuto osobu hledí, jako by </w:t>
      </w:r>
      <w:r w:rsidR="00F73704" w:rsidRPr="00B41C91">
        <w:rPr>
          <w:rFonts w:ascii="Times New Roman" w:eastAsia="Times New Roman" w:hAnsi="Times New Roman" w:cs="Times New Roman"/>
          <w:sz w:val="24"/>
          <w:szCs w:val="20"/>
          <w:lang w:eastAsia="cs-CZ"/>
        </w:rPr>
        <w:t xml:space="preserve">byla znalcem, jedná-li se o fyzickou osobu, </w:t>
      </w:r>
      <w:r w:rsidR="006159A3">
        <w:rPr>
          <w:rFonts w:ascii="Times New Roman" w:eastAsia="Times New Roman" w:hAnsi="Times New Roman" w:cs="Times New Roman"/>
          <w:sz w:val="24"/>
          <w:szCs w:val="20"/>
          <w:lang w:eastAsia="cs-CZ"/>
        </w:rPr>
        <w:t>jako by</w:t>
      </w:r>
      <w:r w:rsidR="00121564">
        <w:rPr>
          <w:rFonts w:ascii="Times New Roman" w:eastAsia="Times New Roman" w:hAnsi="Times New Roman" w:cs="Times New Roman"/>
          <w:sz w:val="24"/>
          <w:szCs w:val="20"/>
          <w:lang w:eastAsia="cs-CZ"/>
        </w:rPr>
        <w:t xml:space="preserve"> byla znaleckou kanceláří, jedná</w:t>
      </w:r>
      <w:r w:rsidR="006159A3">
        <w:rPr>
          <w:rFonts w:ascii="Times New Roman" w:eastAsia="Times New Roman" w:hAnsi="Times New Roman" w:cs="Times New Roman"/>
          <w:sz w:val="24"/>
          <w:szCs w:val="20"/>
          <w:lang w:eastAsia="cs-CZ"/>
        </w:rPr>
        <w:t>-li se o obchodní korporaci</w:t>
      </w:r>
      <w:r w:rsidR="00121564">
        <w:rPr>
          <w:rFonts w:ascii="Times New Roman" w:eastAsia="Times New Roman" w:hAnsi="Times New Roman" w:cs="Times New Roman"/>
          <w:sz w:val="24"/>
          <w:szCs w:val="20"/>
          <w:lang w:eastAsia="cs-CZ"/>
        </w:rPr>
        <w:t xml:space="preserve">, </w:t>
      </w:r>
      <w:r w:rsidR="00F73704" w:rsidRPr="00B41C91">
        <w:rPr>
          <w:rFonts w:ascii="Times New Roman" w:eastAsia="Times New Roman" w:hAnsi="Times New Roman" w:cs="Times New Roman"/>
          <w:sz w:val="24"/>
          <w:szCs w:val="20"/>
          <w:lang w:eastAsia="cs-CZ"/>
        </w:rPr>
        <w:t xml:space="preserve">nebo </w:t>
      </w:r>
      <w:r w:rsidR="003D3570" w:rsidRPr="00B41C91">
        <w:rPr>
          <w:rFonts w:ascii="Times New Roman" w:eastAsia="Times New Roman" w:hAnsi="Times New Roman" w:cs="Times New Roman"/>
          <w:sz w:val="24"/>
          <w:szCs w:val="20"/>
          <w:lang w:eastAsia="cs-CZ"/>
        </w:rPr>
        <w:t>znaleckým ústavem</w:t>
      </w:r>
      <w:r w:rsidR="001F6312" w:rsidRPr="00B41C91">
        <w:rPr>
          <w:rFonts w:ascii="Times New Roman" w:eastAsia="Times New Roman" w:hAnsi="Times New Roman" w:cs="Times New Roman"/>
          <w:sz w:val="24"/>
          <w:szCs w:val="20"/>
          <w:lang w:eastAsia="cs-CZ"/>
        </w:rPr>
        <w:t>, jedná-li se o </w:t>
      </w:r>
      <w:r w:rsidR="00121564">
        <w:rPr>
          <w:rFonts w:ascii="Times New Roman" w:eastAsia="Times New Roman" w:hAnsi="Times New Roman" w:cs="Times New Roman"/>
          <w:sz w:val="24"/>
          <w:szCs w:val="20"/>
          <w:lang w:eastAsia="cs-CZ"/>
        </w:rPr>
        <w:t>organizační složku státu nebo osobu podle § 7 odst. 1 písm. a)</w:t>
      </w:r>
      <w:r w:rsidR="00BB71F2">
        <w:rPr>
          <w:rFonts w:ascii="Times New Roman" w:eastAsia="Times New Roman" w:hAnsi="Times New Roman" w:cs="Times New Roman"/>
          <w:sz w:val="24"/>
          <w:szCs w:val="20"/>
          <w:lang w:eastAsia="cs-CZ"/>
        </w:rPr>
        <w:t>, a to včetně ustanovení o odměňování a náhradě nákladů.</w:t>
      </w:r>
    </w:p>
    <w:p w:rsidR="00F73704" w:rsidRPr="00B41C91" w:rsidRDefault="00F73704" w:rsidP="00F73704">
      <w:pPr>
        <w:keepNext/>
        <w:keepLines/>
        <w:spacing w:before="240" w:after="0" w:line="240" w:lineRule="auto"/>
        <w:jc w:val="center"/>
        <w:outlineLvl w:val="5"/>
        <w:rPr>
          <w:rFonts w:ascii="Times New Roman" w:eastAsia="Times New Roman" w:hAnsi="Times New Roman" w:cs="Times New Roman"/>
          <w:sz w:val="24"/>
          <w:szCs w:val="20"/>
          <w:lang w:eastAsia="cs-CZ"/>
        </w:rPr>
      </w:pPr>
      <w:r w:rsidRPr="00B41C91">
        <w:rPr>
          <w:rFonts w:ascii="Times New Roman" w:eastAsia="Times New Roman" w:hAnsi="Times New Roman" w:cs="Times New Roman"/>
          <w:sz w:val="24"/>
          <w:szCs w:val="20"/>
          <w:lang w:eastAsia="cs-CZ"/>
        </w:rPr>
        <w:lastRenderedPageBreak/>
        <w:t xml:space="preserve">§ </w:t>
      </w:r>
      <w:r w:rsidR="00920DF5">
        <w:rPr>
          <w:rFonts w:ascii="Times New Roman" w:eastAsia="Times New Roman" w:hAnsi="Times New Roman" w:cs="Times New Roman"/>
          <w:sz w:val="24"/>
          <w:szCs w:val="20"/>
          <w:lang w:eastAsia="cs-CZ"/>
        </w:rPr>
        <w:t>1</w:t>
      </w:r>
      <w:r w:rsidRPr="001C7A9F">
        <w:rPr>
          <w:rFonts w:ascii="Times New Roman" w:eastAsia="Times New Roman" w:hAnsi="Times New Roman" w:cs="Times New Roman"/>
          <w:sz w:val="24"/>
          <w:szCs w:val="20"/>
          <w:lang w:eastAsia="cs-CZ"/>
        </w:rPr>
        <w:fldChar w:fldCharType="begin"/>
      </w:r>
      <w:r w:rsidRPr="00B41C91">
        <w:rPr>
          <w:rFonts w:ascii="Times New Roman" w:eastAsia="Times New Roman" w:hAnsi="Times New Roman" w:cs="Times New Roman"/>
          <w:sz w:val="24"/>
          <w:szCs w:val="20"/>
          <w:lang w:eastAsia="cs-CZ"/>
        </w:rPr>
        <w:instrText xml:space="preserve"> SEQ § \* ARABIC </w:instrText>
      </w:r>
      <w:r w:rsidRPr="001C7A9F">
        <w:rPr>
          <w:rFonts w:ascii="Times New Roman" w:eastAsia="Times New Roman" w:hAnsi="Times New Roman" w:cs="Times New Roman"/>
          <w:sz w:val="24"/>
          <w:szCs w:val="20"/>
          <w:lang w:eastAsia="cs-CZ"/>
        </w:rPr>
        <w:fldChar w:fldCharType="separate"/>
      </w:r>
      <w:r w:rsidR="00E12C18">
        <w:rPr>
          <w:rFonts w:ascii="Times New Roman" w:eastAsia="Times New Roman" w:hAnsi="Times New Roman" w:cs="Times New Roman"/>
          <w:noProof/>
          <w:sz w:val="24"/>
          <w:szCs w:val="20"/>
          <w:lang w:eastAsia="cs-CZ"/>
        </w:rPr>
        <w:t>6</w:t>
      </w:r>
      <w:r w:rsidRPr="001C7A9F">
        <w:rPr>
          <w:rFonts w:ascii="Times New Roman" w:eastAsia="Times New Roman" w:hAnsi="Times New Roman" w:cs="Times New Roman"/>
          <w:sz w:val="24"/>
          <w:szCs w:val="20"/>
          <w:lang w:eastAsia="cs-CZ"/>
        </w:rPr>
        <w:fldChar w:fldCharType="end"/>
      </w:r>
    </w:p>
    <w:p w:rsidR="00F73704" w:rsidRPr="00B41C91" w:rsidRDefault="00F73704" w:rsidP="00F73704">
      <w:pPr>
        <w:keepNext/>
        <w:keepLines/>
        <w:spacing w:before="240" w:after="0" w:line="240" w:lineRule="auto"/>
        <w:jc w:val="center"/>
        <w:outlineLvl w:val="5"/>
        <w:rPr>
          <w:rFonts w:ascii="Times New Roman" w:eastAsia="Times New Roman" w:hAnsi="Times New Roman" w:cs="Times New Roman"/>
          <w:b/>
          <w:sz w:val="24"/>
          <w:szCs w:val="20"/>
          <w:lang w:eastAsia="cs-CZ"/>
        </w:rPr>
      </w:pPr>
      <w:r w:rsidRPr="00B41C91">
        <w:rPr>
          <w:rFonts w:ascii="Times New Roman" w:eastAsia="Times New Roman" w:hAnsi="Times New Roman" w:cs="Times New Roman"/>
          <w:b/>
          <w:sz w:val="24"/>
          <w:szCs w:val="20"/>
          <w:lang w:eastAsia="cs-CZ"/>
        </w:rPr>
        <w:t>Pojištění znalců, znaleckých kanceláří a znaleckých ústavů</w:t>
      </w:r>
    </w:p>
    <w:p w:rsidR="00F73704" w:rsidRPr="00B41C91" w:rsidRDefault="00152242" w:rsidP="00032E59">
      <w:pPr>
        <w:pStyle w:val="Textodstavce"/>
        <w:numPr>
          <w:ilvl w:val="0"/>
          <w:numId w:val="38"/>
        </w:numPr>
        <w:tabs>
          <w:tab w:val="clear" w:pos="851"/>
          <w:tab w:val="clear" w:pos="925"/>
        </w:tabs>
        <w:ind w:left="0"/>
      </w:pPr>
      <w:r w:rsidRPr="00B41C91">
        <w:t xml:space="preserve"> </w:t>
      </w:r>
      <w:r w:rsidR="00F73704" w:rsidRPr="00B41C91">
        <w:t>Znalec</w:t>
      </w:r>
      <w:r w:rsidR="000D5EDA">
        <w:t xml:space="preserve"> má</w:t>
      </w:r>
      <w:r w:rsidR="00F73704" w:rsidRPr="00B41C91">
        <w:t xml:space="preserve"> povinnost být pojištěn pro případ odpovědnosti za újmu způsobenou </w:t>
      </w:r>
      <w:r w:rsidR="00184FAA">
        <w:t xml:space="preserve">v souvislosti s </w:t>
      </w:r>
      <w:r w:rsidR="00F73704" w:rsidRPr="00B41C91">
        <w:t xml:space="preserve">výkonem znalecké činnosti po celou dobu výkonu </w:t>
      </w:r>
      <w:r w:rsidR="00A93B08">
        <w:t>znalecké</w:t>
      </w:r>
      <w:r w:rsidR="00A93B08" w:rsidRPr="00B41C91">
        <w:t xml:space="preserve"> </w:t>
      </w:r>
      <w:r w:rsidR="00F73704" w:rsidRPr="00B41C91">
        <w:t>činnosti tak, aby výše pojistných částek byla úměrná možným škodám</w:t>
      </w:r>
      <w:r w:rsidR="005E557E" w:rsidRPr="00B41C91">
        <w:t xml:space="preserve"> a újmám</w:t>
      </w:r>
      <w:r w:rsidR="001F6312" w:rsidRPr="00B41C91">
        <w:t>, které lze v </w:t>
      </w:r>
      <w:r w:rsidR="00F73704" w:rsidRPr="00B41C91">
        <w:t>rozumné míře předpokládat.</w:t>
      </w:r>
    </w:p>
    <w:p w:rsidR="00326DC5" w:rsidRPr="00B41C91" w:rsidRDefault="00AB3F3A" w:rsidP="00032E59">
      <w:pPr>
        <w:pStyle w:val="Textodstavce"/>
        <w:numPr>
          <w:ilvl w:val="0"/>
          <w:numId w:val="43"/>
        </w:numPr>
        <w:tabs>
          <w:tab w:val="clear" w:pos="851"/>
          <w:tab w:val="clear" w:pos="925"/>
        </w:tabs>
        <w:ind w:left="0"/>
      </w:pPr>
      <w:r>
        <w:t xml:space="preserve"> </w:t>
      </w:r>
      <w:r w:rsidR="00326DC5" w:rsidRPr="00B41C91">
        <w:t xml:space="preserve">Znalecký ústav podle § </w:t>
      </w:r>
      <w:r w:rsidR="00033227">
        <w:t>7</w:t>
      </w:r>
      <w:r w:rsidR="00326DC5" w:rsidRPr="00B41C91">
        <w:t xml:space="preserve"> odst. 2 nemá povinnost být pojištěn podle tohoto zákona.</w:t>
      </w:r>
    </w:p>
    <w:p w:rsidR="002F1C38" w:rsidRPr="00B41C91" w:rsidRDefault="00AF6D14" w:rsidP="00032E59">
      <w:pPr>
        <w:pStyle w:val="Textodstavce"/>
        <w:numPr>
          <w:ilvl w:val="0"/>
          <w:numId w:val="43"/>
        </w:numPr>
        <w:tabs>
          <w:tab w:val="clear" w:pos="851"/>
          <w:tab w:val="clear" w:pos="925"/>
        </w:tabs>
        <w:ind w:left="0"/>
      </w:pPr>
      <w:r>
        <w:t xml:space="preserve"> </w:t>
      </w:r>
      <w:r w:rsidR="00326DC5" w:rsidRPr="00B41C91">
        <w:t xml:space="preserve">Minimální limit pojistného plnění z pojištění znalce pro jednotlivé obory a odvětví a podrobnosti o pojištění znalce, který je zaměstnancem, členem nebo společníkem znalecké kanceláře, a znalecké kanceláře stanoví ministerstvo vyhláškou. </w:t>
      </w:r>
    </w:p>
    <w:p w:rsidR="00BB71F2" w:rsidRDefault="00152242" w:rsidP="009B4255">
      <w:pPr>
        <w:pStyle w:val="Textodstavce"/>
        <w:tabs>
          <w:tab w:val="clear" w:pos="851"/>
          <w:tab w:val="clear" w:pos="925"/>
        </w:tabs>
        <w:ind w:left="0"/>
      </w:pPr>
      <w:r w:rsidRPr="00B41C91">
        <w:t xml:space="preserve"> </w:t>
      </w:r>
      <w:r w:rsidR="00F73704" w:rsidRPr="00B41C91">
        <w:t>Znalec</w:t>
      </w:r>
      <w:r w:rsidR="00184FAA">
        <w:t xml:space="preserve"> m</w:t>
      </w:r>
      <w:r w:rsidR="00A93B08">
        <w:t>á</w:t>
      </w:r>
      <w:r w:rsidR="00184FAA">
        <w:t xml:space="preserve"> povinnost </w:t>
      </w:r>
      <w:r w:rsidR="00F73704" w:rsidRPr="00B41C91">
        <w:t>doložit doklad o uzavřeném pojištění pro případ odpověd</w:t>
      </w:r>
      <w:r w:rsidR="00BB71F2">
        <w:t>nosti za újmu podle odstavce 1</w:t>
      </w:r>
    </w:p>
    <w:p w:rsidR="00BB71F2" w:rsidRDefault="00BB71F2" w:rsidP="00D5098A">
      <w:pPr>
        <w:pStyle w:val="Textodstavce"/>
        <w:numPr>
          <w:ilvl w:val="0"/>
          <w:numId w:val="0"/>
        </w:numPr>
        <w:spacing w:before="0" w:after="0"/>
        <w:ind w:left="567"/>
      </w:pPr>
      <w:r>
        <w:t xml:space="preserve">a) do </w:t>
      </w:r>
      <w:r w:rsidR="00BB2DDE">
        <w:t>6</w:t>
      </w:r>
      <w:r>
        <w:t>0</w:t>
      </w:r>
      <w:r w:rsidRPr="00B41C91">
        <w:t xml:space="preserve"> pracovních dnů od</w:t>
      </w:r>
      <w:r>
        <w:t>e dne</w:t>
      </w:r>
      <w:r w:rsidRPr="00B41C91">
        <w:t> zápisu do seznamu</w:t>
      </w:r>
      <w:r>
        <w:t>,</w:t>
      </w:r>
    </w:p>
    <w:p w:rsidR="00BB71F2" w:rsidRDefault="00BB71F2" w:rsidP="00D5098A">
      <w:pPr>
        <w:pStyle w:val="Textodstavce"/>
        <w:numPr>
          <w:ilvl w:val="0"/>
          <w:numId w:val="0"/>
        </w:numPr>
        <w:spacing w:before="0" w:after="0"/>
        <w:ind w:left="567"/>
      </w:pPr>
      <w:r>
        <w:t xml:space="preserve">b) do konce kalendářního roku, který předchází kalendářnímu roku, na nějž se pojištění vztahuje, </w:t>
      </w:r>
    </w:p>
    <w:p w:rsidR="00BB71F2" w:rsidRDefault="00BB71F2" w:rsidP="00D5098A">
      <w:pPr>
        <w:pStyle w:val="Textodstavce"/>
        <w:numPr>
          <w:ilvl w:val="0"/>
          <w:numId w:val="0"/>
        </w:numPr>
        <w:spacing w:before="0" w:after="0"/>
        <w:ind w:left="567"/>
      </w:pPr>
      <w:r>
        <w:t xml:space="preserve">c) do jednoho týdne ode dne, kdy došlo ke změně, která zakládá povinnost změny pojištění, </w:t>
      </w:r>
    </w:p>
    <w:p w:rsidR="00BB71F2" w:rsidRDefault="00BB71F2" w:rsidP="00D5098A">
      <w:pPr>
        <w:pStyle w:val="Textodstavce"/>
        <w:numPr>
          <w:ilvl w:val="0"/>
          <w:numId w:val="0"/>
        </w:numPr>
        <w:spacing w:before="0" w:after="0"/>
        <w:ind w:left="567"/>
      </w:pPr>
      <w:r>
        <w:t>d) do jednoho týdne ode dne, kdy o to příslušný krajský soud nebo ministerstvo požádá.</w:t>
      </w:r>
    </w:p>
    <w:p w:rsidR="003F055E" w:rsidRPr="00B41C91" w:rsidRDefault="0059402F" w:rsidP="00032E59">
      <w:pPr>
        <w:pStyle w:val="Textodstavce"/>
        <w:numPr>
          <w:ilvl w:val="0"/>
          <w:numId w:val="43"/>
        </w:numPr>
        <w:tabs>
          <w:tab w:val="clear" w:pos="851"/>
          <w:tab w:val="clear" w:pos="925"/>
        </w:tabs>
        <w:ind w:left="0"/>
      </w:pPr>
      <w:r w:rsidRPr="00B41C91">
        <w:t xml:space="preserve"> Není-li tento doklad doložen, jedná se o důvod pro vyškrtnutí ze</w:t>
      </w:r>
      <w:r w:rsidR="00326DC5" w:rsidRPr="00B41C91">
        <w:t> </w:t>
      </w:r>
      <w:r w:rsidRPr="00B41C91">
        <w:t>seznamu.</w:t>
      </w:r>
    </w:p>
    <w:p w:rsidR="00F73704" w:rsidRPr="00B41C91" w:rsidRDefault="00F73704" w:rsidP="00F73704">
      <w:pPr>
        <w:keepNext/>
        <w:keepLines/>
        <w:spacing w:before="240" w:after="0" w:line="240" w:lineRule="auto"/>
        <w:jc w:val="center"/>
        <w:outlineLvl w:val="5"/>
        <w:rPr>
          <w:rFonts w:ascii="Times New Roman" w:eastAsia="Times New Roman" w:hAnsi="Times New Roman" w:cs="Times New Roman"/>
          <w:sz w:val="24"/>
          <w:szCs w:val="20"/>
          <w:lang w:eastAsia="cs-CZ"/>
        </w:rPr>
      </w:pPr>
      <w:r w:rsidRPr="00B41C91">
        <w:rPr>
          <w:rFonts w:ascii="Times New Roman" w:eastAsia="Times New Roman" w:hAnsi="Times New Roman" w:cs="Times New Roman"/>
          <w:sz w:val="24"/>
          <w:szCs w:val="20"/>
          <w:lang w:eastAsia="cs-CZ"/>
        </w:rPr>
        <w:t xml:space="preserve">§ </w:t>
      </w:r>
      <w:r w:rsidR="00525990">
        <w:rPr>
          <w:rFonts w:ascii="Times New Roman" w:eastAsia="Times New Roman" w:hAnsi="Times New Roman" w:cs="Times New Roman"/>
          <w:sz w:val="24"/>
          <w:szCs w:val="20"/>
          <w:lang w:eastAsia="cs-CZ"/>
        </w:rPr>
        <w:t>1</w:t>
      </w:r>
      <w:r w:rsidR="00EA2964">
        <w:rPr>
          <w:rFonts w:ascii="Times New Roman" w:eastAsia="Times New Roman" w:hAnsi="Times New Roman" w:cs="Times New Roman"/>
          <w:sz w:val="24"/>
          <w:szCs w:val="20"/>
          <w:lang w:eastAsia="cs-CZ"/>
        </w:rPr>
        <w:t>7</w:t>
      </w:r>
    </w:p>
    <w:p w:rsidR="00F73704" w:rsidRPr="00B41C91" w:rsidRDefault="00F73704" w:rsidP="00F73704">
      <w:pPr>
        <w:keepNext/>
        <w:keepLines/>
        <w:spacing w:before="240" w:after="0" w:line="240" w:lineRule="auto"/>
        <w:jc w:val="center"/>
        <w:outlineLvl w:val="5"/>
        <w:rPr>
          <w:rFonts w:ascii="Times New Roman" w:eastAsia="Times New Roman" w:hAnsi="Times New Roman" w:cs="Times New Roman"/>
          <w:b/>
          <w:sz w:val="24"/>
          <w:szCs w:val="20"/>
          <w:lang w:eastAsia="cs-CZ"/>
        </w:rPr>
      </w:pPr>
      <w:r w:rsidRPr="00B41C91">
        <w:rPr>
          <w:rFonts w:ascii="Times New Roman" w:eastAsia="Times New Roman" w:hAnsi="Times New Roman" w:cs="Times New Roman"/>
          <w:b/>
          <w:sz w:val="24"/>
          <w:szCs w:val="20"/>
          <w:lang w:eastAsia="cs-CZ"/>
        </w:rPr>
        <w:t>Konzultant</w:t>
      </w:r>
    </w:p>
    <w:p w:rsidR="00F73704" w:rsidRDefault="000D5EDA" w:rsidP="00F73704">
      <w:pPr>
        <w:spacing w:before="240" w:after="0" w:line="240" w:lineRule="auto"/>
        <w:ind w:firstLine="425"/>
        <w:jc w:val="both"/>
        <w:outlineLvl w:val="5"/>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Vyžaduje-li to povaha věci, je</w:t>
      </w:r>
      <w:r w:rsidR="00F73704" w:rsidRPr="00B41C91">
        <w:rPr>
          <w:rFonts w:ascii="Times New Roman" w:eastAsia="Times New Roman" w:hAnsi="Times New Roman" w:cs="Times New Roman"/>
          <w:sz w:val="24"/>
          <w:szCs w:val="20"/>
          <w:lang w:eastAsia="cs-CZ"/>
        </w:rPr>
        <w:t xml:space="preserve"> znalec</w:t>
      </w:r>
      <w:r>
        <w:rPr>
          <w:rFonts w:ascii="Times New Roman" w:eastAsia="Times New Roman" w:hAnsi="Times New Roman" w:cs="Times New Roman"/>
          <w:sz w:val="24"/>
          <w:szCs w:val="20"/>
          <w:lang w:eastAsia="cs-CZ"/>
        </w:rPr>
        <w:t xml:space="preserve"> oprávněn</w:t>
      </w:r>
      <w:r w:rsidR="00F73704" w:rsidRPr="00B41C91">
        <w:rPr>
          <w:rFonts w:ascii="Times New Roman" w:eastAsia="Times New Roman" w:hAnsi="Times New Roman" w:cs="Times New Roman"/>
          <w:sz w:val="24"/>
          <w:szCs w:val="20"/>
          <w:lang w:eastAsia="cs-CZ"/>
        </w:rPr>
        <w:t xml:space="preserve"> přibrat </w:t>
      </w:r>
      <w:r w:rsidR="0054522B" w:rsidRPr="00B41C91">
        <w:rPr>
          <w:rFonts w:ascii="Times New Roman" w:eastAsia="Times New Roman" w:hAnsi="Times New Roman" w:cs="Times New Roman"/>
          <w:sz w:val="24"/>
          <w:szCs w:val="20"/>
          <w:lang w:eastAsia="cs-CZ"/>
        </w:rPr>
        <w:t xml:space="preserve">se souhlasem zadavatele </w:t>
      </w:r>
      <w:r w:rsidR="00F73704" w:rsidRPr="00B41C91">
        <w:rPr>
          <w:rFonts w:ascii="Times New Roman" w:eastAsia="Times New Roman" w:hAnsi="Times New Roman" w:cs="Times New Roman"/>
          <w:sz w:val="24"/>
          <w:szCs w:val="20"/>
          <w:lang w:eastAsia="cs-CZ"/>
        </w:rPr>
        <w:t>konzultanta k posuzování zvláštních dílčích otázek; tato okolnost spolu s důvody, které k ní vedly, musí být uvedena ve znaleckém posudku. Odpovědnost znalce není dotčena ani v té části</w:t>
      </w:r>
      <w:r w:rsidR="00463DFB" w:rsidRPr="00B41C91">
        <w:rPr>
          <w:rFonts w:ascii="Times New Roman" w:eastAsia="Times New Roman" w:hAnsi="Times New Roman" w:cs="Times New Roman"/>
          <w:sz w:val="24"/>
          <w:szCs w:val="20"/>
          <w:lang w:eastAsia="cs-CZ"/>
        </w:rPr>
        <w:t xml:space="preserve"> znaleckého</w:t>
      </w:r>
      <w:r w:rsidR="00F73704" w:rsidRPr="00B41C91">
        <w:rPr>
          <w:rFonts w:ascii="Times New Roman" w:eastAsia="Times New Roman" w:hAnsi="Times New Roman" w:cs="Times New Roman"/>
          <w:sz w:val="24"/>
          <w:szCs w:val="20"/>
          <w:lang w:eastAsia="cs-CZ"/>
        </w:rPr>
        <w:t xml:space="preserve"> posudku, o níž bylo konzultováno.</w:t>
      </w:r>
    </w:p>
    <w:p w:rsidR="00F73704" w:rsidRPr="00B41C91" w:rsidRDefault="00F73704" w:rsidP="00F73704">
      <w:pPr>
        <w:keepNext/>
        <w:keepLines/>
        <w:spacing w:before="240" w:after="0" w:line="240" w:lineRule="auto"/>
        <w:jc w:val="center"/>
        <w:outlineLvl w:val="5"/>
        <w:rPr>
          <w:rFonts w:ascii="Times New Roman" w:eastAsia="Times New Roman" w:hAnsi="Times New Roman" w:cs="Times New Roman"/>
          <w:sz w:val="24"/>
          <w:szCs w:val="20"/>
          <w:lang w:eastAsia="cs-CZ"/>
        </w:rPr>
      </w:pPr>
      <w:r w:rsidRPr="00B41C91">
        <w:rPr>
          <w:rFonts w:ascii="Times New Roman" w:eastAsia="Times New Roman" w:hAnsi="Times New Roman" w:cs="Times New Roman"/>
          <w:sz w:val="24"/>
          <w:szCs w:val="20"/>
          <w:lang w:eastAsia="cs-CZ"/>
        </w:rPr>
        <w:t xml:space="preserve">§ </w:t>
      </w:r>
      <w:r w:rsidR="00525990">
        <w:rPr>
          <w:rFonts w:ascii="Times New Roman" w:eastAsia="Times New Roman" w:hAnsi="Times New Roman" w:cs="Times New Roman"/>
          <w:sz w:val="24"/>
          <w:szCs w:val="20"/>
          <w:lang w:eastAsia="cs-CZ"/>
        </w:rPr>
        <w:t>1</w:t>
      </w:r>
      <w:r w:rsidR="00EA2964">
        <w:rPr>
          <w:rFonts w:ascii="Times New Roman" w:eastAsia="Times New Roman" w:hAnsi="Times New Roman" w:cs="Times New Roman"/>
          <w:sz w:val="24"/>
          <w:szCs w:val="20"/>
          <w:lang w:eastAsia="cs-CZ"/>
        </w:rPr>
        <w:t>8</w:t>
      </w:r>
    </w:p>
    <w:p w:rsidR="00F73704" w:rsidRPr="00B41C91" w:rsidRDefault="0054522B" w:rsidP="00F73704">
      <w:pPr>
        <w:keepNext/>
        <w:keepLines/>
        <w:spacing w:before="240" w:after="0" w:line="240" w:lineRule="auto"/>
        <w:jc w:val="center"/>
        <w:outlineLvl w:val="5"/>
        <w:rPr>
          <w:rFonts w:ascii="Times New Roman" w:eastAsia="Times New Roman" w:hAnsi="Times New Roman" w:cs="Times New Roman"/>
          <w:b/>
          <w:sz w:val="24"/>
          <w:szCs w:val="20"/>
          <w:lang w:eastAsia="cs-CZ"/>
        </w:rPr>
      </w:pPr>
      <w:r w:rsidRPr="00B41C91">
        <w:rPr>
          <w:rFonts w:ascii="Times New Roman" w:eastAsia="Times New Roman" w:hAnsi="Times New Roman" w:cs="Times New Roman"/>
          <w:b/>
          <w:sz w:val="24"/>
          <w:szCs w:val="20"/>
          <w:lang w:eastAsia="cs-CZ"/>
        </w:rPr>
        <w:t>Vyloučení</w:t>
      </w:r>
    </w:p>
    <w:p w:rsidR="00F73704" w:rsidRPr="00B41C91" w:rsidRDefault="00152242" w:rsidP="00032E59">
      <w:pPr>
        <w:numPr>
          <w:ilvl w:val="0"/>
          <w:numId w:val="10"/>
        </w:numPr>
        <w:tabs>
          <w:tab w:val="clear" w:pos="925"/>
        </w:tabs>
        <w:spacing w:before="120" w:after="120" w:line="240" w:lineRule="auto"/>
        <w:ind w:left="0"/>
        <w:jc w:val="both"/>
        <w:outlineLvl w:val="6"/>
        <w:rPr>
          <w:rFonts w:ascii="Times New Roman" w:eastAsia="Times New Roman" w:hAnsi="Times New Roman" w:cs="Times New Roman"/>
          <w:sz w:val="24"/>
          <w:szCs w:val="20"/>
          <w:lang w:eastAsia="cs-CZ"/>
        </w:rPr>
      </w:pPr>
      <w:r w:rsidRPr="00B41C91">
        <w:rPr>
          <w:rFonts w:ascii="Times New Roman" w:eastAsia="Times New Roman" w:hAnsi="Times New Roman" w:cs="Times New Roman"/>
          <w:sz w:val="24"/>
          <w:szCs w:val="20"/>
          <w:lang w:eastAsia="cs-CZ"/>
        </w:rPr>
        <w:t xml:space="preserve"> </w:t>
      </w:r>
      <w:r w:rsidR="00F73704" w:rsidRPr="00B41C91">
        <w:rPr>
          <w:rFonts w:ascii="Times New Roman" w:eastAsia="Times New Roman" w:hAnsi="Times New Roman" w:cs="Times New Roman"/>
          <w:sz w:val="24"/>
          <w:szCs w:val="20"/>
          <w:lang w:eastAsia="cs-CZ"/>
        </w:rPr>
        <w:t>Znalec nesmí podat znalecký posudek, jestliže lze mít pochybnost o je</w:t>
      </w:r>
      <w:r w:rsidR="00A93B08">
        <w:rPr>
          <w:rFonts w:ascii="Times New Roman" w:eastAsia="Times New Roman" w:hAnsi="Times New Roman" w:cs="Times New Roman"/>
          <w:sz w:val="24"/>
          <w:szCs w:val="20"/>
          <w:lang w:eastAsia="cs-CZ"/>
        </w:rPr>
        <w:t>ho</w:t>
      </w:r>
      <w:r w:rsidR="00F73704" w:rsidRPr="00B41C91">
        <w:rPr>
          <w:rFonts w:ascii="Times New Roman" w:eastAsia="Times New Roman" w:hAnsi="Times New Roman" w:cs="Times New Roman"/>
          <w:sz w:val="24"/>
          <w:szCs w:val="20"/>
          <w:lang w:eastAsia="cs-CZ"/>
        </w:rPr>
        <w:t xml:space="preserve"> nepodjatosti pro </w:t>
      </w:r>
      <w:r w:rsidR="00A93B08" w:rsidRPr="00B41C91">
        <w:rPr>
          <w:rFonts w:ascii="Times New Roman" w:eastAsia="Times New Roman" w:hAnsi="Times New Roman" w:cs="Times New Roman"/>
          <w:sz w:val="24"/>
          <w:szCs w:val="20"/>
          <w:lang w:eastAsia="cs-CZ"/>
        </w:rPr>
        <w:t>je</w:t>
      </w:r>
      <w:r w:rsidR="00A93B08">
        <w:rPr>
          <w:rFonts w:ascii="Times New Roman" w:eastAsia="Times New Roman" w:hAnsi="Times New Roman" w:cs="Times New Roman"/>
          <w:sz w:val="24"/>
          <w:szCs w:val="20"/>
          <w:lang w:eastAsia="cs-CZ"/>
        </w:rPr>
        <w:t>ho</w:t>
      </w:r>
      <w:r w:rsidR="00A93B08" w:rsidRPr="00B41C91">
        <w:rPr>
          <w:rFonts w:ascii="Times New Roman" w:eastAsia="Times New Roman" w:hAnsi="Times New Roman" w:cs="Times New Roman"/>
          <w:sz w:val="24"/>
          <w:szCs w:val="20"/>
          <w:lang w:eastAsia="cs-CZ"/>
        </w:rPr>
        <w:t xml:space="preserve"> </w:t>
      </w:r>
      <w:r w:rsidR="00F73704" w:rsidRPr="00B41C91">
        <w:rPr>
          <w:rFonts w:ascii="Times New Roman" w:eastAsia="Times New Roman" w:hAnsi="Times New Roman" w:cs="Times New Roman"/>
          <w:sz w:val="24"/>
          <w:szCs w:val="20"/>
          <w:lang w:eastAsia="cs-CZ"/>
        </w:rPr>
        <w:t>poměr k věci,</w:t>
      </w:r>
      <w:r w:rsidR="00176897">
        <w:rPr>
          <w:rFonts w:ascii="Times New Roman" w:eastAsia="Times New Roman" w:hAnsi="Times New Roman" w:cs="Times New Roman"/>
          <w:sz w:val="24"/>
          <w:szCs w:val="20"/>
          <w:lang w:eastAsia="cs-CZ"/>
        </w:rPr>
        <w:t xml:space="preserve"> zadavateli, </w:t>
      </w:r>
      <w:r w:rsidR="0054522B" w:rsidRPr="00B41C91">
        <w:rPr>
          <w:rFonts w:ascii="Times New Roman" w:eastAsia="Times New Roman" w:hAnsi="Times New Roman" w:cs="Times New Roman"/>
          <w:sz w:val="24"/>
          <w:szCs w:val="20"/>
          <w:lang w:eastAsia="cs-CZ"/>
        </w:rPr>
        <w:t>orgánu veřejné moci, který</w:t>
      </w:r>
      <w:r w:rsidR="00DB2B66" w:rsidRPr="00B41C91">
        <w:rPr>
          <w:rFonts w:ascii="Times New Roman" w:eastAsia="Times New Roman" w:hAnsi="Times New Roman" w:cs="Times New Roman"/>
          <w:sz w:val="24"/>
          <w:szCs w:val="20"/>
          <w:lang w:eastAsia="cs-CZ"/>
        </w:rPr>
        <w:t xml:space="preserve"> znalecký</w:t>
      </w:r>
      <w:r w:rsidR="0054522B" w:rsidRPr="00B41C91">
        <w:rPr>
          <w:rFonts w:ascii="Times New Roman" w:eastAsia="Times New Roman" w:hAnsi="Times New Roman" w:cs="Times New Roman"/>
          <w:sz w:val="24"/>
          <w:szCs w:val="20"/>
          <w:lang w:eastAsia="cs-CZ"/>
        </w:rPr>
        <w:t xml:space="preserve"> posudek zadal</w:t>
      </w:r>
      <w:r w:rsidR="00D10DDF" w:rsidRPr="00B41C91">
        <w:rPr>
          <w:rFonts w:ascii="Times New Roman" w:eastAsia="Times New Roman" w:hAnsi="Times New Roman" w:cs="Times New Roman"/>
          <w:sz w:val="24"/>
          <w:szCs w:val="20"/>
          <w:lang w:eastAsia="cs-CZ"/>
        </w:rPr>
        <w:t xml:space="preserve"> nebo provádí řízení</w:t>
      </w:r>
      <w:r w:rsidR="00F73704" w:rsidRPr="00B41C91">
        <w:rPr>
          <w:rFonts w:ascii="Times New Roman" w:eastAsia="Times New Roman" w:hAnsi="Times New Roman" w:cs="Times New Roman"/>
          <w:sz w:val="24"/>
          <w:szCs w:val="20"/>
          <w:lang w:eastAsia="cs-CZ"/>
        </w:rPr>
        <w:t>, účastníkovi řízení nebo jeho zástupci nebo osobě, které se znalecký posudek týká.</w:t>
      </w:r>
    </w:p>
    <w:p w:rsidR="00176897" w:rsidRPr="00176897" w:rsidRDefault="00F73704" w:rsidP="00032E59">
      <w:pPr>
        <w:numPr>
          <w:ilvl w:val="0"/>
          <w:numId w:val="10"/>
        </w:numPr>
        <w:tabs>
          <w:tab w:val="clear" w:pos="925"/>
        </w:tabs>
        <w:spacing w:before="120" w:after="120" w:line="240" w:lineRule="auto"/>
        <w:ind w:left="0"/>
        <w:jc w:val="both"/>
        <w:outlineLvl w:val="6"/>
        <w:rPr>
          <w:rFonts w:ascii="Times New Roman" w:eastAsia="Times New Roman" w:hAnsi="Times New Roman" w:cs="Times New Roman"/>
          <w:sz w:val="24"/>
          <w:szCs w:val="20"/>
          <w:lang w:eastAsia="cs-CZ"/>
        </w:rPr>
      </w:pPr>
      <w:r w:rsidRPr="00B41C91">
        <w:rPr>
          <w:rFonts w:ascii="Times New Roman" w:eastAsia="Times New Roman" w:hAnsi="Times New Roman" w:cs="Times New Roman"/>
          <w:sz w:val="24"/>
          <w:szCs w:val="20"/>
          <w:lang w:eastAsia="cs-CZ"/>
        </w:rPr>
        <w:t xml:space="preserve"> Jakmile se znalec </w:t>
      </w:r>
      <w:r w:rsidR="001F6312" w:rsidRPr="00B41C91">
        <w:rPr>
          <w:rFonts w:ascii="Times New Roman" w:eastAsia="Times New Roman" w:hAnsi="Times New Roman" w:cs="Times New Roman"/>
          <w:sz w:val="24"/>
          <w:szCs w:val="20"/>
          <w:lang w:eastAsia="cs-CZ"/>
        </w:rPr>
        <w:t>dozví o skutečnosti, pro </w:t>
      </w:r>
      <w:r w:rsidR="0054522B" w:rsidRPr="00B41C91">
        <w:rPr>
          <w:rFonts w:ascii="Times New Roman" w:eastAsia="Times New Roman" w:hAnsi="Times New Roman" w:cs="Times New Roman"/>
          <w:sz w:val="24"/>
          <w:szCs w:val="20"/>
          <w:lang w:eastAsia="cs-CZ"/>
        </w:rPr>
        <w:t xml:space="preserve">kterou </w:t>
      </w:r>
      <w:r w:rsidRPr="00B41C91">
        <w:rPr>
          <w:rFonts w:ascii="Times New Roman" w:eastAsia="Times New Roman" w:hAnsi="Times New Roman" w:cs="Times New Roman"/>
          <w:sz w:val="24"/>
          <w:szCs w:val="20"/>
          <w:lang w:eastAsia="cs-CZ"/>
        </w:rPr>
        <w:t xml:space="preserve">nesmí podat znalecký posudek, oznámí </w:t>
      </w:r>
      <w:r w:rsidR="00A93B08">
        <w:rPr>
          <w:rFonts w:ascii="Times New Roman" w:eastAsia="Times New Roman" w:hAnsi="Times New Roman" w:cs="Times New Roman"/>
          <w:sz w:val="24"/>
          <w:szCs w:val="20"/>
          <w:lang w:eastAsia="cs-CZ"/>
        </w:rPr>
        <w:t xml:space="preserve">ji </w:t>
      </w:r>
      <w:r w:rsidRPr="00B41C91">
        <w:rPr>
          <w:rFonts w:ascii="Times New Roman" w:eastAsia="Times New Roman" w:hAnsi="Times New Roman" w:cs="Times New Roman"/>
          <w:sz w:val="24"/>
          <w:szCs w:val="20"/>
          <w:lang w:eastAsia="cs-CZ"/>
        </w:rPr>
        <w:t>bezodkladně zadavateli.</w:t>
      </w:r>
      <w:r w:rsidR="0054522B" w:rsidRPr="00176897">
        <w:rPr>
          <w:rFonts w:ascii="Times New Roman" w:eastAsia="Times New Roman" w:hAnsi="Times New Roman" w:cs="Times New Roman"/>
          <w:sz w:val="24"/>
          <w:szCs w:val="20"/>
          <w:lang w:eastAsia="cs-CZ"/>
        </w:rPr>
        <w:t xml:space="preserve"> </w:t>
      </w:r>
      <w:r w:rsidR="00176897" w:rsidRPr="00176897">
        <w:rPr>
          <w:rFonts w:ascii="Times New Roman" w:eastAsia="Times New Roman" w:hAnsi="Times New Roman" w:cs="Times New Roman"/>
          <w:sz w:val="24"/>
          <w:szCs w:val="20"/>
          <w:lang w:eastAsia="cs-CZ"/>
        </w:rPr>
        <w:t xml:space="preserve">Je-li zadavatelem orgán veřejné moci, pak tento orgán rozhodne, </w:t>
      </w:r>
      <w:r w:rsidR="00A93B08">
        <w:rPr>
          <w:rFonts w:ascii="Times New Roman" w:eastAsia="Times New Roman" w:hAnsi="Times New Roman" w:cs="Times New Roman"/>
          <w:sz w:val="24"/>
          <w:szCs w:val="20"/>
          <w:lang w:eastAsia="cs-CZ"/>
        </w:rPr>
        <w:t>zda</w:t>
      </w:r>
      <w:r w:rsidR="0054522B" w:rsidRPr="00176897">
        <w:rPr>
          <w:rFonts w:ascii="Times New Roman" w:eastAsia="Times New Roman" w:hAnsi="Times New Roman" w:cs="Times New Roman"/>
          <w:sz w:val="24"/>
          <w:szCs w:val="20"/>
          <w:lang w:eastAsia="cs-CZ"/>
        </w:rPr>
        <w:t xml:space="preserve"> je znalec vyloučen</w:t>
      </w:r>
      <w:r w:rsidR="00176897" w:rsidRPr="00176897">
        <w:rPr>
          <w:rFonts w:ascii="Times New Roman" w:eastAsia="Times New Roman" w:hAnsi="Times New Roman" w:cs="Times New Roman"/>
          <w:sz w:val="24"/>
          <w:szCs w:val="20"/>
          <w:lang w:eastAsia="cs-CZ"/>
        </w:rPr>
        <w:t xml:space="preserve">. </w:t>
      </w:r>
    </w:p>
    <w:p w:rsidR="00940EAE" w:rsidRPr="00176897" w:rsidRDefault="00B429B8" w:rsidP="00032E59">
      <w:pPr>
        <w:numPr>
          <w:ilvl w:val="0"/>
          <w:numId w:val="10"/>
        </w:numPr>
        <w:tabs>
          <w:tab w:val="clear" w:pos="925"/>
        </w:tabs>
        <w:spacing w:before="120" w:after="120" w:line="240" w:lineRule="auto"/>
        <w:ind w:left="0"/>
        <w:jc w:val="both"/>
        <w:outlineLvl w:val="6"/>
        <w:rPr>
          <w:rFonts w:ascii="Times New Roman" w:eastAsia="Times New Roman" w:hAnsi="Times New Roman" w:cs="Times New Roman"/>
          <w:sz w:val="24"/>
          <w:szCs w:val="20"/>
          <w:lang w:eastAsia="cs-CZ"/>
        </w:rPr>
      </w:pPr>
      <w:r w:rsidRPr="00176897">
        <w:rPr>
          <w:rFonts w:ascii="Times New Roman" w:eastAsia="Times New Roman" w:hAnsi="Times New Roman" w:cs="Times New Roman"/>
          <w:sz w:val="24"/>
          <w:szCs w:val="20"/>
          <w:lang w:eastAsia="cs-CZ"/>
        </w:rPr>
        <w:t xml:space="preserve"> </w:t>
      </w:r>
      <w:r w:rsidR="00940EAE" w:rsidRPr="00176897">
        <w:rPr>
          <w:rFonts w:ascii="Times New Roman" w:eastAsia="Times New Roman" w:hAnsi="Times New Roman" w:cs="Times New Roman"/>
          <w:sz w:val="24"/>
          <w:szCs w:val="20"/>
          <w:lang w:eastAsia="cs-CZ"/>
        </w:rPr>
        <w:t>Ustanovení o vyloučení se použije přiměřeně i pro konzultanta.</w:t>
      </w:r>
    </w:p>
    <w:p w:rsidR="00F73704" w:rsidRPr="00B41C91" w:rsidRDefault="00F73704" w:rsidP="00F73704">
      <w:pPr>
        <w:keepNext/>
        <w:keepLines/>
        <w:spacing w:before="240" w:after="0" w:line="240" w:lineRule="auto"/>
        <w:jc w:val="center"/>
        <w:outlineLvl w:val="5"/>
        <w:rPr>
          <w:rFonts w:ascii="Times New Roman" w:eastAsia="Times New Roman" w:hAnsi="Times New Roman" w:cs="Times New Roman"/>
          <w:sz w:val="24"/>
          <w:szCs w:val="20"/>
          <w:lang w:eastAsia="cs-CZ"/>
        </w:rPr>
      </w:pPr>
      <w:r w:rsidRPr="00B41C91">
        <w:rPr>
          <w:rFonts w:ascii="Times New Roman" w:eastAsia="Times New Roman" w:hAnsi="Times New Roman" w:cs="Times New Roman"/>
          <w:sz w:val="24"/>
          <w:szCs w:val="20"/>
          <w:lang w:eastAsia="cs-CZ"/>
        </w:rPr>
        <w:lastRenderedPageBreak/>
        <w:t xml:space="preserve">§ </w:t>
      </w:r>
      <w:r w:rsidR="00EA2964">
        <w:rPr>
          <w:rFonts w:ascii="Times New Roman" w:eastAsia="Times New Roman" w:hAnsi="Times New Roman" w:cs="Times New Roman"/>
          <w:sz w:val="24"/>
          <w:szCs w:val="20"/>
          <w:lang w:eastAsia="cs-CZ"/>
        </w:rPr>
        <w:t>19</w:t>
      </w:r>
    </w:p>
    <w:p w:rsidR="00F73704" w:rsidRPr="00B41C91" w:rsidRDefault="00F73704" w:rsidP="00F73704">
      <w:pPr>
        <w:keepNext/>
        <w:keepLines/>
        <w:spacing w:before="240" w:after="0" w:line="240" w:lineRule="auto"/>
        <w:jc w:val="center"/>
        <w:outlineLvl w:val="5"/>
        <w:rPr>
          <w:rFonts w:ascii="Times New Roman" w:eastAsia="Times New Roman" w:hAnsi="Times New Roman" w:cs="Times New Roman"/>
          <w:b/>
          <w:sz w:val="24"/>
          <w:szCs w:val="20"/>
          <w:lang w:eastAsia="cs-CZ"/>
        </w:rPr>
      </w:pPr>
      <w:r w:rsidRPr="00B41C91">
        <w:rPr>
          <w:rFonts w:ascii="Times New Roman" w:eastAsia="Times New Roman" w:hAnsi="Times New Roman" w:cs="Times New Roman"/>
          <w:b/>
          <w:sz w:val="24"/>
          <w:szCs w:val="20"/>
          <w:lang w:eastAsia="cs-CZ"/>
        </w:rPr>
        <w:t>Mlčenlivost</w:t>
      </w:r>
    </w:p>
    <w:p w:rsidR="00F73704" w:rsidRPr="00B41C91" w:rsidRDefault="00152242" w:rsidP="00032E59">
      <w:pPr>
        <w:pStyle w:val="Textodstavce"/>
        <w:numPr>
          <w:ilvl w:val="0"/>
          <w:numId w:val="41"/>
        </w:numPr>
        <w:tabs>
          <w:tab w:val="clear" w:pos="851"/>
          <w:tab w:val="clear" w:pos="925"/>
        </w:tabs>
        <w:ind w:left="0"/>
      </w:pPr>
      <w:r w:rsidRPr="00B41C91">
        <w:t xml:space="preserve"> </w:t>
      </w:r>
      <w:r w:rsidR="00F73704" w:rsidRPr="00B41C91">
        <w:t>Znalec je povinen zachovávat mlčenlivost o skutečnostech, o kterých se dozvěděl v souvislosti s výkonem své znalecké činnosti, a to i po jejím skončení. Mlčenlivosti jej může zprostit jen zadavatel.</w:t>
      </w:r>
    </w:p>
    <w:p w:rsidR="00F73704" w:rsidRPr="00B41C91" w:rsidRDefault="00152242" w:rsidP="00032E59">
      <w:pPr>
        <w:numPr>
          <w:ilvl w:val="0"/>
          <w:numId w:val="11"/>
        </w:numPr>
        <w:tabs>
          <w:tab w:val="clear" w:pos="925"/>
        </w:tabs>
        <w:spacing w:before="120" w:after="120" w:line="240" w:lineRule="auto"/>
        <w:ind w:left="0"/>
        <w:jc w:val="both"/>
        <w:outlineLvl w:val="6"/>
        <w:rPr>
          <w:rFonts w:ascii="Times New Roman" w:eastAsia="Times New Roman" w:hAnsi="Times New Roman" w:cs="Times New Roman"/>
          <w:sz w:val="24"/>
          <w:szCs w:val="20"/>
          <w:lang w:eastAsia="cs-CZ"/>
        </w:rPr>
      </w:pPr>
      <w:r w:rsidRPr="00B41C91">
        <w:rPr>
          <w:rFonts w:ascii="Times New Roman" w:eastAsia="Times New Roman" w:hAnsi="Times New Roman" w:cs="Times New Roman"/>
          <w:sz w:val="24"/>
          <w:szCs w:val="20"/>
          <w:lang w:eastAsia="cs-CZ"/>
        </w:rPr>
        <w:t xml:space="preserve"> </w:t>
      </w:r>
      <w:r w:rsidR="00F73704" w:rsidRPr="00B41C91">
        <w:rPr>
          <w:rFonts w:ascii="Times New Roman" w:eastAsia="Times New Roman" w:hAnsi="Times New Roman" w:cs="Times New Roman"/>
          <w:sz w:val="24"/>
          <w:szCs w:val="20"/>
          <w:lang w:eastAsia="cs-CZ"/>
        </w:rPr>
        <w:t>Povinnost mlčenlivosti podle odstavce 1 se vztahuje i na konzultanty a další osoby, které se na znalecké činnosti podílely. O povinnosti mlčenlivosti je znalec povinen tyto osoby písemně poučit. Mlčenlivosti může tyto osoby zprostit jen zadavatel.</w:t>
      </w:r>
    </w:p>
    <w:p w:rsidR="00F73704" w:rsidRPr="00B41C91" w:rsidRDefault="00152242" w:rsidP="00032E59">
      <w:pPr>
        <w:numPr>
          <w:ilvl w:val="0"/>
          <w:numId w:val="11"/>
        </w:numPr>
        <w:tabs>
          <w:tab w:val="clear" w:pos="925"/>
        </w:tabs>
        <w:spacing w:before="120" w:after="120" w:line="240" w:lineRule="auto"/>
        <w:ind w:left="0"/>
        <w:jc w:val="both"/>
        <w:outlineLvl w:val="6"/>
        <w:rPr>
          <w:rFonts w:ascii="Times New Roman" w:eastAsia="Times New Roman" w:hAnsi="Times New Roman" w:cs="Times New Roman"/>
          <w:sz w:val="24"/>
          <w:szCs w:val="20"/>
          <w:lang w:eastAsia="cs-CZ"/>
        </w:rPr>
      </w:pPr>
      <w:r w:rsidRPr="00B41C91">
        <w:rPr>
          <w:rFonts w:ascii="Times New Roman" w:eastAsia="Times New Roman" w:hAnsi="Times New Roman" w:cs="Times New Roman"/>
          <w:sz w:val="24"/>
          <w:szCs w:val="20"/>
          <w:lang w:eastAsia="cs-CZ"/>
        </w:rPr>
        <w:t xml:space="preserve"> </w:t>
      </w:r>
      <w:r w:rsidR="00F73704" w:rsidRPr="00B41C91">
        <w:rPr>
          <w:rFonts w:ascii="Times New Roman" w:eastAsia="Times New Roman" w:hAnsi="Times New Roman" w:cs="Times New Roman"/>
          <w:sz w:val="24"/>
          <w:szCs w:val="20"/>
          <w:lang w:eastAsia="cs-CZ"/>
        </w:rPr>
        <w:t>Povinnost mlčenlivosti se nevztahuje na použití informací o skutečnostech podle odstavce 1 přiměřeným způsobem</w:t>
      </w:r>
      <w:r w:rsidR="002A1FF5" w:rsidRPr="00B41C91">
        <w:rPr>
          <w:rFonts w:ascii="Times New Roman" w:eastAsia="Times New Roman" w:hAnsi="Times New Roman" w:cs="Times New Roman"/>
          <w:sz w:val="24"/>
          <w:szCs w:val="20"/>
          <w:lang w:eastAsia="cs-CZ"/>
        </w:rPr>
        <w:t xml:space="preserve"> a v anonymizované podobě</w:t>
      </w:r>
      <w:r w:rsidR="00F73704" w:rsidRPr="00B41C91">
        <w:rPr>
          <w:rFonts w:ascii="Times New Roman" w:eastAsia="Times New Roman" w:hAnsi="Times New Roman" w:cs="Times New Roman"/>
          <w:sz w:val="24"/>
          <w:szCs w:val="20"/>
          <w:lang w:eastAsia="cs-CZ"/>
        </w:rPr>
        <w:t xml:space="preserve"> pro vědecké nebo vzdělávací účely. Na povinnost mlčenlivosti se nelze odvolat vůči orgánu veřejné moci, před kterým probíhá řízení, v němž má být znalecký posudek využit jako důkaz; na povinnost mlčenlivosti se nelze odvolat ani vůči orgánu vykonávajícímu dohled nad znaleckou činností.</w:t>
      </w:r>
    </w:p>
    <w:p w:rsidR="00F73704" w:rsidRDefault="00152242" w:rsidP="00032E59">
      <w:pPr>
        <w:numPr>
          <w:ilvl w:val="0"/>
          <w:numId w:val="11"/>
        </w:numPr>
        <w:tabs>
          <w:tab w:val="clear" w:pos="925"/>
        </w:tabs>
        <w:spacing w:before="120" w:after="120" w:line="240" w:lineRule="auto"/>
        <w:ind w:left="0"/>
        <w:jc w:val="both"/>
        <w:outlineLvl w:val="6"/>
        <w:rPr>
          <w:rFonts w:ascii="Times New Roman" w:eastAsia="Times New Roman" w:hAnsi="Times New Roman" w:cs="Times New Roman"/>
          <w:sz w:val="24"/>
          <w:szCs w:val="20"/>
          <w:lang w:eastAsia="cs-CZ"/>
        </w:rPr>
      </w:pPr>
      <w:r w:rsidRPr="00B41C91">
        <w:rPr>
          <w:rFonts w:ascii="Times New Roman" w:eastAsia="Times New Roman" w:hAnsi="Times New Roman" w:cs="Times New Roman"/>
          <w:sz w:val="24"/>
          <w:szCs w:val="20"/>
          <w:lang w:eastAsia="cs-CZ"/>
        </w:rPr>
        <w:t xml:space="preserve"> </w:t>
      </w:r>
      <w:r w:rsidR="002A1FF5" w:rsidRPr="00B41C91">
        <w:rPr>
          <w:rFonts w:ascii="Times New Roman" w:eastAsia="Times New Roman" w:hAnsi="Times New Roman" w:cs="Times New Roman"/>
          <w:sz w:val="24"/>
          <w:szCs w:val="20"/>
          <w:lang w:eastAsia="cs-CZ"/>
        </w:rPr>
        <w:t xml:space="preserve">Povinnost mlčenlivosti se nevztahuje na řízení </w:t>
      </w:r>
      <w:r w:rsidR="00127B20" w:rsidRPr="00B41C91">
        <w:rPr>
          <w:rFonts w:ascii="Times New Roman" w:eastAsia="Times New Roman" w:hAnsi="Times New Roman" w:cs="Times New Roman"/>
          <w:sz w:val="24"/>
          <w:szCs w:val="20"/>
          <w:lang w:eastAsia="cs-CZ"/>
        </w:rPr>
        <w:t xml:space="preserve">proti </w:t>
      </w:r>
      <w:r w:rsidR="0015519A" w:rsidRPr="00B41C91">
        <w:rPr>
          <w:rFonts w:ascii="Times New Roman" w:eastAsia="Times New Roman" w:hAnsi="Times New Roman" w:cs="Times New Roman"/>
          <w:sz w:val="24"/>
          <w:szCs w:val="20"/>
          <w:lang w:eastAsia="cs-CZ"/>
        </w:rPr>
        <w:t>osobě, která vykonala znalecký úkon</w:t>
      </w:r>
      <w:r w:rsidR="00A93B08">
        <w:rPr>
          <w:rFonts w:ascii="Times New Roman" w:eastAsia="Times New Roman" w:hAnsi="Times New Roman" w:cs="Times New Roman"/>
          <w:sz w:val="24"/>
          <w:szCs w:val="20"/>
          <w:lang w:eastAsia="cs-CZ"/>
        </w:rPr>
        <w:t>,</w:t>
      </w:r>
      <w:r w:rsidR="00127B20" w:rsidRPr="00B41C91">
        <w:rPr>
          <w:rFonts w:ascii="Times New Roman" w:eastAsia="Times New Roman" w:hAnsi="Times New Roman" w:cs="Times New Roman"/>
          <w:sz w:val="24"/>
          <w:szCs w:val="20"/>
          <w:lang w:eastAsia="cs-CZ"/>
        </w:rPr>
        <w:t xml:space="preserve"> nebo </w:t>
      </w:r>
      <w:r w:rsidR="00BD2BC7" w:rsidRPr="00B41C91">
        <w:rPr>
          <w:rFonts w:ascii="Times New Roman" w:eastAsia="Times New Roman" w:hAnsi="Times New Roman" w:cs="Times New Roman"/>
          <w:sz w:val="24"/>
          <w:szCs w:val="20"/>
          <w:lang w:eastAsia="cs-CZ"/>
        </w:rPr>
        <w:t>zadavateli</w:t>
      </w:r>
      <w:r w:rsidR="00127B20" w:rsidRPr="00B41C91">
        <w:rPr>
          <w:rFonts w:ascii="Times New Roman" w:eastAsia="Times New Roman" w:hAnsi="Times New Roman" w:cs="Times New Roman"/>
          <w:sz w:val="24"/>
          <w:szCs w:val="20"/>
          <w:lang w:eastAsia="cs-CZ"/>
        </w:rPr>
        <w:t xml:space="preserve"> v souvislosti s touto činností</w:t>
      </w:r>
      <w:r w:rsidR="00A93B08">
        <w:rPr>
          <w:rFonts w:ascii="Times New Roman" w:eastAsia="Times New Roman" w:hAnsi="Times New Roman" w:cs="Times New Roman"/>
          <w:sz w:val="24"/>
          <w:szCs w:val="20"/>
          <w:lang w:eastAsia="cs-CZ"/>
        </w:rPr>
        <w:t>,</w:t>
      </w:r>
      <w:r w:rsidR="00127B20" w:rsidRPr="00B41C91">
        <w:rPr>
          <w:rFonts w:ascii="Times New Roman" w:eastAsia="Times New Roman" w:hAnsi="Times New Roman" w:cs="Times New Roman"/>
          <w:sz w:val="24"/>
          <w:szCs w:val="20"/>
          <w:lang w:eastAsia="cs-CZ"/>
        </w:rPr>
        <w:t xml:space="preserve"> ani na spory mezi nimi</w:t>
      </w:r>
      <w:r w:rsidR="00F73704" w:rsidRPr="00B41C91">
        <w:rPr>
          <w:rFonts w:ascii="Times New Roman" w:eastAsia="Times New Roman" w:hAnsi="Times New Roman" w:cs="Times New Roman"/>
          <w:sz w:val="24"/>
          <w:szCs w:val="20"/>
          <w:lang w:eastAsia="cs-CZ"/>
        </w:rPr>
        <w:t>.</w:t>
      </w:r>
    </w:p>
    <w:p w:rsidR="00F73704" w:rsidRPr="00B41C91" w:rsidRDefault="00F73704" w:rsidP="00F73704">
      <w:pPr>
        <w:keepNext/>
        <w:keepLines/>
        <w:spacing w:before="240" w:after="0" w:line="240" w:lineRule="auto"/>
        <w:jc w:val="center"/>
        <w:outlineLvl w:val="5"/>
        <w:rPr>
          <w:rFonts w:ascii="Times New Roman" w:eastAsia="Times New Roman" w:hAnsi="Times New Roman" w:cs="Times New Roman"/>
          <w:sz w:val="24"/>
          <w:szCs w:val="20"/>
          <w:lang w:eastAsia="cs-CZ"/>
        </w:rPr>
      </w:pPr>
      <w:r w:rsidRPr="00B41C91">
        <w:rPr>
          <w:rFonts w:ascii="Times New Roman" w:eastAsia="Times New Roman" w:hAnsi="Times New Roman" w:cs="Times New Roman"/>
          <w:sz w:val="24"/>
          <w:szCs w:val="20"/>
          <w:lang w:eastAsia="cs-CZ"/>
        </w:rPr>
        <w:t xml:space="preserve">§ </w:t>
      </w:r>
      <w:r w:rsidR="00525990">
        <w:rPr>
          <w:rFonts w:ascii="Times New Roman" w:eastAsia="Times New Roman" w:hAnsi="Times New Roman" w:cs="Times New Roman"/>
          <w:sz w:val="24"/>
          <w:szCs w:val="20"/>
          <w:lang w:eastAsia="cs-CZ"/>
        </w:rPr>
        <w:t>2</w:t>
      </w:r>
      <w:r w:rsidR="00B17394">
        <w:rPr>
          <w:rFonts w:ascii="Times New Roman" w:eastAsia="Times New Roman" w:hAnsi="Times New Roman" w:cs="Times New Roman"/>
          <w:sz w:val="24"/>
          <w:szCs w:val="20"/>
          <w:lang w:eastAsia="cs-CZ"/>
        </w:rPr>
        <w:t>0</w:t>
      </w:r>
    </w:p>
    <w:p w:rsidR="00F73704" w:rsidRPr="00AB24BF" w:rsidRDefault="00F73704" w:rsidP="00F73704">
      <w:pPr>
        <w:keepNext/>
        <w:keepLines/>
        <w:spacing w:before="240" w:after="0" w:line="240" w:lineRule="auto"/>
        <w:jc w:val="center"/>
        <w:outlineLvl w:val="5"/>
        <w:rPr>
          <w:rFonts w:ascii="Times New Roman" w:eastAsia="Times New Roman" w:hAnsi="Times New Roman" w:cs="Times New Roman"/>
          <w:b/>
          <w:sz w:val="24"/>
          <w:szCs w:val="20"/>
          <w:lang w:eastAsia="cs-CZ"/>
        </w:rPr>
      </w:pPr>
      <w:r w:rsidRPr="00AB24BF">
        <w:rPr>
          <w:rFonts w:ascii="Times New Roman" w:eastAsia="Times New Roman" w:hAnsi="Times New Roman" w:cs="Times New Roman"/>
          <w:b/>
          <w:sz w:val="24"/>
          <w:szCs w:val="20"/>
          <w:lang w:eastAsia="cs-CZ"/>
        </w:rPr>
        <w:t>Ustanovení znalce</w:t>
      </w:r>
    </w:p>
    <w:p w:rsidR="00F73704" w:rsidRDefault="004A0548" w:rsidP="00D5098A">
      <w:pPr>
        <w:pStyle w:val="Textodstavce"/>
        <w:numPr>
          <w:ilvl w:val="0"/>
          <w:numId w:val="0"/>
        </w:numPr>
        <w:tabs>
          <w:tab w:val="clear" w:pos="851"/>
        </w:tabs>
        <w:ind w:firstLine="425"/>
      </w:pPr>
      <w:r>
        <w:t xml:space="preserve">(1) </w:t>
      </w:r>
      <w:r w:rsidR="00F73704" w:rsidRPr="00134775">
        <w:t xml:space="preserve">Orgány veřejné moci ustanoví </w:t>
      </w:r>
      <w:r w:rsidR="006316C5" w:rsidRPr="00134775">
        <w:t xml:space="preserve">zpravidla </w:t>
      </w:r>
      <w:r w:rsidR="00F73704" w:rsidRPr="00134775">
        <w:t>znalce s</w:t>
      </w:r>
      <w:r w:rsidR="006316C5" w:rsidRPr="00134775">
        <w:t>e sídlem</w:t>
      </w:r>
      <w:r w:rsidR="00F73704" w:rsidRPr="00134775">
        <w:t xml:space="preserve">  v obvodu krajského soudu, v němž má orgán veřejné moci sídlo nebo pracoviště. Orgán veřejné moci se znalcem předem projedná zadání znaleckého posudku a lhůtu pro podání znaleckého posudku. </w:t>
      </w:r>
      <w:r w:rsidR="00A017E4" w:rsidRPr="00134775">
        <w:t>Tuto lhůtu lze na žádost znalce výjimečně v odůvodněných případech prodloužit</w:t>
      </w:r>
      <w:r w:rsidR="00920DF5">
        <w:t xml:space="preserve">; </w:t>
      </w:r>
      <w:r w:rsidR="00920DF5" w:rsidRPr="003C54D2">
        <w:t>lhůtu lze prodloužit opakovaně pouze tehdy, pokud nebylo prodlení způsobeno znalcem</w:t>
      </w:r>
      <w:r w:rsidR="00A017E4" w:rsidRPr="00910C6E">
        <w:t>.</w:t>
      </w:r>
      <w:r w:rsidR="00A017E4" w:rsidRPr="00134775">
        <w:t xml:space="preserve"> </w:t>
      </w:r>
      <w:r w:rsidR="00F73704" w:rsidRPr="00134775">
        <w:t>Znalec</w:t>
      </w:r>
      <w:r w:rsidR="00134775">
        <w:t xml:space="preserve">, </w:t>
      </w:r>
      <w:r w:rsidR="00F73704" w:rsidRPr="00134775">
        <w:t>je povinen na žádost orgánu veřejné moci provést předběžný odhad předpokláda</w:t>
      </w:r>
      <w:r w:rsidR="001F6312" w:rsidRPr="00134775">
        <w:t>né výše znalečného, které si </w:t>
      </w:r>
      <w:r w:rsidR="00F73704" w:rsidRPr="00134775">
        <w:t>provedení úkonu vyžádá.</w:t>
      </w:r>
      <w:r w:rsidR="00F73704" w:rsidRPr="00B41C91">
        <w:t xml:space="preserve"> </w:t>
      </w:r>
    </w:p>
    <w:p w:rsidR="004A0548" w:rsidRDefault="004A0548" w:rsidP="00D5098A">
      <w:pPr>
        <w:pStyle w:val="Textodstavce"/>
        <w:numPr>
          <w:ilvl w:val="0"/>
          <w:numId w:val="0"/>
        </w:numPr>
        <w:tabs>
          <w:tab w:val="clear" w:pos="851"/>
        </w:tabs>
        <w:ind w:firstLine="425"/>
      </w:pPr>
      <w:r>
        <w:t>(2) Orgány veřejné moci ustanoví znalecký ústav především ke zpracování znaleckých posudků ve zvlášť v obtížných případech vyžadujících zvláštního vědeckého posouzení.</w:t>
      </w:r>
    </w:p>
    <w:p w:rsidR="00F73704" w:rsidRPr="00B41C91" w:rsidRDefault="00F73704" w:rsidP="00F73704">
      <w:pPr>
        <w:keepNext/>
        <w:keepLines/>
        <w:spacing w:before="240" w:after="0" w:line="240" w:lineRule="auto"/>
        <w:jc w:val="center"/>
        <w:outlineLvl w:val="5"/>
        <w:rPr>
          <w:rFonts w:ascii="Times New Roman" w:eastAsia="Times New Roman" w:hAnsi="Times New Roman" w:cs="Times New Roman"/>
          <w:sz w:val="24"/>
          <w:szCs w:val="20"/>
          <w:lang w:eastAsia="cs-CZ"/>
        </w:rPr>
      </w:pPr>
      <w:r w:rsidRPr="00B41C91">
        <w:rPr>
          <w:rFonts w:ascii="Times New Roman" w:eastAsia="Times New Roman" w:hAnsi="Times New Roman" w:cs="Times New Roman"/>
          <w:sz w:val="24"/>
          <w:szCs w:val="20"/>
          <w:lang w:eastAsia="cs-CZ"/>
        </w:rPr>
        <w:t xml:space="preserve">§ </w:t>
      </w:r>
      <w:r w:rsidR="00525990">
        <w:rPr>
          <w:rFonts w:ascii="Times New Roman" w:eastAsia="Times New Roman" w:hAnsi="Times New Roman" w:cs="Times New Roman"/>
          <w:sz w:val="24"/>
          <w:szCs w:val="20"/>
          <w:lang w:eastAsia="cs-CZ"/>
        </w:rPr>
        <w:t>2</w:t>
      </w:r>
      <w:r w:rsidR="00D11AA0">
        <w:rPr>
          <w:rFonts w:ascii="Times New Roman" w:eastAsia="Times New Roman" w:hAnsi="Times New Roman" w:cs="Times New Roman"/>
          <w:sz w:val="24"/>
          <w:szCs w:val="20"/>
          <w:lang w:eastAsia="cs-CZ"/>
        </w:rPr>
        <w:t>1</w:t>
      </w:r>
    </w:p>
    <w:p w:rsidR="00F73704" w:rsidRPr="00B41C91" w:rsidRDefault="00F73704" w:rsidP="00F73704">
      <w:pPr>
        <w:keepNext/>
        <w:keepLines/>
        <w:spacing w:before="240" w:after="0" w:line="240" w:lineRule="auto"/>
        <w:jc w:val="center"/>
        <w:outlineLvl w:val="5"/>
        <w:rPr>
          <w:rFonts w:ascii="Times New Roman" w:eastAsia="Times New Roman" w:hAnsi="Times New Roman" w:cs="Times New Roman"/>
          <w:b/>
          <w:sz w:val="24"/>
          <w:szCs w:val="20"/>
          <w:lang w:eastAsia="cs-CZ"/>
        </w:rPr>
      </w:pPr>
      <w:r w:rsidRPr="00B41C91">
        <w:rPr>
          <w:rFonts w:ascii="Times New Roman" w:eastAsia="Times New Roman" w:hAnsi="Times New Roman" w:cs="Times New Roman"/>
          <w:b/>
          <w:sz w:val="24"/>
          <w:szCs w:val="20"/>
          <w:lang w:eastAsia="cs-CZ"/>
        </w:rPr>
        <w:t>Odmítnutí výkonu znalecké činnosti</w:t>
      </w:r>
    </w:p>
    <w:p w:rsidR="00F73704" w:rsidRPr="00B41C91" w:rsidRDefault="00152242" w:rsidP="00032E59">
      <w:pPr>
        <w:numPr>
          <w:ilvl w:val="0"/>
          <w:numId w:val="12"/>
        </w:numPr>
        <w:tabs>
          <w:tab w:val="clear" w:pos="925"/>
        </w:tabs>
        <w:spacing w:before="120" w:after="120" w:line="240" w:lineRule="auto"/>
        <w:ind w:left="0"/>
        <w:jc w:val="both"/>
        <w:outlineLvl w:val="6"/>
        <w:rPr>
          <w:rFonts w:ascii="Times New Roman" w:eastAsia="Times New Roman" w:hAnsi="Times New Roman" w:cs="Times New Roman"/>
          <w:sz w:val="24"/>
          <w:szCs w:val="20"/>
          <w:lang w:eastAsia="cs-CZ"/>
        </w:rPr>
      </w:pPr>
      <w:r w:rsidRPr="00B41C91">
        <w:rPr>
          <w:rFonts w:ascii="Times New Roman" w:eastAsia="Times New Roman" w:hAnsi="Times New Roman" w:cs="Times New Roman"/>
          <w:sz w:val="24"/>
          <w:szCs w:val="20"/>
          <w:lang w:eastAsia="cs-CZ"/>
        </w:rPr>
        <w:t xml:space="preserve"> </w:t>
      </w:r>
      <w:r w:rsidR="00983499" w:rsidRPr="00B41C91">
        <w:rPr>
          <w:rFonts w:ascii="Times New Roman" w:eastAsia="Times New Roman" w:hAnsi="Times New Roman" w:cs="Times New Roman"/>
          <w:sz w:val="24"/>
          <w:szCs w:val="20"/>
          <w:lang w:eastAsia="cs-CZ"/>
        </w:rPr>
        <w:t>Je-li zadavatelem orgán veřejné moci, nesmí z</w:t>
      </w:r>
      <w:r w:rsidR="00F73704" w:rsidRPr="00B41C91">
        <w:rPr>
          <w:rFonts w:ascii="Times New Roman" w:eastAsia="Times New Roman" w:hAnsi="Times New Roman" w:cs="Times New Roman"/>
          <w:sz w:val="24"/>
          <w:szCs w:val="20"/>
          <w:lang w:eastAsia="cs-CZ"/>
        </w:rPr>
        <w:t>nalec bezdůvodně odmítnout vykonat znalecký úkon</w:t>
      </w:r>
      <w:r w:rsidR="00983499" w:rsidRPr="00B41C91">
        <w:rPr>
          <w:rFonts w:ascii="Times New Roman" w:eastAsia="Times New Roman" w:hAnsi="Times New Roman" w:cs="Times New Roman"/>
          <w:sz w:val="24"/>
          <w:szCs w:val="20"/>
          <w:lang w:eastAsia="cs-CZ"/>
        </w:rPr>
        <w:t>; v</w:t>
      </w:r>
      <w:r w:rsidR="001F6312" w:rsidRPr="00B41C91">
        <w:rPr>
          <w:rFonts w:ascii="Times New Roman" w:eastAsia="Times New Roman" w:hAnsi="Times New Roman" w:cs="Times New Roman"/>
          <w:sz w:val="24"/>
          <w:szCs w:val="20"/>
          <w:lang w:eastAsia="cs-CZ"/>
        </w:rPr>
        <w:t> těchto případech</w:t>
      </w:r>
      <w:r w:rsidR="00F962BB" w:rsidRPr="00B41C91">
        <w:rPr>
          <w:rFonts w:ascii="Times New Roman" w:eastAsia="Times New Roman" w:hAnsi="Times New Roman" w:cs="Times New Roman"/>
          <w:sz w:val="24"/>
          <w:szCs w:val="20"/>
          <w:lang w:eastAsia="cs-CZ"/>
        </w:rPr>
        <w:t xml:space="preserve"> je znalec oprávněn odmítnout vykonat znalecký úkon pouze </w:t>
      </w:r>
      <w:r w:rsidR="006159A3">
        <w:rPr>
          <w:rFonts w:ascii="Times New Roman" w:eastAsia="Times New Roman" w:hAnsi="Times New Roman" w:cs="Times New Roman"/>
          <w:sz w:val="24"/>
          <w:szCs w:val="20"/>
          <w:lang w:eastAsia="cs-CZ"/>
        </w:rPr>
        <w:t xml:space="preserve">z důvodů uvedených v odstavci 2, </w:t>
      </w:r>
      <w:r w:rsidR="006159A3">
        <w:rPr>
          <w:rFonts w:ascii="Times New Roman" w:hAnsi="Times New Roman"/>
          <w:sz w:val="24"/>
          <w:szCs w:val="24"/>
          <w:lang w:eastAsia="cs-CZ"/>
        </w:rPr>
        <w:t>nestanoví-li jiný zákona jinak.</w:t>
      </w:r>
      <w:r w:rsidR="00C73B12" w:rsidRPr="00B41C91">
        <w:rPr>
          <w:rFonts w:ascii="Times New Roman" w:eastAsia="Times New Roman" w:hAnsi="Times New Roman" w:cs="Times New Roman"/>
          <w:sz w:val="24"/>
          <w:szCs w:val="20"/>
          <w:lang w:eastAsia="cs-CZ"/>
        </w:rPr>
        <w:t xml:space="preserve"> </w:t>
      </w:r>
    </w:p>
    <w:p w:rsidR="00F73704" w:rsidRPr="00B41C91" w:rsidRDefault="00152242" w:rsidP="00032E59">
      <w:pPr>
        <w:numPr>
          <w:ilvl w:val="0"/>
          <w:numId w:val="12"/>
        </w:numPr>
        <w:tabs>
          <w:tab w:val="clear" w:pos="925"/>
        </w:tabs>
        <w:spacing w:before="120" w:after="120" w:line="240" w:lineRule="auto"/>
        <w:ind w:left="0"/>
        <w:jc w:val="both"/>
        <w:outlineLvl w:val="6"/>
        <w:rPr>
          <w:rFonts w:ascii="Times New Roman" w:eastAsia="Times New Roman" w:hAnsi="Times New Roman" w:cs="Times New Roman"/>
          <w:sz w:val="24"/>
          <w:szCs w:val="20"/>
          <w:lang w:eastAsia="cs-CZ"/>
        </w:rPr>
      </w:pPr>
      <w:r w:rsidRPr="00B41C91">
        <w:rPr>
          <w:rFonts w:ascii="Times New Roman" w:eastAsia="Times New Roman" w:hAnsi="Times New Roman" w:cs="Times New Roman"/>
          <w:sz w:val="24"/>
          <w:szCs w:val="20"/>
          <w:lang w:eastAsia="cs-CZ"/>
        </w:rPr>
        <w:t xml:space="preserve"> </w:t>
      </w:r>
      <w:r w:rsidR="00F73704" w:rsidRPr="00B41C91">
        <w:rPr>
          <w:rFonts w:ascii="Times New Roman" w:eastAsia="Times New Roman" w:hAnsi="Times New Roman" w:cs="Times New Roman"/>
          <w:sz w:val="24"/>
          <w:szCs w:val="20"/>
          <w:lang w:eastAsia="cs-CZ"/>
        </w:rPr>
        <w:t>Znalec odmítne vykonat znalecký úkon</w:t>
      </w:r>
      <w:r w:rsidR="005E557E" w:rsidRPr="00B41C91">
        <w:rPr>
          <w:rFonts w:ascii="Times New Roman" w:eastAsia="Times New Roman" w:hAnsi="Times New Roman" w:cs="Times New Roman"/>
          <w:sz w:val="24"/>
          <w:szCs w:val="20"/>
          <w:lang w:eastAsia="cs-CZ"/>
        </w:rPr>
        <w:t>,</w:t>
      </w:r>
      <w:r w:rsidR="00F73704" w:rsidRPr="00B41C91">
        <w:rPr>
          <w:rFonts w:ascii="Times New Roman" w:eastAsia="Times New Roman" w:hAnsi="Times New Roman" w:cs="Times New Roman"/>
          <w:sz w:val="24"/>
          <w:szCs w:val="20"/>
          <w:lang w:eastAsia="cs-CZ"/>
        </w:rPr>
        <w:t xml:space="preserve"> pokud</w:t>
      </w:r>
    </w:p>
    <w:p w:rsidR="00F73704" w:rsidRPr="00B41C91" w:rsidRDefault="00463DFB" w:rsidP="00D5098A">
      <w:pPr>
        <w:numPr>
          <w:ilvl w:val="1"/>
          <w:numId w:val="6"/>
        </w:numPr>
        <w:tabs>
          <w:tab w:val="clear" w:pos="425"/>
          <w:tab w:val="num" w:pos="709"/>
        </w:tabs>
        <w:spacing w:after="0" w:line="240" w:lineRule="auto"/>
        <w:ind w:left="709"/>
        <w:jc w:val="both"/>
        <w:outlineLvl w:val="7"/>
        <w:rPr>
          <w:rFonts w:ascii="Times New Roman" w:eastAsia="Times New Roman" w:hAnsi="Times New Roman" w:cs="Times New Roman"/>
          <w:sz w:val="24"/>
          <w:szCs w:val="20"/>
          <w:lang w:eastAsia="cs-CZ"/>
        </w:rPr>
      </w:pPr>
      <w:r w:rsidRPr="00B41C91">
        <w:rPr>
          <w:rFonts w:ascii="Times New Roman" w:eastAsia="Times New Roman" w:hAnsi="Times New Roman" w:cs="Times New Roman"/>
          <w:sz w:val="24"/>
          <w:szCs w:val="20"/>
          <w:lang w:eastAsia="cs-CZ"/>
        </w:rPr>
        <w:t xml:space="preserve">bylo rozhodnuto o pozastavení </w:t>
      </w:r>
      <w:r w:rsidR="00910C6E">
        <w:rPr>
          <w:rFonts w:ascii="Times New Roman" w:eastAsia="Times New Roman" w:hAnsi="Times New Roman" w:cs="Times New Roman"/>
          <w:sz w:val="24"/>
          <w:szCs w:val="20"/>
          <w:lang w:eastAsia="cs-CZ"/>
        </w:rPr>
        <w:t xml:space="preserve">jeho </w:t>
      </w:r>
      <w:r w:rsidRPr="00B41C91">
        <w:rPr>
          <w:rFonts w:ascii="Times New Roman" w:eastAsia="Times New Roman" w:hAnsi="Times New Roman" w:cs="Times New Roman"/>
          <w:sz w:val="24"/>
          <w:szCs w:val="20"/>
          <w:lang w:eastAsia="cs-CZ"/>
        </w:rPr>
        <w:t xml:space="preserve">oprávnění, </w:t>
      </w:r>
    </w:p>
    <w:p w:rsidR="00F73704" w:rsidRDefault="00F73704" w:rsidP="00D5098A">
      <w:pPr>
        <w:numPr>
          <w:ilvl w:val="1"/>
          <w:numId w:val="6"/>
        </w:numPr>
        <w:tabs>
          <w:tab w:val="clear" w:pos="425"/>
          <w:tab w:val="num" w:pos="709"/>
        </w:tabs>
        <w:spacing w:after="0" w:line="240" w:lineRule="auto"/>
        <w:ind w:left="709"/>
        <w:jc w:val="both"/>
        <w:outlineLvl w:val="7"/>
        <w:rPr>
          <w:rFonts w:ascii="Times New Roman" w:eastAsia="Times New Roman" w:hAnsi="Times New Roman" w:cs="Times New Roman"/>
          <w:sz w:val="24"/>
          <w:szCs w:val="20"/>
          <w:lang w:eastAsia="cs-CZ"/>
        </w:rPr>
      </w:pPr>
      <w:r w:rsidRPr="00B41C91">
        <w:rPr>
          <w:rFonts w:ascii="Times New Roman" w:eastAsia="Times New Roman" w:hAnsi="Times New Roman" w:cs="Times New Roman"/>
          <w:sz w:val="24"/>
          <w:szCs w:val="20"/>
          <w:lang w:eastAsia="cs-CZ"/>
        </w:rPr>
        <w:t>nemá znalecké oprávnění v</w:t>
      </w:r>
      <w:r w:rsidR="00340B59" w:rsidRPr="00B41C91">
        <w:rPr>
          <w:rFonts w:ascii="Times New Roman" w:eastAsia="Times New Roman" w:hAnsi="Times New Roman" w:cs="Times New Roman"/>
          <w:sz w:val="24"/>
          <w:szCs w:val="20"/>
          <w:lang w:eastAsia="cs-CZ"/>
        </w:rPr>
        <w:t> </w:t>
      </w:r>
      <w:r w:rsidRPr="00B41C91">
        <w:rPr>
          <w:rFonts w:ascii="Times New Roman" w:eastAsia="Times New Roman" w:hAnsi="Times New Roman" w:cs="Times New Roman"/>
          <w:sz w:val="24"/>
          <w:szCs w:val="20"/>
          <w:lang w:eastAsia="cs-CZ"/>
        </w:rPr>
        <w:t>oboru</w:t>
      </w:r>
      <w:r w:rsidR="00340B59" w:rsidRPr="00B41C91">
        <w:rPr>
          <w:rFonts w:ascii="Times New Roman" w:eastAsia="Times New Roman" w:hAnsi="Times New Roman" w:cs="Times New Roman"/>
          <w:sz w:val="24"/>
          <w:szCs w:val="20"/>
          <w:lang w:eastAsia="cs-CZ"/>
        </w:rPr>
        <w:t xml:space="preserve">, </w:t>
      </w:r>
      <w:r w:rsidRPr="00B41C91">
        <w:rPr>
          <w:rFonts w:ascii="Times New Roman" w:eastAsia="Times New Roman" w:hAnsi="Times New Roman" w:cs="Times New Roman"/>
          <w:sz w:val="24"/>
          <w:szCs w:val="20"/>
          <w:lang w:eastAsia="cs-CZ"/>
        </w:rPr>
        <w:t>odvětví</w:t>
      </w:r>
      <w:r w:rsidR="00340B59" w:rsidRPr="00B41C91">
        <w:rPr>
          <w:rFonts w:ascii="Times New Roman" w:eastAsia="Times New Roman" w:hAnsi="Times New Roman" w:cs="Times New Roman"/>
          <w:sz w:val="24"/>
          <w:szCs w:val="20"/>
          <w:lang w:eastAsia="cs-CZ"/>
        </w:rPr>
        <w:t xml:space="preserve"> nebo specializaci</w:t>
      </w:r>
      <w:r w:rsidRPr="00B41C91">
        <w:rPr>
          <w:rFonts w:ascii="Times New Roman" w:eastAsia="Times New Roman" w:hAnsi="Times New Roman" w:cs="Times New Roman"/>
          <w:sz w:val="24"/>
          <w:szCs w:val="20"/>
          <w:lang w:eastAsia="cs-CZ"/>
        </w:rPr>
        <w:t>, ve kterém je potřebné úkon vykonat,</w:t>
      </w:r>
    </w:p>
    <w:p w:rsidR="00255CD9" w:rsidRPr="00B41C91" w:rsidRDefault="00255CD9" w:rsidP="00D5098A">
      <w:pPr>
        <w:numPr>
          <w:ilvl w:val="1"/>
          <w:numId w:val="6"/>
        </w:numPr>
        <w:tabs>
          <w:tab w:val="clear" w:pos="425"/>
          <w:tab w:val="num" w:pos="709"/>
        </w:tabs>
        <w:spacing w:after="0" w:line="240" w:lineRule="auto"/>
        <w:ind w:left="709"/>
        <w:jc w:val="both"/>
        <w:outlineLvl w:val="7"/>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 xml:space="preserve">mu počet dosud </w:t>
      </w:r>
      <w:r w:rsidR="003C54D2">
        <w:rPr>
          <w:rFonts w:ascii="Times New Roman" w:eastAsia="Times New Roman" w:hAnsi="Times New Roman" w:cs="Times New Roman"/>
          <w:sz w:val="24"/>
          <w:szCs w:val="20"/>
          <w:lang w:eastAsia="cs-CZ"/>
        </w:rPr>
        <w:t xml:space="preserve">zadaných nezpracovaných </w:t>
      </w:r>
      <w:r>
        <w:rPr>
          <w:rFonts w:ascii="Times New Roman" w:eastAsia="Times New Roman" w:hAnsi="Times New Roman" w:cs="Times New Roman"/>
          <w:sz w:val="24"/>
          <w:szCs w:val="20"/>
          <w:lang w:eastAsia="cs-CZ"/>
        </w:rPr>
        <w:t>znaleckých posudků neumožňuje vykonat další úkon řádně a včas,</w:t>
      </w:r>
    </w:p>
    <w:p w:rsidR="00F73704" w:rsidRPr="00B41C91" w:rsidRDefault="00F73704" w:rsidP="00D5098A">
      <w:pPr>
        <w:numPr>
          <w:ilvl w:val="1"/>
          <w:numId w:val="6"/>
        </w:numPr>
        <w:tabs>
          <w:tab w:val="clear" w:pos="425"/>
          <w:tab w:val="num" w:pos="709"/>
        </w:tabs>
        <w:spacing w:after="0" w:line="240" w:lineRule="auto"/>
        <w:ind w:left="709"/>
        <w:jc w:val="both"/>
        <w:outlineLvl w:val="7"/>
        <w:rPr>
          <w:rFonts w:ascii="Times New Roman" w:eastAsia="Times New Roman" w:hAnsi="Times New Roman" w:cs="Times New Roman"/>
          <w:sz w:val="24"/>
          <w:szCs w:val="20"/>
          <w:lang w:eastAsia="cs-CZ"/>
        </w:rPr>
      </w:pPr>
      <w:r w:rsidRPr="00B41C91">
        <w:rPr>
          <w:rFonts w:ascii="Times New Roman" w:eastAsia="Times New Roman" w:hAnsi="Times New Roman" w:cs="Times New Roman"/>
          <w:sz w:val="24"/>
          <w:szCs w:val="20"/>
          <w:lang w:eastAsia="cs-CZ"/>
        </w:rPr>
        <w:t xml:space="preserve">mu závažné zdravotní okolnosti nebo rodinné poměry </w:t>
      </w:r>
      <w:r w:rsidR="001F6312" w:rsidRPr="00B41C91">
        <w:rPr>
          <w:rFonts w:ascii="Times New Roman" w:eastAsia="Times New Roman" w:hAnsi="Times New Roman" w:cs="Times New Roman"/>
          <w:sz w:val="24"/>
          <w:szCs w:val="20"/>
          <w:lang w:eastAsia="cs-CZ"/>
        </w:rPr>
        <w:t>neumožňují vykonat úkon řádně a </w:t>
      </w:r>
      <w:r w:rsidRPr="00B41C91">
        <w:rPr>
          <w:rFonts w:ascii="Times New Roman" w:eastAsia="Times New Roman" w:hAnsi="Times New Roman" w:cs="Times New Roman"/>
          <w:sz w:val="24"/>
          <w:szCs w:val="20"/>
          <w:lang w:eastAsia="cs-CZ"/>
        </w:rPr>
        <w:t>včas</w:t>
      </w:r>
      <w:r w:rsidR="0054522B" w:rsidRPr="00B41C91">
        <w:rPr>
          <w:rFonts w:ascii="Times New Roman" w:eastAsia="Times New Roman" w:hAnsi="Times New Roman" w:cs="Times New Roman"/>
          <w:sz w:val="24"/>
          <w:szCs w:val="20"/>
          <w:lang w:eastAsia="cs-CZ"/>
        </w:rPr>
        <w:t>.</w:t>
      </w:r>
      <w:r w:rsidRPr="00B41C91">
        <w:rPr>
          <w:rFonts w:ascii="Times New Roman" w:eastAsia="Times New Roman" w:hAnsi="Times New Roman" w:cs="Times New Roman"/>
          <w:sz w:val="24"/>
          <w:szCs w:val="20"/>
          <w:lang w:eastAsia="cs-CZ"/>
        </w:rPr>
        <w:t xml:space="preserve">  </w:t>
      </w:r>
    </w:p>
    <w:p w:rsidR="00F73704" w:rsidRDefault="00463DFB" w:rsidP="00032E59">
      <w:pPr>
        <w:numPr>
          <w:ilvl w:val="0"/>
          <w:numId w:val="12"/>
        </w:numPr>
        <w:tabs>
          <w:tab w:val="clear" w:pos="925"/>
        </w:tabs>
        <w:spacing w:before="120" w:after="120" w:line="240" w:lineRule="auto"/>
        <w:ind w:left="0"/>
        <w:jc w:val="both"/>
        <w:outlineLvl w:val="6"/>
        <w:rPr>
          <w:rFonts w:ascii="Times New Roman" w:eastAsia="Times New Roman" w:hAnsi="Times New Roman" w:cs="Times New Roman"/>
          <w:sz w:val="24"/>
          <w:szCs w:val="20"/>
          <w:lang w:eastAsia="cs-CZ"/>
        </w:rPr>
      </w:pPr>
      <w:r w:rsidRPr="00B41C91">
        <w:rPr>
          <w:rFonts w:ascii="Times New Roman" w:eastAsia="Times New Roman" w:hAnsi="Times New Roman" w:cs="Times New Roman"/>
          <w:sz w:val="24"/>
          <w:szCs w:val="20"/>
          <w:lang w:eastAsia="cs-CZ"/>
        </w:rPr>
        <w:t xml:space="preserve"> </w:t>
      </w:r>
      <w:r w:rsidR="00F73704" w:rsidRPr="00B41C91">
        <w:rPr>
          <w:rFonts w:ascii="Times New Roman" w:eastAsia="Times New Roman" w:hAnsi="Times New Roman" w:cs="Times New Roman"/>
          <w:sz w:val="24"/>
          <w:szCs w:val="20"/>
          <w:lang w:eastAsia="cs-CZ"/>
        </w:rPr>
        <w:t xml:space="preserve">Pro </w:t>
      </w:r>
      <w:r w:rsidR="00AF6D14">
        <w:rPr>
          <w:rFonts w:ascii="Times New Roman" w:eastAsia="Times New Roman" w:hAnsi="Times New Roman" w:cs="Times New Roman"/>
          <w:sz w:val="24"/>
          <w:szCs w:val="20"/>
          <w:lang w:eastAsia="cs-CZ"/>
        </w:rPr>
        <w:t xml:space="preserve">odmítnutí výkonu znalecké činnosti </w:t>
      </w:r>
      <w:r w:rsidR="00F73704" w:rsidRPr="00B41C91">
        <w:rPr>
          <w:rFonts w:ascii="Times New Roman" w:eastAsia="Times New Roman" w:hAnsi="Times New Roman" w:cs="Times New Roman"/>
          <w:sz w:val="24"/>
          <w:szCs w:val="20"/>
          <w:lang w:eastAsia="cs-CZ"/>
        </w:rPr>
        <w:t>znaleckou kancelář</w:t>
      </w:r>
      <w:r w:rsidR="00AF6D14">
        <w:rPr>
          <w:rFonts w:ascii="Times New Roman" w:eastAsia="Times New Roman" w:hAnsi="Times New Roman" w:cs="Times New Roman"/>
          <w:sz w:val="24"/>
          <w:szCs w:val="20"/>
          <w:lang w:eastAsia="cs-CZ"/>
        </w:rPr>
        <w:t>í</w:t>
      </w:r>
      <w:r w:rsidR="00F73704" w:rsidRPr="00B41C91">
        <w:rPr>
          <w:rFonts w:ascii="Times New Roman" w:eastAsia="Times New Roman" w:hAnsi="Times New Roman" w:cs="Times New Roman"/>
          <w:sz w:val="24"/>
          <w:szCs w:val="20"/>
          <w:lang w:eastAsia="cs-CZ"/>
        </w:rPr>
        <w:t xml:space="preserve"> a znalecký</w:t>
      </w:r>
      <w:r w:rsidR="00AF6D14">
        <w:rPr>
          <w:rFonts w:ascii="Times New Roman" w:eastAsia="Times New Roman" w:hAnsi="Times New Roman" w:cs="Times New Roman"/>
          <w:sz w:val="24"/>
          <w:szCs w:val="20"/>
          <w:lang w:eastAsia="cs-CZ"/>
        </w:rPr>
        <w:t>m</w:t>
      </w:r>
      <w:r w:rsidR="00F73704" w:rsidRPr="00B41C91">
        <w:rPr>
          <w:rFonts w:ascii="Times New Roman" w:eastAsia="Times New Roman" w:hAnsi="Times New Roman" w:cs="Times New Roman"/>
          <w:sz w:val="24"/>
          <w:szCs w:val="20"/>
          <w:lang w:eastAsia="cs-CZ"/>
        </w:rPr>
        <w:t xml:space="preserve"> ústav</w:t>
      </w:r>
      <w:r w:rsidR="00AF6D14">
        <w:rPr>
          <w:rFonts w:ascii="Times New Roman" w:eastAsia="Times New Roman" w:hAnsi="Times New Roman" w:cs="Times New Roman"/>
          <w:sz w:val="24"/>
          <w:szCs w:val="20"/>
          <w:lang w:eastAsia="cs-CZ"/>
        </w:rPr>
        <w:t>em</w:t>
      </w:r>
      <w:r w:rsidR="00F73704" w:rsidRPr="00B41C91">
        <w:rPr>
          <w:rFonts w:ascii="Times New Roman" w:eastAsia="Times New Roman" w:hAnsi="Times New Roman" w:cs="Times New Roman"/>
          <w:sz w:val="24"/>
          <w:szCs w:val="20"/>
          <w:lang w:eastAsia="cs-CZ"/>
        </w:rPr>
        <w:t xml:space="preserve"> se použije odst. 1 a 2 přiměřeně.</w:t>
      </w:r>
    </w:p>
    <w:p w:rsidR="00F73704" w:rsidRPr="00B41C91" w:rsidRDefault="009A38BB" w:rsidP="00F73704">
      <w:pPr>
        <w:keepNext/>
        <w:keepLines/>
        <w:spacing w:before="240" w:after="0" w:line="240" w:lineRule="auto"/>
        <w:jc w:val="center"/>
        <w:outlineLvl w:val="5"/>
        <w:rPr>
          <w:rFonts w:ascii="Times New Roman" w:eastAsia="Times New Roman" w:hAnsi="Times New Roman" w:cs="Times New Roman"/>
          <w:sz w:val="24"/>
          <w:szCs w:val="20"/>
          <w:lang w:eastAsia="cs-CZ"/>
        </w:rPr>
      </w:pPr>
      <w:r w:rsidRPr="00B41C91">
        <w:rPr>
          <w:rFonts w:ascii="Times New Roman" w:hAnsi="Times New Roman" w:cs="Times New Roman"/>
          <w:color w:val="E36C0A" w:themeColor="accent6" w:themeShade="BF"/>
          <w:sz w:val="24"/>
          <w:szCs w:val="24"/>
        </w:rPr>
        <w:lastRenderedPageBreak/>
        <w:t xml:space="preserve"> </w:t>
      </w:r>
      <w:r w:rsidR="00F73704" w:rsidRPr="00B41C91">
        <w:rPr>
          <w:rFonts w:ascii="Times New Roman" w:eastAsia="Times New Roman" w:hAnsi="Times New Roman" w:cs="Times New Roman"/>
          <w:sz w:val="24"/>
          <w:szCs w:val="20"/>
          <w:lang w:eastAsia="cs-CZ"/>
        </w:rPr>
        <w:t xml:space="preserve">§ </w:t>
      </w:r>
      <w:r w:rsidR="00525990">
        <w:rPr>
          <w:rFonts w:ascii="Times New Roman" w:eastAsia="Times New Roman" w:hAnsi="Times New Roman" w:cs="Times New Roman"/>
          <w:sz w:val="24"/>
          <w:szCs w:val="20"/>
          <w:lang w:eastAsia="cs-CZ"/>
        </w:rPr>
        <w:t>2</w:t>
      </w:r>
      <w:r w:rsidR="00D11AA0">
        <w:rPr>
          <w:rFonts w:ascii="Times New Roman" w:eastAsia="Times New Roman" w:hAnsi="Times New Roman" w:cs="Times New Roman"/>
          <w:sz w:val="24"/>
          <w:szCs w:val="20"/>
          <w:lang w:eastAsia="cs-CZ"/>
        </w:rPr>
        <w:t>2</w:t>
      </w:r>
    </w:p>
    <w:p w:rsidR="00F73704" w:rsidRPr="00B41C91" w:rsidRDefault="00F73704" w:rsidP="00F73704">
      <w:pPr>
        <w:keepNext/>
        <w:keepLines/>
        <w:spacing w:before="240" w:after="0" w:line="240" w:lineRule="auto"/>
        <w:jc w:val="center"/>
        <w:outlineLvl w:val="5"/>
        <w:rPr>
          <w:rFonts w:ascii="Times New Roman" w:eastAsia="Times New Roman" w:hAnsi="Times New Roman" w:cs="Times New Roman"/>
          <w:b/>
          <w:sz w:val="24"/>
          <w:szCs w:val="20"/>
          <w:lang w:eastAsia="cs-CZ"/>
        </w:rPr>
      </w:pPr>
      <w:r w:rsidRPr="00B41C91">
        <w:rPr>
          <w:rFonts w:ascii="Times New Roman" w:eastAsia="Times New Roman" w:hAnsi="Times New Roman" w:cs="Times New Roman"/>
          <w:b/>
          <w:sz w:val="24"/>
          <w:szCs w:val="20"/>
          <w:lang w:eastAsia="cs-CZ"/>
        </w:rPr>
        <w:t>Odpovědnost za výkon znalecké činnosti</w:t>
      </w:r>
    </w:p>
    <w:p w:rsidR="00326DC5" w:rsidRPr="001C7A9F" w:rsidRDefault="00875F8B" w:rsidP="00032E59">
      <w:pPr>
        <w:pStyle w:val="Textodstavce"/>
        <w:numPr>
          <w:ilvl w:val="0"/>
          <w:numId w:val="44"/>
        </w:numPr>
        <w:tabs>
          <w:tab w:val="clear" w:pos="851"/>
          <w:tab w:val="clear" w:pos="925"/>
        </w:tabs>
        <w:ind w:left="0"/>
      </w:pPr>
      <w:r>
        <w:t xml:space="preserve"> </w:t>
      </w:r>
      <w:r w:rsidR="00326DC5" w:rsidRPr="001C7A9F">
        <w:t>Znalec</w:t>
      </w:r>
      <w:r w:rsidR="000D5EDA">
        <w:t xml:space="preserve"> odpovídá</w:t>
      </w:r>
      <w:r w:rsidR="00326DC5" w:rsidRPr="001C7A9F">
        <w:t xml:space="preserve"> za újmu, kterou způsobil v souvislosti s výkonem znalecké činnosti. Znalec</w:t>
      </w:r>
      <w:r w:rsidR="00DE0BA3">
        <w:t xml:space="preserve"> </w:t>
      </w:r>
      <w:r w:rsidR="000D5EDA">
        <w:t>odpovídá</w:t>
      </w:r>
      <w:r w:rsidR="00326DC5" w:rsidRPr="001C7A9F">
        <w:t xml:space="preserve"> za újmu i tehdy, byla-li tato újma způsobena v souvislosti s výkonem znalecké činnosti konzultantem nebo jinou pomocnou osobou.</w:t>
      </w:r>
    </w:p>
    <w:p w:rsidR="00326DC5" w:rsidRDefault="00326DC5" w:rsidP="00032E59">
      <w:pPr>
        <w:pStyle w:val="Textodstavce"/>
        <w:numPr>
          <w:ilvl w:val="0"/>
          <w:numId w:val="44"/>
        </w:numPr>
        <w:tabs>
          <w:tab w:val="clear" w:pos="851"/>
          <w:tab w:val="clear" w:pos="925"/>
        </w:tabs>
        <w:ind w:left="0"/>
      </w:pPr>
      <w:r w:rsidRPr="001C7A9F">
        <w:t xml:space="preserve"> Vykonává-li znalec znaleckou činnost jako zaměstnanec</w:t>
      </w:r>
      <w:r w:rsidR="00F03930">
        <w:t>, společník nebo člen</w:t>
      </w:r>
      <w:r w:rsidRPr="001C7A9F">
        <w:t xml:space="preserve"> znalecké kanceláře, odpovídá </w:t>
      </w:r>
      <w:r w:rsidR="00291CE6" w:rsidRPr="001C7A9F">
        <w:t>společně a nerozdílně</w:t>
      </w:r>
      <w:r w:rsidRPr="001C7A9F">
        <w:t xml:space="preserve"> znalec i znalecká kancelář.</w:t>
      </w:r>
    </w:p>
    <w:p w:rsidR="00184FAA" w:rsidRPr="00875F8B" w:rsidRDefault="00AB3F3A" w:rsidP="00032E59">
      <w:pPr>
        <w:pStyle w:val="Textodstavce"/>
        <w:numPr>
          <w:ilvl w:val="0"/>
          <w:numId w:val="44"/>
        </w:numPr>
        <w:tabs>
          <w:tab w:val="clear" w:pos="851"/>
          <w:tab w:val="clear" w:pos="925"/>
        </w:tabs>
        <w:ind w:left="0"/>
      </w:pPr>
      <w:r w:rsidRPr="00875F8B">
        <w:t xml:space="preserve"> </w:t>
      </w:r>
      <w:r w:rsidR="00184FAA" w:rsidRPr="00875F8B">
        <w:t xml:space="preserve">Znalec se odpovědnosti podle </w:t>
      </w:r>
      <w:r w:rsidR="000D5EDA" w:rsidRPr="00875F8B">
        <w:t>odstavců 1 až 2 zprostí, prokáže</w:t>
      </w:r>
      <w:r w:rsidR="00184FAA" w:rsidRPr="00875F8B">
        <w:t>-li, že újmě nemohlo být zabráněno ani při vynaložení veškerého úsilí, které lze na nich požadovat.</w:t>
      </w:r>
    </w:p>
    <w:p w:rsidR="00F73704" w:rsidRPr="00B41C91" w:rsidRDefault="00F73704" w:rsidP="00F73704">
      <w:pPr>
        <w:keepNext/>
        <w:keepLines/>
        <w:spacing w:before="240" w:after="0" w:line="240" w:lineRule="auto"/>
        <w:jc w:val="center"/>
        <w:outlineLvl w:val="5"/>
        <w:rPr>
          <w:rFonts w:ascii="Times New Roman" w:eastAsia="Times New Roman" w:hAnsi="Times New Roman" w:cs="Times New Roman"/>
          <w:sz w:val="24"/>
          <w:szCs w:val="20"/>
          <w:lang w:eastAsia="cs-CZ"/>
        </w:rPr>
      </w:pPr>
      <w:r w:rsidRPr="00B41C91">
        <w:rPr>
          <w:rFonts w:ascii="Times New Roman" w:eastAsia="Times New Roman" w:hAnsi="Times New Roman" w:cs="Times New Roman"/>
          <w:sz w:val="24"/>
          <w:szCs w:val="20"/>
          <w:lang w:eastAsia="cs-CZ"/>
        </w:rPr>
        <w:t xml:space="preserve">§ </w:t>
      </w:r>
      <w:r w:rsidR="00525990">
        <w:rPr>
          <w:rFonts w:ascii="Times New Roman" w:eastAsia="Times New Roman" w:hAnsi="Times New Roman" w:cs="Times New Roman"/>
          <w:sz w:val="24"/>
          <w:szCs w:val="20"/>
          <w:lang w:eastAsia="cs-CZ"/>
        </w:rPr>
        <w:t>2</w:t>
      </w:r>
      <w:r w:rsidR="00D11AA0">
        <w:rPr>
          <w:rFonts w:ascii="Times New Roman" w:eastAsia="Times New Roman" w:hAnsi="Times New Roman" w:cs="Times New Roman"/>
          <w:sz w:val="24"/>
          <w:szCs w:val="20"/>
          <w:lang w:eastAsia="cs-CZ"/>
        </w:rPr>
        <w:t>3</w:t>
      </w:r>
    </w:p>
    <w:p w:rsidR="00C03C1E" w:rsidRPr="00B41C91" w:rsidRDefault="00C03C1E" w:rsidP="00F73704">
      <w:pPr>
        <w:keepNext/>
        <w:keepLines/>
        <w:spacing w:before="240" w:after="0" w:line="240" w:lineRule="auto"/>
        <w:jc w:val="center"/>
        <w:outlineLvl w:val="5"/>
        <w:rPr>
          <w:rFonts w:ascii="Times New Roman" w:eastAsia="Times New Roman" w:hAnsi="Times New Roman" w:cs="Times New Roman"/>
          <w:b/>
          <w:sz w:val="24"/>
          <w:szCs w:val="20"/>
          <w:lang w:eastAsia="cs-CZ"/>
        </w:rPr>
      </w:pPr>
      <w:r w:rsidRPr="00B41C91">
        <w:rPr>
          <w:rFonts w:ascii="Times New Roman" w:eastAsia="Times New Roman" w:hAnsi="Times New Roman" w:cs="Times New Roman"/>
          <w:b/>
          <w:sz w:val="24"/>
          <w:szCs w:val="20"/>
          <w:lang w:eastAsia="cs-CZ"/>
        </w:rPr>
        <w:t>Způsob podání znaleckého posudku</w:t>
      </w:r>
    </w:p>
    <w:p w:rsidR="00C03C1E" w:rsidRPr="00B41C91" w:rsidRDefault="00C03C1E" w:rsidP="00032E59">
      <w:pPr>
        <w:numPr>
          <w:ilvl w:val="0"/>
          <w:numId w:val="13"/>
        </w:numPr>
        <w:tabs>
          <w:tab w:val="clear" w:pos="925"/>
        </w:tabs>
        <w:spacing w:before="120" w:after="120" w:line="240" w:lineRule="auto"/>
        <w:ind w:left="0"/>
        <w:jc w:val="both"/>
        <w:outlineLvl w:val="6"/>
        <w:rPr>
          <w:rFonts w:ascii="Times New Roman" w:eastAsia="Times New Roman" w:hAnsi="Times New Roman" w:cs="Times New Roman"/>
          <w:sz w:val="24"/>
          <w:szCs w:val="20"/>
          <w:lang w:eastAsia="cs-CZ"/>
        </w:rPr>
      </w:pPr>
      <w:r w:rsidRPr="00B41C91">
        <w:rPr>
          <w:rFonts w:ascii="Times New Roman" w:eastAsia="Times New Roman" w:hAnsi="Times New Roman" w:cs="Times New Roman"/>
          <w:sz w:val="24"/>
          <w:szCs w:val="20"/>
          <w:lang w:eastAsia="cs-CZ"/>
        </w:rPr>
        <w:t xml:space="preserve"> Znalecký posudek se podává písemně v listinné podobě nebo, souhlasí-li s tím zadavatel, písemně v elektronické podobě; lze jej podat též ústně do protokolu.</w:t>
      </w:r>
    </w:p>
    <w:p w:rsidR="00C03C1E" w:rsidRPr="00B41C91" w:rsidRDefault="00C03C1E" w:rsidP="00032E59">
      <w:pPr>
        <w:pStyle w:val="Textodstavce"/>
        <w:numPr>
          <w:ilvl w:val="0"/>
          <w:numId w:val="13"/>
        </w:numPr>
        <w:tabs>
          <w:tab w:val="clear" w:pos="851"/>
          <w:tab w:val="clear" w:pos="925"/>
        </w:tabs>
        <w:ind w:left="0"/>
      </w:pPr>
      <w:r w:rsidRPr="00B41C91">
        <w:t xml:space="preserve"> Podává-li se znalecký posudek písemně v listinné podobě, musí být každé jeho vyhotovení vlastnoručně podepsané a musí být připojen otisk znalecké pečeti. Podává-li se znalecký posudek písemně v elektronické podobě, musí být každé jeho vyhotovení podepsáno uznávaným elektronickým podpisem, musí být připojen kvalifikovaný certifikát</w:t>
      </w:r>
      <w:r w:rsidR="005D4718">
        <w:t xml:space="preserve"> pro elektronický podpis</w:t>
      </w:r>
      <w:r w:rsidRPr="00B41C91">
        <w:t>, na kterém je uznávaný elektronický podpis založen a který obsahuje jméno znalce nebo název znalecké kan</w:t>
      </w:r>
      <w:r w:rsidR="00134775">
        <w:t>celáře nebo znaleckého ústavu a </w:t>
      </w:r>
      <w:r w:rsidRPr="00B41C91">
        <w:t xml:space="preserve">označení znalec, znalecká kancelář nebo znalecký ústav, a musí být opatřen kvalifikovaným elektronickým časovým razítkem. Kvalifikovaný certifikát, na kterém je založeno kvalifikované elektronické časové razítko, musí mít platnost nejméně </w:t>
      </w:r>
      <w:r w:rsidR="005D4718">
        <w:t>5</w:t>
      </w:r>
      <w:r w:rsidRPr="00B41C91">
        <w:t xml:space="preserve"> let ode dne vyhotovení znaleckého posudku.</w:t>
      </w:r>
    </w:p>
    <w:p w:rsidR="00C03C1E" w:rsidRPr="00B41C91" w:rsidRDefault="00C03C1E" w:rsidP="00032E59">
      <w:pPr>
        <w:numPr>
          <w:ilvl w:val="0"/>
          <w:numId w:val="13"/>
        </w:numPr>
        <w:tabs>
          <w:tab w:val="clear" w:pos="925"/>
        </w:tabs>
        <w:spacing w:before="120" w:after="120" w:line="240" w:lineRule="auto"/>
        <w:ind w:left="0"/>
        <w:jc w:val="both"/>
        <w:outlineLvl w:val="6"/>
        <w:rPr>
          <w:rFonts w:ascii="Times New Roman" w:eastAsia="Times New Roman" w:hAnsi="Times New Roman" w:cs="Times New Roman"/>
          <w:sz w:val="24"/>
          <w:szCs w:val="20"/>
          <w:lang w:eastAsia="cs-CZ"/>
        </w:rPr>
      </w:pPr>
      <w:r w:rsidRPr="00B41C91">
        <w:rPr>
          <w:rFonts w:ascii="Times New Roman" w:eastAsia="Times New Roman" w:hAnsi="Times New Roman" w:cs="Times New Roman"/>
          <w:sz w:val="24"/>
          <w:szCs w:val="20"/>
          <w:lang w:eastAsia="cs-CZ"/>
        </w:rPr>
        <w:t xml:space="preserve"> </w:t>
      </w:r>
      <w:r w:rsidR="00463DFB" w:rsidRPr="00B41C91">
        <w:rPr>
          <w:rFonts w:ascii="Times New Roman" w:eastAsia="Times New Roman" w:hAnsi="Times New Roman" w:cs="Times New Roman"/>
          <w:sz w:val="24"/>
          <w:szCs w:val="20"/>
          <w:lang w:eastAsia="cs-CZ"/>
        </w:rPr>
        <w:t>Znalec</w:t>
      </w:r>
      <w:r w:rsidR="000D5EDA">
        <w:rPr>
          <w:rFonts w:ascii="Times New Roman" w:eastAsia="Times New Roman" w:hAnsi="Times New Roman" w:cs="Times New Roman"/>
          <w:sz w:val="24"/>
          <w:szCs w:val="20"/>
          <w:lang w:eastAsia="cs-CZ"/>
        </w:rPr>
        <w:t xml:space="preserve"> má</w:t>
      </w:r>
      <w:r w:rsidR="00463DFB" w:rsidRPr="00B41C91">
        <w:rPr>
          <w:rFonts w:ascii="Times New Roman" w:eastAsia="Times New Roman" w:hAnsi="Times New Roman" w:cs="Times New Roman"/>
          <w:sz w:val="24"/>
          <w:szCs w:val="20"/>
          <w:lang w:eastAsia="cs-CZ"/>
        </w:rPr>
        <w:t xml:space="preserve"> povinnost vyhotovit s</w:t>
      </w:r>
      <w:r w:rsidRPr="00B41C91">
        <w:rPr>
          <w:rFonts w:ascii="Times New Roman" w:eastAsia="Times New Roman" w:hAnsi="Times New Roman" w:cs="Times New Roman"/>
          <w:sz w:val="24"/>
          <w:szCs w:val="20"/>
          <w:lang w:eastAsia="cs-CZ"/>
        </w:rPr>
        <w:t xml:space="preserve">tejnopis písemně podaného znaleckého posudku </w:t>
      </w:r>
      <w:r w:rsidR="00463DFB" w:rsidRPr="00B41C91">
        <w:rPr>
          <w:rFonts w:ascii="Times New Roman" w:eastAsia="Times New Roman" w:hAnsi="Times New Roman" w:cs="Times New Roman"/>
          <w:sz w:val="24"/>
          <w:szCs w:val="20"/>
          <w:lang w:eastAsia="cs-CZ"/>
        </w:rPr>
        <w:t>a</w:t>
      </w:r>
      <w:r w:rsidRPr="00B41C91">
        <w:rPr>
          <w:rFonts w:ascii="Times New Roman" w:eastAsia="Times New Roman" w:hAnsi="Times New Roman" w:cs="Times New Roman"/>
          <w:sz w:val="24"/>
          <w:szCs w:val="20"/>
          <w:lang w:eastAsia="cs-CZ"/>
        </w:rPr>
        <w:t xml:space="preserve"> uschovat</w:t>
      </w:r>
      <w:r w:rsidR="00463DFB" w:rsidRPr="00B41C91">
        <w:rPr>
          <w:rFonts w:ascii="Times New Roman" w:eastAsia="Times New Roman" w:hAnsi="Times New Roman" w:cs="Times New Roman"/>
          <w:sz w:val="24"/>
          <w:szCs w:val="20"/>
          <w:lang w:eastAsia="cs-CZ"/>
        </w:rPr>
        <w:t xml:space="preserve"> jej</w:t>
      </w:r>
      <w:r w:rsidRPr="00B41C91">
        <w:rPr>
          <w:rFonts w:ascii="Times New Roman" w:eastAsia="Times New Roman" w:hAnsi="Times New Roman" w:cs="Times New Roman"/>
          <w:sz w:val="24"/>
          <w:szCs w:val="20"/>
          <w:lang w:eastAsia="cs-CZ"/>
        </w:rPr>
        <w:t xml:space="preserve"> nejm</w:t>
      </w:r>
      <w:r w:rsidR="005D4718">
        <w:rPr>
          <w:rFonts w:ascii="Times New Roman" w:eastAsia="Times New Roman" w:hAnsi="Times New Roman" w:cs="Times New Roman"/>
          <w:sz w:val="24"/>
          <w:szCs w:val="20"/>
          <w:lang w:eastAsia="cs-CZ"/>
        </w:rPr>
        <w:t>éně pod dobu deseti let ode dne</w:t>
      </w:r>
      <w:r w:rsidRPr="00B41C91">
        <w:rPr>
          <w:rFonts w:ascii="Times New Roman" w:eastAsia="Times New Roman" w:hAnsi="Times New Roman" w:cs="Times New Roman"/>
          <w:sz w:val="24"/>
          <w:szCs w:val="20"/>
          <w:lang w:eastAsia="cs-CZ"/>
        </w:rPr>
        <w:t xml:space="preserve"> podání</w:t>
      </w:r>
      <w:r w:rsidR="00463DFB" w:rsidRPr="00B41C91">
        <w:rPr>
          <w:rFonts w:ascii="Times New Roman" w:eastAsia="Times New Roman" w:hAnsi="Times New Roman" w:cs="Times New Roman"/>
          <w:sz w:val="24"/>
          <w:szCs w:val="20"/>
          <w:lang w:eastAsia="cs-CZ"/>
        </w:rPr>
        <w:t xml:space="preserve"> znaleckého posudku</w:t>
      </w:r>
      <w:r w:rsidRPr="00B41C91">
        <w:rPr>
          <w:rFonts w:ascii="Times New Roman" w:eastAsia="Times New Roman" w:hAnsi="Times New Roman" w:cs="Times New Roman"/>
          <w:sz w:val="24"/>
          <w:szCs w:val="20"/>
          <w:lang w:eastAsia="cs-CZ"/>
        </w:rPr>
        <w:t>.</w:t>
      </w:r>
    </w:p>
    <w:p w:rsidR="00074E71" w:rsidRDefault="00C03C1E" w:rsidP="00032E59">
      <w:pPr>
        <w:numPr>
          <w:ilvl w:val="0"/>
          <w:numId w:val="13"/>
        </w:numPr>
        <w:tabs>
          <w:tab w:val="clear" w:pos="925"/>
        </w:tabs>
        <w:spacing w:before="120" w:after="120" w:line="240" w:lineRule="auto"/>
        <w:ind w:left="0"/>
        <w:jc w:val="both"/>
        <w:outlineLvl w:val="6"/>
        <w:rPr>
          <w:rFonts w:ascii="Times New Roman" w:eastAsia="Times New Roman" w:hAnsi="Times New Roman" w:cs="Times New Roman"/>
          <w:sz w:val="24"/>
          <w:szCs w:val="20"/>
          <w:lang w:eastAsia="cs-CZ"/>
        </w:rPr>
      </w:pPr>
      <w:r w:rsidRPr="00B41C91">
        <w:rPr>
          <w:rFonts w:ascii="Times New Roman" w:eastAsia="Times New Roman" w:hAnsi="Times New Roman" w:cs="Times New Roman"/>
          <w:sz w:val="24"/>
          <w:szCs w:val="20"/>
          <w:lang w:eastAsia="cs-CZ"/>
        </w:rPr>
        <w:t xml:space="preserve"> Podrobnosti týkající se způsobu podání znaleckého posudku stanoví ministerstvo vyhláškou.</w:t>
      </w:r>
    </w:p>
    <w:p w:rsidR="00C03C1E" w:rsidRPr="00B41C91" w:rsidRDefault="00C03C1E" w:rsidP="00C03C1E">
      <w:pPr>
        <w:keepNext/>
        <w:keepLines/>
        <w:spacing w:before="240" w:after="0" w:line="240" w:lineRule="auto"/>
        <w:jc w:val="center"/>
        <w:outlineLvl w:val="5"/>
        <w:rPr>
          <w:rFonts w:ascii="Times New Roman" w:eastAsia="Times New Roman" w:hAnsi="Times New Roman" w:cs="Times New Roman"/>
          <w:sz w:val="24"/>
          <w:szCs w:val="20"/>
          <w:lang w:eastAsia="cs-CZ"/>
        </w:rPr>
      </w:pPr>
      <w:r w:rsidRPr="00B41C91">
        <w:rPr>
          <w:rFonts w:ascii="Times New Roman" w:eastAsia="Times New Roman" w:hAnsi="Times New Roman" w:cs="Times New Roman"/>
          <w:sz w:val="24"/>
          <w:szCs w:val="20"/>
          <w:lang w:eastAsia="cs-CZ"/>
        </w:rPr>
        <w:t xml:space="preserve">§ </w:t>
      </w:r>
      <w:r w:rsidR="00525990">
        <w:rPr>
          <w:rFonts w:ascii="Times New Roman" w:eastAsia="Times New Roman" w:hAnsi="Times New Roman" w:cs="Times New Roman"/>
          <w:sz w:val="24"/>
          <w:szCs w:val="20"/>
          <w:lang w:eastAsia="cs-CZ"/>
        </w:rPr>
        <w:t>2</w:t>
      </w:r>
      <w:r w:rsidR="00D11AA0">
        <w:rPr>
          <w:rFonts w:ascii="Times New Roman" w:eastAsia="Times New Roman" w:hAnsi="Times New Roman" w:cs="Times New Roman"/>
          <w:sz w:val="24"/>
          <w:szCs w:val="20"/>
          <w:lang w:eastAsia="cs-CZ"/>
        </w:rPr>
        <w:t>4</w:t>
      </w:r>
    </w:p>
    <w:p w:rsidR="00F73704" w:rsidRPr="00B41C91" w:rsidRDefault="00F73704" w:rsidP="00F73704">
      <w:pPr>
        <w:keepNext/>
        <w:keepLines/>
        <w:spacing w:before="240" w:after="0" w:line="240" w:lineRule="auto"/>
        <w:jc w:val="center"/>
        <w:outlineLvl w:val="5"/>
        <w:rPr>
          <w:rFonts w:ascii="Times New Roman" w:eastAsia="Times New Roman" w:hAnsi="Times New Roman" w:cs="Times New Roman"/>
          <w:b/>
          <w:sz w:val="24"/>
          <w:szCs w:val="20"/>
          <w:lang w:eastAsia="cs-CZ"/>
        </w:rPr>
      </w:pPr>
      <w:r w:rsidRPr="00B41C91">
        <w:rPr>
          <w:rFonts w:ascii="Times New Roman" w:eastAsia="Times New Roman" w:hAnsi="Times New Roman" w:cs="Times New Roman"/>
          <w:b/>
          <w:sz w:val="24"/>
          <w:szCs w:val="20"/>
          <w:lang w:eastAsia="cs-CZ"/>
        </w:rPr>
        <w:t>Náležitosti znaleckého posudku</w:t>
      </w:r>
    </w:p>
    <w:p w:rsidR="00F73704" w:rsidRPr="00B41C91" w:rsidRDefault="00152242" w:rsidP="00032E59">
      <w:pPr>
        <w:pStyle w:val="Textodstavce"/>
        <w:numPr>
          <w:ilvl w:val="0"/>
          <w:numId w:val="39"/>
        </w:numPr>
        <w:tabs>
          <w:tab w:val="clear" w:pos="851"/>
          <w:tab w:val="clear" w:pos="925"/>
        </w:tabs>
        <w:ind w:left="0"/>
      </w:pPr>
      <w:r w:rsidRPr="00B41C91">
        <w:t xml:space="preserve"> </w:t>
      </w:r>
      <w:r w:rsidR="00F73704" w:rsidRPr="00B41C91">
        <w:t xml:space="preserve">Podaný znalecký posudek musí být </w:t>
      </w:r>
      <w:r w:rsidR="00463DFB" w:rsidRPr="00B41C91">
        <w:t xml:space="preserve">úplný, pravdivý a </w:t>
      </w:r>
      <w:r w:rsidR="00F73704" w:rsidRPr="00B41C91">
        <w:t>přezkoumatelný</w:t>
      </w:r>
      <w:r w:rsidR="00463DFB" w:rsidRPr="00B41C91">
        <w:t>.</w:t>
      </w:r>
    </w:p>
    <w:p w:rsidR="00F73704" w:rsidRPr="00134775" w:rsidRDefault="00152242" w:rsidP="00032E59">
      <w:pPr>
        <w:numPr>
          <w:ilvl w:val="0"/>
          <w:numId w:val="13"/>
        </w:numPr>
        <w:tabs>
          <w:tab w:val="clear" w:pos="925"/>
        </w:tabs>
        <w:spacing w:before="120" w:after="120" w:line="240" w:lineRule="auto"/>
        <w:ind w:left="0"/>
        <w:jc w:val="both"/>
        <w:outlineLvl w:val="6"/>
        <w:rPr>
          <w:rFonts w:ascii="Times New Roman" w:eastAsia="Times New Roman" w:hAnsi="Times New Roman" w:cs="Times New Roman"/>
          <w:sz w:val="24"/>
          <w:szCs w:val="20"/>
          <w:lang w:eastAsia="cs-CZ"/>
        </w:rPr>
      </w:pPr>
      <w:r w:rsidRPr="00B41C91">
        <w:rPr>
          <w:rFonts w:ascii="Times New Roman" w:eastAsia="Times New Roman" w:hAnsi="Times New Roman" w:cs="Times New Roman"/>
          <w:sz w:val="24"/>
          <w:szCs w:val="20"/>
          <w:lang w:eastAsia="cs-CZ"/>
        </w:rPr>
        <w:t xml:space="preserve"> </w:t>
      </w:r>
      <w:r w:rsidR="00F73704" w:rsidRPr="00134775">
        <w:rPr>
          <w:rFonts w:ascii="Times New Roman" w:eastAsia="Times New Roman" w:hAnsi="Times New Roman" w:cs="Times New Roman"/>
          <w:sz w:val="24"/>
          <w:szCs w:val="20"/>
          <w:lang w:eastAsia="cs-CZ"/>
        </w:rPr>
        <w:t>Písemn</w:t>
      </w:r>
      <w:r w:rsidR="00127B20" w:rsidRPr="00134775">
        <w:rPr>
          <w:rFonts w:ascii="Times New Roman" w:eastAsia="Times New Roman" w:hAnsi="Times New Roman" w:cs="Times New Roman"/>
          <w:sz w:val="24"/>
          <w:szCs w:val="20"/>
          <w:lang w:eastAsia="cs-CZ"/>
        </w:rPr>
        <w:t>ý</w:t>
      </w:r>
      <w:r w:rsidR="00F73704" w:rsidRPr="00134775">
        <w:rPr>
          <w:rFonts w:ascii="Times New Roman" w:eastAsia="Times New Roman" w:hAnsi="Times New Roman" w:cs="Times New Roman"/>
          <w:sz w:val="24"/>
          <w:szCs w:val="20"/>
          <w:lang w:eastAsia="cs-CZ"/>
        </w:rPr>
        <w:t xml:space="preserve"> znalecký posudek musí obsahovat tyto náležitosti</w:t>
      </w:r>
    </w:p>
    <w:p w:rsidR="00F73704" w:rsidRPr="00134775" w:rsidRDefault="00F73704" w:rsidP="00032E59">
      <w:pPr>
        <w:pStyle w:val="Odstavecseseznamem"/>
        <w:numPr>
          <w:ilvl w:val="0"/>
          <w:numId w:val="26"/>
        </w:numPr>
        <w:tabs>
          <w:tab w:val="num" w:pos="709"/>
        </w:tabs>
        <w:spacing w:after="0" w:line="240" w:lineRule="auto"/>
        <w:jc w:val="both"/>
        <w:outlineLvl w:val="7"/>
        <w:rPr>
          <w:rFonts w:ascii="Times New Roman" w:eastAsia="Times New Roman" w:hAnsi="Times New Roman" w:cs="Times New Roman"/>
          <w:sz w:val="24"/>
          <w:szCs w:val="20"/>
          <w:lang w:eastAsia="cs-CZ"/>
        </w:rPr>
      </w:pPr>
      <w:r w:rsidRPr="00134775">
        <w:rPr>
          <w:rFonts w:ascii="Times New Roman" w:eastAsia="Times New Roman" w:hAnsi="Times New Roman" w:cs="Times New Roman"/>
          <w:sz w:val="24"/>
          <w:szCs w:val="20"/>
          <w:lang w:eastAsia="cs-CZ"/>
        </w:rPr>
        <w:t>titulní stranu,</w:t>
      </w:r>
    </w:p>
    <w:p w:rsidR="00787788" w:rsidRPr="00134775" w:rsidRDefault="00787788" w:rsidP="00032E59">
      <w:pPr>
        <w:pStyle w:val="Odstavecseseznamem"/>
        <w:numPr>
          <w:ilvl w:val="0"/>
          <w:numId w:val="26"/>
        </w:numPr>
        <w:tabs>
          <w:tab w:val="num" w:pos="709"/>
        </w:tabs>
        <w:spacing w:after="0" w:line="240" w:lineRule="auto"/>
        <w:jc w:val="both"/>
        <w:outlineLvl w:val="7"/>
        <w:rPr>
          <w:rFonts w:ascii="Times New Roman" w:eastAsia="Times New Roman" w:hAnsi="Times New Roman" w:cs="Times New Roman"/>
          <w:sz w:val="24"/>
          <w:szCs w:val="20"/>
          <w:lang w:eastAsia="cs-CZ"/>
        </w:rPr>
      </w:pPr>
      <w:r w:rsidRPr="00134775">
        <w:rPr>
          <w:rFonts w:ascii="Times New Roman" w:eastAsia="Times New Roman" w:hAnsi="Times New Roman" w:cs="Times New Roman"/>
          <w:sz w:val="24"/>
          <w:szCs w:val="20"/>
          <w:lang w:eastAsia="cs-CZ"/>
        </w:rPr>
        <w:t>zadání,</w:t>
      </w:r>
    </w:p>
    <w:p w:rsidR="000455B2" w:rsidRPr="00134775" w:rsidRDefault="000455B2" w:rsidP="00032E59">
      <w:pPr>
        <w:pStyle w:val="Odstavecseseznamem"/>
        <w:numPr>
          <w:ilvl w:val="0"/>
          <w:numId w:val="26"/>
        </w:numPr>
        <w:tabs>
          <w:tab w:val="num" w:pos="709"/>
        </w:tabs>
        <w:spacing w:after="0" w:line="240" w:lineRule="auto"/>
        <w:jc w:val="both"/>
        <w:outlineLvl w:val="7"/>
        <w:rPr>
          <w:rFonts w:ascii="Times New Roman" w:eastAsia="Times New Roman" w:hAnsi="Times New Roman" w:cs="Times New Roman"/>
          <w:sz w:val="24"/>
          <w:szCs w:val="20"/>
          <w:lang w:eastAsia="cs-CZ"/>
        </w:rPr>
      </w:pPr>
      <w:r w:rsidRPr="00134775">
        <w:rPr>
          <w:rFonts w:ascii="Times New Roman" w:eastAsia="Times New Roman" w:hAnsi="Times New Roman" w:cs="Times New Roman"/>
          <w:sz w:val="24"/>
          <w:szCs w:val="20"/>
          <w:lang w:eastAsia="cs-CZ"/>
        </w:rPr>
        <w:t>výčet podkladů,</w:t>
      </w:r>
    </w:p>
    <w:p w:rsidR="00F73704" w:rsidRDefault="00F73704" w:rsidP="00032E59">
      <w:pPr>
        <w:pStyle w:val="Odstavecseseznamem"/>
        <w:numPr>
          <w:ilvl w:val="0"/>
          <w:numId w:val="26"/>
        </w:numPr>
        <w:tabs>
          <w:tab w:val="num" w:pos="709"/>
        </w:tabs>
        <w:spacing w:after="0" w:line="240" w:lineRule="auto"/>
        <w:jc w:val="both"/>
        <w:outlineLvl w:val="7"/>
        <w:rPr>
          <w:rFonts w:ascii="Times New Roman" w:eastAsia="Times New Roman" w:hAnsi="Times New Roman" w:cs="Times New Roman"/>
          <w:sz w:val="24"/>
          <w:szCs w:val="20"/>
          <w:lang w:eastAsia="cs-CZ"/>
        </w:rPr>
      </w:pPr>
      <w:r w:rsidRPr="00134775">
        <w:rPr>
          <w:rFonts w:ascii="Times New Roman" w:eastAsia="Times New Roman" w:hAnsi="Times New Roman" w:cs="Times New Roman"/>
          <w:sz w:val="24"/>
          <w:szCs w:val="20"/>
          <w:lang w:eastAsia="cs-CZ"/>
        </w:rPr>
        <w:t>posudek</w:t>
      </w:r>
      <w:r w:rsidR="0006340D" w:rsidRPr="00134775">
        <w:rPr>
          <w:rFonts w:ascii="Times New Roman" w:eastAsia="Times New Roman" w:hAnsi="Times New Roman" w:cs="Times New Roman"/>
          <w:sz w:val="24"/>
          <w:szCs w:val="20"/>
          <w:lang w:eastAsia="cs-CZ"/>
        </w:rPr>
        <w:t>,</w:t>
      </w:r>
      <w:r w:rsidR="0095347F" w:rsidRPr="00134775">
        <w:rPr>
          <w:rFonts w:ascii="Times New Roman" w:eastAsia="Times New Roman" w:hAnsi="Times New Roman" w:cs="Times New Roman"/>
          <w:sz w:val="24"/>
          <w:szCs w:val="20"/>
          <w:lang w:eastAsia="cs-CZ"/>
        </w:rPr>
        <w:t xml:space="preserve"> </w:t>
      </w:r>
    </w:p>
    <w:p w:rsidR="00F42D63" w:rsidRPr="00134775" w:rsidRDefault="00F42D63" w:rsidP="00032E59">
      <w:pPr>
        <w:pStyle w:val="Odstavecseseznamem"/>
        <w:numPr>
          <w:ilvl w:val="0"/>
          <w:numId w:val="26"/>
        </w:numPr>
        <w:tabs>
          <w:tab w:val="num" w:pos="709"/>
        </w:tabs>
        <w:spacing w:after="0" w:line="240" w:lineRule="auto"/>
        <w:jc w:val="both"/>
        <w:outlineLvl w:val="7"/>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nález,</w:t>
      </w:r>
    </w:p>
    <w:p w:rsidR="00F73704" w:rsidRPr="00134775" w:rsidRDefault="00F73704" w:rsidP="00032E59">
      <w:pPr>
        <w:pStyle w:val="Odstavecseseznamem"/>
        <w:numPr>
          <w:ilvl w:val="0"/>
          <w:numId w:val="26"/>
        </w:numPr>
        <w:tabs>
          <w:tab w:val="num" w:pos="709"/>
        </w:tabs>
        <w:spacing w:after="0" w:line="240" w:lineRule="auto"/>
        <w:jc w:val="both"/>
        <w:outlineLvl w:val="7"/>
        <w:rPr>
          <w:rFonts w:ascii="Times New Roman" w:eastAsia="Times New Roman" w:hAnsi="Times New Roman" w:cs="Times New Roman"/>
          <w:sz w:val="24"/>
          <w:szCs w:val="20"/>
          <w:lang w:eastAsia="cs-CZ"/>
        </w:rPr>
      </w:pPr>
      <w:r w:rsidRPr="00134775">
        <w:rPr>
          <w:rFonts w:ascii="Times New Roman" w:eastAsia="Times New Roman" w:hAnsi="Times New Roman" w:cs="Times New Roman"/>
          <w:sz w:val="24"/>
          <w:szCs w:val="20"/>
          <w:lang w:eastAsia="cs-CZ"/>
        </w:rPr>
        <w:t>odůvodnění,</w:t>
      </w:r>
    </w:p>
    <w:p w:rsidR="00F73704" w:rsidRPr="00134775" w:rsidRDefault="00F73704" w:rsidP="00032E59">
      <w:pPr>
        <w:pStyle w:val="Odstavecseseznamem"/>
        <w:numPr>
          <w:ilvl w:val="0"/>
          <w:numId w:val="26"/>
        </w:numPr>
        <w:tabs>
          <w:tab w:val="num" w:pos="709"/>
        </w:tabs>
        <w:spacing w:after="0" w:line="240" w:lineRule="auto"/>
        <w:jc w:val="both"/>
        <w:outlineLvl w:val="7"/>
        <w:rPr>
          <w:rFonts w:ascii="Times New Roman" w:eastAsia="Times New Roman" w:hAnsi="Times New Roman" w:cs="Times New Roman"/>
          <w:sz w:val="24"/>
          <w:szCs w:val="20"/>
          <w:lang w:eastAsia="cs-CZ"/>
        </w:rPr>
      </w:pPr>
      <w:r w:rsidRPr="00134775">
        <w:rPr>
          <w:rFonts w:ascii="Times New Roman" w:eastAsia="Times New Roman" w:hAnsi="Times New Roman" w:cs="Times New Roman"/>
          <w:sz w:val="24"/>
          <w:szCs w:val="20"/>
          <w:lang w:eastAsia="cs-CZ"/>
        </w:rPr>
        <w:t>závěr,</w:t>
      </w:r>
    </w:p>
    <w:p w:rsidR="00F73704" w:rsidRPr="00134775" w:rsidRDefault="00F73704" w:rsidP="00032E59">
      <w:pPr>
        <w:pStyle w:val="Odstavecseseznamem"/>
        <w:numPr>
          <w:ilvl w:val="0"/>
          <w:numId w:val="26"/>
        </w:numPr>
        <w:tabs>
          <w:tab w:val="num" w:pos="709"/>
        </w:tabs>
        <w:spacing w:after="0" w:line="240" w:lineRule="auto"/>
        <w:jc w:val="both"/>
        <w:outlineLvl w:val="7"/>
        <w:rPr>
          <w:rFonts w:ascii="Times New Roman" w:eastAsia="Times New Roman" w:hAnsi="Times New Roman" w:cs="Times New Roman"/>
          <w:sz w:val="24"/>
          <w:szCs w:val="20"/>
          <w:lang w:eastAsia="cs-CZ"/>
        </w:rPr>
      </w:pPr>
      <w:r w:rsidRPr="00134775">
        <w:rPr>
          <w:rFonts w:ascii="Times New Roman" w:eastAsia="Times New Roman" w:hAnsi="Times New Roman" w:cs="Times New Roman"/>
          <w:sz w:val="24"/>
          <w:szCs w:val="20"/>
          <w:lang w:eastAsia="cs-CZ"/>
        </w:rPr>
        <w:t>přílohy potřebné k zajištění přezkoumatelnosti znaleckého posudku,</w:t>
      </w:r>
      <w:r w:rsidR="0006340D" w:rsidRPr="00134775">
        <w:rPr>
          <w:rFonts w:ascii="Times New Roman" w:eastAsia="Times New Roman" w:hAnsi="Times New Roman" w:cs="Times New Roman"/>
          <w:sz w:val="24"/>
          <w:szCs w:val="20"/>
          <w:lang w:eastAsia="cs-CZ"/>
        </w:rPr>
        <w:t xml:space="preserve"> a</w:t>
      </w:r>
    </w:p>
    <w:p w:rsidR="00101FC0" w:rsidRPr="00134775" w:rsidRDefault="00F73704" w:rsidP="00032E59">
      <w:pPr>
        <w:pStyle w:val="Odstavecseseznamem"/>
        <w:numPr>
          <w:ilvl w:val="0"/>
          <w:numId w:val="26"/>
        </w:numPr>
        <w:tabs>
          <w:tab w:val="num" w:pos="709"/>
        </w:tabs>
        <w:spacing w:after="0" w:line="240" w:lineRule="auto"/>
        <w:jc w:val="both"/>
        <w:outlineLvl w:val="7"/>
        <w:rPr>
          <w:rFonts w:ascii="Times New Roman" w:eastAsia="Times New Roman" w:hAnsi="Times New Roman" w:cs="Times New Roman"/>
          <w:sz w:val="24"/>
          <w:szCs w:val="20"/>
          <w:lang w:eastAsia="cs-CZ"/>
        </w:rPr>
      </w:pPr>
      <w:r w:rsidRPr="00134775">
        <w:rPr>
          <w:rFonts w:ascii="Times New Roman" w:eastAsia="Times New Roman" w:hAnsi="Times New Roman" w:cs="Times New Roman"/>
          <w:sz w:val="24"/>
          <w:szCs w:val="20"/>
          <w:lang w:eastAsia="cs-CZ"/>
        </w:rPr>
        <w:t>znaleckou doložku.</w:t>
      </w:r>
    </w:p>
    <w:p w:rsidR="004050A4" w:rsidRPr="00B41C91" w:rsidRDefault="00C03C1E" w:rsidP="00032E59">
      <w:pPr>
        <w:numPr>
          <w:ilvl w:val="0"/>
          <w:numId w:val="13"/>
        </w:numPr>
        <w:tabs>
          <w:tab w:val="clear" w:pos="925"/>
        </w:tabs>
        <w:spacing w:before="120" w:after="120" w:line="240" w:lineRule="auto"/>
        <w:ind w:left="0"/>
        <w:jc w:val="both"/>
        <w:outlineLvl w:val="6"/>
        <w:rPr>
          <w:rFonts w:ascii="Times New Roman" w:eastAsia="Times New Roman" w:hAnsi="Times New Roman" w:cs="Times New Roman"/>
          <w:sz w:val="24"/>
          <w:szCs w:val="20"/>
          <w:lang w:eastAsia="cs-CZ"/>
        </w:rPr>
      </w:pPr>
      <w:r w:rsidRPr="00B41C91">
        <w:rPr>
          <w:rFonts w:ascii="Times New Roman" w:eastAsia="Times New Roman" w:hAnsi="Times New Roman" w:cs="Times New Roman"/>
          <w:sz w:val="24"/>
          <w:szCs w:val="20"/>
          <w:lang w:eastAsia="cs-CZ"/>
        </w:rPr>
        <w:t xml:space="preserve"> </w:t>
      </w:r>
      <w:r w:rsidR="004050A4" w:rsidRPr="00B41C91">
        <w:rPr>
          <w:rFonts w:ascii="Times New Roman" w:eastAsia="Times New Roman" w:hAnsi="Times New Roman" w:cs="Times New Roman"/>
          <w:sz w:val="24"/>
          <w:szCs w:val="20"/>
          <w:lang w:eastAsia="cs-CZ"/>
        </w:rPr>
        <w:t xml:space="preserve">V případě, že byl znalecký posudek zpracován znaleckou kanceláří, musí být mezi osobami, které se podílely na zpracování, uveden </w:t>
      </w:r>
      <w:r w:rsidR="00134775">
        <w:rPr>
          <w:rFonts w:ascii="Times New Roman" w:eastAsia="Times New Roman" w:hAnsi="Times New Roman" w:cs="Times New Roman"/>
          <w:sz w:val="24"/>
          <w:szCs w:val="20"/>
          <w:lang w:eastAsia="cs-CZ"/>
        </w:rPr>
        <w:t>a </w:t>
      </w:r>
      <w:r w:rsidR="000455B2" w:rsidRPr="00B41C91">
        <w:rPr>
          <w:rFonts w:ascii="Times New Roman" w:eastAsia="Times New Roman" w:hAnsi="Times New Roman" w:cs="Times New Roman"/>
          <w:sz w:val="24"/>
          <w:szCs w:val="20"/>
          <w:lang w:eastAsia="cs-CZ"/>
        </w:rPr>
        <w:t xml:space="preserve">podepsán </w:t>
      </w:r>
      <w:r w:rsidR="004050A4" w:rsidRPr="00B41C91">
        <w:rPr>
          <w:rFonts w:ascii="Times New Roman" w:eastAsia="Times New Roman" w:hAnsi="Times New Roman" w:cs="Times New Roman"/>
          <w:sz w:val="24"/>
          <w:szCs w:val="20"/>
          <w:lang w:eastAsia="cs-CZ"/>
        </w:rPr>
        <w:t>vždy alespo</w:t>
      </w:r>
      <w:r w:rsidR="000455B2" w:rsidRPr="00B41C91">
        <w:rPr>
          <w:rFonts w:ascii="Times New Roman" w:eastAsia="Times New Roman" w:hAnsi="Times New Roman" w:cs="Times New Roman"/>
          <w:sz w:val="24"/>
          <w:szCs w:val="20"/>
          <w:lang w:eastAsia="cs-CZ"/>
        </w:rPr>
        <w:t xml:space="preserve">ň jeden znalec, </w:t>
      </w:r>
      <w:r w:rsidR="000455B2" w:rsidRPr="00B41C91">
        <w:rPr>
          <w:rFonts w:ascii="Times New Roman" w:eastAsia="Times New Roman" w:hAnsi="Times New Roman" w:cs="Times New Roman"/>
          <w:sz w:val="24"/>
          <w:szCs w:val="20"/>
          <w:lang w:eastAsia="cs-CZ"/>
        </w:rPr>
        <w:lastRenderedPageBreak/>
        <w:t xml:space="preserve">jehož pomocí znalecká kancelář vykonává znaleckou činnost, </w:t>
      </w:r>
      <w:r w:rsidR="004050A4" w:rsidRPr="00B41C91">
        <w:rPr>
          <w:rFonts w:ascii="Times New Roman" w:eastAsia="Times New Roman" w:hAnsi="Times New Roman" w:cs="Times New Roman"/>
          <w:sz w:val="24"/>
          <w:szCs w:val="20"/>
          <w:lang w:eastAsia="cs-CZ"/>
        </w:rPr>
        <w:t>z oboru a odvětví</w:t>
      </w:r>
      <w:r w:rsidR="00FE6D31">
        <w:rPr>
          <w:rFonts w:ascii="Times New Roman" w:eastAsia="Times New Roman" w:hAnsi="Times New Roman" w:cs="Times New Roman"/>
          <w:sz w:val="24"/>
          <w:szCs w:val="20"/>
          <w:lang w:eastAsia="cs-CZ"/>
        </w:rPr>
        <w:t>, případně specializace, ve kter</w:t>
      </w:r>
      <w:r w:rsidR="00AC61AA">
        <w:rPr>
          <w:rFonts w:ascii="Times New Roman" w:eastAsia="Times New Roman" w:hAnsi="Times New Roman" w:cs="Times New Roman"/>
          <w:sz w:val="24"/>
          <w:szCs w:val="20"/>
          <w:lang w:eastAsia="cs-CZ"/>
        </w:rPr>
        <w:t>ých</w:t>
      </w:r>
      <w:r w:rsidR="004050A4" w:rsidRPr="00B41C91">
        <w:rPr>
          <w:rFonts w:ascii="Times New Roman" w:eastAsia="Times New Roman" w:hAnsi="Times New Roman" w:cs="Times New Roman"/>
          <w:sz w:val="24"/>
          <w:szCs w:val="20"/>
          <w:lang w:eastAsia="cs-CZ"/>
        </w:rPr>
        <w:t xml:space="preserve"> byl znalecký posudek zpracován, a </w:t>
      </w:r>
      <w:r w:rsidR="000455B2" w:rsidRPr="00B41C91">
        <w:rPr>
          <w:rFonts w:ascii="Times New Roman" w:eastAsia="Times New Roman" w:hAnsi="Times New Roman" w:cs="Times New Roman"/>
          <w:sz w:val="24"/>
          <w:szCs w:val="20"/>
          <w:lang w:eastAsia="cs-CZ"/>
        </w:rPr>
        <w:t>osoba oprávněná v této věci jménem znalecké kanceláře jednat.</w:t>
      </w:r>
    </w:p>
    <w:p w:rsidR="00F73704" w:rsidRPr="00B41C91" w:rsidRDefault="000455B2" w:rsidP="00032E59">
      <w:pPr>
        <w:numPr>
          <w:ilvl w:val="0"/>
          <w:numId w:val="13"/>
        </w:numPr>
        <w:tabs>
          <w:tab w:val="clear" w:pos="925"/>
        </w:tabs>
        <w:spacing w:before="120" w:after="120" w:line="240" w:lineRule="auto"/>
        <w:ind w:left="0"/>
        <w:jc w:val="both"/>
        <w:outlineLvl w:val="6"/>
        <w:rPr>
          <w:rFonts w:ascii="Times New Roman" w:eastAsia="Times New Roman" w:hAnsi="Times New Roman" w:cs="Times New Roman"/>
          <w:sz w:val="24"/>
          <w:szCs w:val="20"/>
          <w:lang w:eastAsia="cs-CZ"/>
        </w:rPr>
      </w:pPr>
      <w:r w:rsidRPr="00B41C91">
        <w:rPr>
          <w:rFonts w:ascii="Times New Roman" w:eastAsia="Times New Roman" w:hAnsi="Times New Roman" w:cs="Times New Roman"/>
          <w:sz w:val="24"/>
          <w:szCs w:val="20"/>
          <w:lang w:eastAsia="cs-CZ"/>
        </w:rPr>
        <w:t xml:space="preserve"> </w:t>
      </w:r>
      <w:r w:rsidR="00101FC0" w:rsidRPr="00B41C91">
        <w:rPr>
          <w:rFonts w:ascii="Times New Roman" w:eastAsia="Times New Roman" w:hAnsi="Times New Roman" w:cs="Times New Roman"/>
          <w:sz w:val="24"/>
          <w:szCs w:val="20"/>
          <w:lang w:eastAsia="cs-CZ"/>
        </w:rPr>
        <w:t xml:space="preserve">Znalecký posudek zpracovaný znaleckým ústavem musí být </w:t>
      </w:r>
      <w:r w:rsidR="003124E2">
        <w:rPr>
          <w:rFonts w:ascii="Times New Roman" w:eastAsia="Times New Roman" w:hAnsi="Times New Roman" w:cs="Times New Roman"/>
          <w:sz w:val="24"/>
          <w:szCs w:val="20"/>
          <w:lang w:eastAsia="cs-CZ"/>
        </w:rPr>
        <w:t xml:space="preserve">vzat na vědomí </w:t>
      </w:r>
      <w:r w:rsidR="00101FC0" w:rsidRPr="00B41C91">
        <w:rPr>
          <w:rFonts w:ascii="Times New Roman" w:eastAsia="Times New Roman" w:hAnsi="Times New Roman" w:cs="Times New Roman"/>
          <w:sz w:val="24"/>
          <w:szCs w:val="20"/>
          <w:lang w:eastAsia="cs-CZ"/>
        </w:rPr>
        <w:t>radou instituce, vědeckou radou, uměleckou radou či jiným obdobným odborným kole</w:t>
      </w:r>
      <w:r w:rsidR="0006340D">
        <w:rPr>
          <w:rFonts w:ascii="Times New Roman" w:eastAsia="Times New Roman" w:hAnsi="Times New Roman" w:cs="Times New Roman"/>
          <w:sz w:val="24"/>
          <w:szCs w:val="20"/>
          <w:lang w:eastAsia="cs-CZ"/>
        </w:rPr>
        <w:t>ktiv</w:t>
      </w:r>
      <w:r w:rsidR="00101FC0" w:rsidRPr="00B41C91">
        <w:rPr>
          <w:rFonts w:ascii="Times New Roman" w:eastAsia="Times New Roman" w:hAnsi="Times New Roman" w:cs="Times New Roman"/>
          <w:sz w:val="24"/>
          <w:szCs w:val="20"/>
          <w:lang w:eastAsia="cs-CZ"/>
        </w:rPr>
        <w:t>ním orgánem</w:t>
      </w:r>
      <w:r w:rsidR="003124E2">
        <w:rPr>
          <w:rFonts w:ascii="Times New Roman" w:eastAsia="Times New Roman" w:hAnsi="Times New Roman" w:cs="Times New Roman"/>
          <w:sz w:val="24"/>
          <w:szCs w:val="20"/>
          <w:lang w:eastAsia="cs-CZ"/>
        </w:rPr>
        <w:t>; údaj o vzetí na vědomí</w:t>
      </w:r>
      <w:r w:rsidR="004050A4" w:rsidRPr="00B41C91">
        <w:rPr>
          <w:rFonts w:ascii="Times New Roman" w:eastAsia="Times New Roman" w:hAnsi="Times New Roman" w:cs="Times New Roman"/>
          <w:sz w:val="24"/>
          <w:szCs w:val="20"/>
          <w:lang w:eastAsia="cs-CZ"/>
        </w:rPr>
        <w:t xml:space="preserve"> znalecké</w:t>
      </w:r>
      <w:r w:rsidR="0006340D">
        <w:rPr>
          <w:rFonts w:ascii="Times New Roman" w:eastAsia="Times New Roman" w:hAnsi="Times New Roman" w:cs="Times New Roman"/>
          <w:sz w:val="24"/>
          <w:szCs w:val="20"/>
          <w:lang w:eastAsia="cs-CZ"/>
        </w:rPr>
        <w:t>ho</w:t>
      </w:r>
      <w:r w:rsidR="004050A4" w:rsidRPr="00B41C91">
        <w:rPr>
          <w:rFonts w:ascii="Times New Roman" w:eastAsia="Times New Roman" w:hAnsi="Times New Roman" w:cs="Times New Roman"/>
          <w:sz w:val="24"/>
          <w:szCs w:val="20"/>
          <w:lang w:eastAsia="cs-CZ"/>
        </w:rPr>
        <w:t xml:space="preserve"> posudku v něm musí</w:t>
      </w:r>
      <w:r w:rsidRPr="00B41C91">
        <w:rPr>
          <w:rFonts w:ascii="Times New Roman" w:eastAsia="Times New Roman" w:hAnsi="Times New Roman" w:cs="Times New Roman"/>
          <w:sz w:val="24"/>
          <w:szCs w:val="20"/>
          <w:lang w:eastAsia="cs-CZ"/>
        </w:rPr>
        <w:t xml:space="preserve"> být uveden, a to včetně data a </w:t>
      </w:r>
      <w:r w:rsidR="004050A4" w:rsidRPr="00B41C91">
        <w:rPr>
          <w:rFonts w:ascii="Times New Roman" w:eastAsia="Times New Roman" w:hAnsi="Times New Roman" w:cs="Times New Roman"/>
          <w:sz w:val="24"/>
          <w:szCs w:val="20"/>
          <w:lang w:eastAsia="cs-CZ"/>
        </w:rPr>
        <w:t>podpisu odpovědné osoby.</w:t>
      </w:r>
    </w:p>
    <w:p w:rsidR="00F73704" w:rsidRPr="00B41C91" w:rsidRDefault="00152242" w:rsidP="00032E59">
      <w:pPr>
        <w:numPr>
          <w:ilvl w:val="0"/>
          <w:numId w:val="13"/>
        </w:numPr>
        <w:tabs>
          <w:tab w:val="clear" w:pos="925"/>
        </w:tabs>
        <w:spacing w:before="120" w:after="120" w:line="240" w:lineRule="auto"/>
        <w:ind w:left="0"/>
        <w:jc w:val="both"/>
        <w:outlineLvl w:val="6"/>
        <w:rPr>
          <w:rFonts w:ascii="Times New Roman" w:eastAsia="Times New Roman" w:hAnsi="Times New Roman" w:cs="Times New Roman"/>
          <w:sz w:val="24"/>
          <w:szCs w:val="20"/>
          <w:lang w:eastAsia="cs-CZ"/>
        </w:rPr>
      </w:pPr>
      <w:r w:rsidRPr="00B41C91">
        <w:rPr>
          <w:rFonts w:ascii="Times New Roman" w:eastAsia="Times New Roman" w:hAnsi="Times New Roman" w:cs="Times New Roman"/>
          <w:sz w:val="24"/>
          <w:szCs w:val="20"/>
          <w:lang w:eastAsia="cs-CZ"/>
        </w:rPr>
        <w:t xml:space="preserve"> </w:t>
      </w:r>
      <w:r w:rsidR="00F73704" w:rsidRPr="00B41C91">
        <w:rPr>
          <w:rFonts w:ascii="Times New Roman" w:eastAsia="Times New Roman" w:hAnsi="Times New Roman" w:cs="Times New Roman"/>
          <w:sz w:val="24"/>
          <w:szCs w:val="20"/>
          <w:lang w:eastAsia="cs-CZ"/>
        </w:rPr>
        <w:t>Znalecký posudek musí být</w:t>
      </w:r>
      <w:r w:rsidR="003124E2">
        <w:rPr>
          <w:rFonts w:ascii="Times New Roman" w:eastAsia="Times New Roman" w:hAnsi="Times New Roman" w:cs="Times New Roman"/>
          <w:sz w:val="24"/>
          <w:szCs w:val="20"/>
          <w:lang w:eastAsia="cs-CZ"/>
        </w:rPr>
        <w:t xml:space="preserve"> kromě odůvodněných případů</w:t>
      </w:r>
      <w:r w:rsidR="00F73704" w:rsidRPr="00B41C91">
        <w:rPr>
          <w:rFonts w:ascii="Times New Roman" w:eastAsia="Times New Roman" w:hAnsi="Times New Roman" w:cs="Times New Roman"/>
          <w:sz w:val="24"/>
          <w:szCs w:val="20"/>
          <w:lang w:eastAsia="cs-CZ"/>
        </w:rPr>
        <w:t xml:space="preserve"> zpracován v souladu s obecně uznávanými </w:t>
      </w:r>
      <w:r w:rsidR="001F6312" w:rsidRPr="00B41C91">
        <w:rPr>
          <w:rFonts w:ascii="Times New Roman" w:eastAsia="Times New Roman" w:hAnsi="Times New Roman" w:cs="Times New Roman"/>
          <w:sz w:val="24"/>
          <w:szCs w:val="20"/>
          <w:lang w:eastAsia="cs-CZ"/>
        </w:rPr>
        <w:t>postupy a </w:t>
      </w:r>
      <w:r w:rsidR="00F73704" w:rsidRPr="00B41C91">
        <w:rPr>
          <w:rFonts w:ascii="Times New Roman" w:eastAsia="Times New Roman" w:hAnsi="Times New Roman" w:cs="Times New Roman"/>
          <w:sz w:val="24"/>
          <w:szCs w:val="20"/>
          <w:lang w:eastAsia="cs-CZ"/>
        </w:rPr>
        <w:t>standardy daného oboru a odvětví.</w:t>
      </w:r>
    </w:p>
    <w:p w:rsidR="00F73704" w:rsidRPr="00B41C91" w:rsidRDefault="00152242" w:rsidP="00032E59">
      <w:pPr>
        <w:numPr>
          <w:ilvl w:val="0"/>
          <w:numId w:val="13"/>
        </w:numPr>
        <w:tabs>
          <w:tab w:val="clear" w:pos="925"/>
        </w:tabs>
        <w:spacing w:before="120" w:after="120" w:line="240" w:lineRule="auto"/>
        <w:ind w:left="0"/>
        <w:jc w:val="both"/>
        <w:outlineLvl w:val="6"/>
        <w:rPr>
          <w:rFonts w:ascii="Times New Roman" w:eastAsia="Times New Roman" w:hAnsi="Times New Roman" w:cs="Times New Roman"/>
          <w:sz w:val="24"/>
          <w:szCs w:val="20"/>
          <w:lang w:eastAsia="cs-CZ"/>
        </w:rPr>
      </w:pPr>
      <w:r w:rsidRPr="00B41C91">
        <w:rPr>
          <w:rFonts w:ascii="Times New Roman" w:eastAsia="Times New Roman" w:hAnsi="Times New Roman" w:cs="Times New Roman"/>
          <w:sz w:val="24"/>
          <w:szCs w:val="20"/>
          <w:lang w:eastAsia="cs-CZ"/>
        </w:rPr>
        <w:t xml:space="preserve"> </w:t>
      </w:r>
      <w:r w:rsidR="00F73704" w:rsidRPr="00B41C91">
        <w:rPr>
          <w:rFonts w:ascii="Times New Roman" w:eastAsia="Times New Roman" w:hAnsi="Times New Roman" w:cs="Times New Roman"/>
          <w:sz w:val="24"/>
          <w:szCs w:val="20"/>
          <w:lang w:eastAsia="cs-CZ"/>
        </w:rPr>
        <w:t>Znalec</w:t>
      </w:r>
      <w:r w:rsidR="000D5EDA">
        <w:rPr>
          <w:rFonts w:ascii="Times New Roman" w:eastAsia="Times New Roman" w:hAnsi="Times New Roman" w:cs="Times New Roman"/>
          <w:sz w:val="24"/>
          <w:szCs w:val="20"/>
          <w:lang w:eastAsia="cs-CZ"/>
        </w:rPr>
        <w:t xml:space="preserve"> je</w:t>
      </w:r>
      <w:r w:rsidR="00F73704" w:rsidRPr="00B41C91">
        <w:rPr>
          <w:rFonts w:ascii="Times New Roman" w:eastAsia="Times New Roman" w:hAnsi="Times New Roman" w:cs="Times New Roman"/>
          <w:sz w:val="24"/>
          <w:szCs w:val="20"/>
          <w:lang w:eastAsia="cs-CZ"/>
        </w:rPr>
        <w:t xml:space="preserve"> povin</w:t>
      </w:r>
      <w:r w:rsidR="000D5EDA">
        <w:rPr>
          <w:rFonts w:ascii="Times New Roman" w:eastAsia="Times New Roman" w:hAnsi="Times New Roman" w:cs="Times New Roman"/>
          <w:sz w:val="24"/>
          <w:szCs w:val="20"/>
          <w:lang w:eastAsia="cs-CZ"/>
        </w:rPr>
        <w:t>en</w:t>
      </w:r>
      <w:r w:rsidR="00F73704" w:rsidRPr="00B41C91">
        <w:rPr>
          <w:rFonts w:ascii="Times New Roman" w:eastAsia="Times New Roman" w:hAnsi="Times New Roman" w:cs="Times New Roman"/>
          <w:sz w:val="24"/>
          <w:szCs w:val="20"/>
          <w:lang w:eastAsia="cs-CZ"/>
        </w:rPr>
        <w:t xml:space="preserve"> písemný </w:t>
      </w:r>
      <w:r w:rsidR="00DB2B66" w:rsidRPr="00B41C91">
        <w:rPr>
          <w:rFonts w:ascii="Times New Roman" w:eastAsia="Times New Roman" w:hAnsi="Times New Roman" w:cs="Times New Roman"/>
          <w:sz w:val="24"/>
          <w:szCs w:val="20"/>
          <w:lang w:eastAsia="cs-CZ"/>
        </w:rPr>
        <w:t xml:space="preserve">znalecký </w:t>
      </w:r>
      <w:r w:rsidR="00F73704" w:rsidRPr="00B41C91">
        <w:rPr>
          <w:rFonts w:ascii="Times New Roman" w:eastAsia="Times New Roman" w:hAnsi="Times New Roman" w:cs="Times New Roman"/>
          <w:sz w:val="24"/>
          <w:szCs w:val="20"/>
          <w:lang w:eastAsia="cs-CZ"/>
        </w:rPr>
        <w:t xml:space="preserve">posudek na </w:t>
      </w:r>
      <w:r w:rsidR="003D3570" w:rsidRPr="00B41C91">
        <w:rPr>
          <w:rFonts w:ascii="Times New Roman" w:eastAsia="Times New Roman" w:hAnsi="Times New Roman" w:cs="Times New Roman"/>
          <w:sz w:val="24"/>
          <w:szCs w:val="20"/>
          <w:lang w:eastAsia="cs-CZ"/>
        </w:rPr>
        <w:t>žádost</w:t>
      </w:r>
      <w:r w:rsidR="00F73704" w:rsidRPr="00B41C91">
        <w:rPr>
          <w:rFonts w:ascii="Times New Roman" w:eastAsia="Times New Roman" w:hAnsi="Times New Roman" w:cs="Times New Roman"/>
          <w:sz w:val="24"/>
          <w:szCs w:val="20"/>
          <w:lang w:eastAsia="cs-CZ"/>
        </w:rPr>
        <w:t xml:space="preserve"> </w:t>
      </w:r>
      <w:r w:rsidR="008D4920">
        <w:rPr>
          <w:rFonts w:ascii="Times New Roman" w:eastAsia="Times New Roman" w:hAnsi="Times New Roman" w:cs="Times New Roman"/>
          <w:sz w:val="24"/>
          <w:szCs w:val="20"/>
          <w:lang w:eastAsia="cs-CZ"/>
        </w:rPr>
        <w:t>orgánu veřejné moci</w:t>
      </w:r>
      <w:r w:rsidR="00F73704" w:rsidRPr="00B41C91">
        <w:rPr>
          <w:rFonts w:ascii="Times New Roman" w:eastAsia="Times New Roman" w:hAnsi="Times New Roman" w:cs="Times New Roman"/>
          <w:sz w:val="24"/>
          <w:szCs w:val="20"/>
          <w:lang w:eastAsia="cs-CZ"/>
        </w:rPr>
        <w:t xml:space="preserve"> osobně stvrdit, doplnit nebo jeho obsah blíže vysvětlit.</w:t>
      </w:r>
    </w:p>
    <w:p w:rsidR="00F73704" w:rsidRPr="00B41C91" w:rsidRDefault="00C03C1E" w:rsidP="00032E59">
      <w:pPr>
        <w:numPr>
          <w:ilvl w:val="0"/>
          <w:numId w:val="13"/>
        </w:numPr>
        <w:tabs>
          <w:tab w:val="clear" w:pos="925"/>
        </w:tabs>
        <w:spacing w:before="120" w:after="120" w:line="240" w:lineRule="auto"/>
        <w:ind w:left="0"/>
        <w:jc w:val="both"/>
        <w:outlineLvl w:val="6"/>
        <w:rPr>
          <w:rFonts w:ascii="Times New Roman" w:eastAsia="Times New Roman" w:hAnsi="Times New Roman" w:cs="Times New Roman"/>
          <w:sz w:val="24"/>
          <w:szCs w:val="20"/>
          <w:lang w:eastAsia="cs-CZ"/>
        </w:rPr>
      </w:pPr>
      <w:r w:rsidRPr="00B41C91">
        <w:rPr>
          <w:rFonts w:ascii="Times New Roman" w:eastAsia="Times New Roman" w:hAnsi="Times New Roman" w:cs="Times New Roman"/>
          <w:sz w:val="24"/>
          <w:szCs w:val="20"/>
          <w:lang w:eastAsia="cs-CZ"/>
        </w:rPr>
        <w:t xml:space="preserve"> </w:t>
      </w:r>
      <w:r w:rsidR="0006340D">
        <w:rPr>
          <w:rFonts w:ascii="Times New Roman" w:eastAsia="Times New Roman" w:hAnsi="Times New Roman" w:cs="Times New Roman"/>
          <w:sz w:val="24"/>
          <w:szCs w:val="20"/>
          <w:lang w:eastAsia="cs-CZ"/>
        </w:rPr>
        <w:t>Na poslední stranu</w:t>
      </w:r>
      <w:r w:rsidR="001464C2" w:rsidRPr="00B41C91">
        <w:rPr>
          <w:rFonts w:ascii="Times New Roman" w:eastAsia="Times New Roman" w:hAnsi="Times New Roman" w:cs="Times New Roman"/>
          <w:sz w:val="24"/>
          <w:szCs w:val="20"/>
          <w:lang w:eastAsia="cs-CZ"/>
        </w:rPr>
        <w:t xml:space="preserve"> písemného znaleckého posudku připojí znalec znaleckou doložku, která obsahuje označení seznamu, v němž j</w:t>
      </w:r>
      <w:r w:rsidR="00910C6E">
        <w:rPr>
          <w:rFonts w:ascii="Times New Roman" w:eastAsia="Times New Roman" w:hAnsi="Times New Roman" w:cs="Times New Roman"/>
          <w:sz w:val="24"/>
          <w:szCs w:val="20"/>
          <w:lang w:eastAsia="cs-CZ"/>
        </w:rPr>
        <w:t>e</w:t>
      </w:r>
      <w:r w:rsidR="001464C2" w:rsidRPr="00B41C91">
        <w:rPr>
          <w:rFonts w:ascii="Times New Roman" w:eastAsia="Times New Roman" w:hAnsi="Times New Roman" w:cs="Times New Roman"/>
          <w:sz w:val="24"/>
          <w:szCs w:val="20"/>
          <w:lang w:eastAsia="cs-CZ"/>
        </w:rPr>
        <w:t xml:space="preserve"> zapsán, označení oboru a odvětví, </w:t>
      </w:r>
      <w:r w:rsidR="008D4920">
        <w:rPr>
          <w:rFonts w:ascii="Times New Roman" w:eastAsia="Times New Roman" w:hAnsi="Times New Roman" w:cs="Times New Roman"/>
          <w:sz w:val="24"/>
          <w:szCs w:val="20"/>
          <w:lang w:eastAsia="cs-CZ"/>
        </w:rPr>
        <w:t>popř</w:t>
      </w:r>
      <w:r w:rsidR="00920A69">
        <w:rPr>
          <w:rFonts w:ascii="Times New Roman" w:eastAsia="Times New Roman" w:hAnsi="Times New Roman" w:cs="Times New Roman"/>
          <w:sz w:val="24"/>
          <w:szCs w:val="20"/>
          <w:lang w:eastAsia="cs-CZ"/>
        </w:rPr>
        <w:t>ípadě</w:t>
      </w:r>
      <w:r w:rsidR="008D4920">
        <w:rPr>
          <w:rFonts w:ascii="Times New Roman" w:eastAsia="Times New Roman" w:hAnsi="Times New Roman" w:cs="Times New Roman"/>
          <w:sz w:val="24"/>
          <w:szCs w:val="20"/>
          <w:lang w:eastAsia="cs-CZ"/>
        </w:rPr>
        <w:t xml:space="preserve"> specializaci, </w:t>
      </w:r>
      <w:r w:rsidR="00AC61AA">
        <w:rPr>
          <w:rFonts w:ascii="Times New Roman" w:eastAsia="Times New Roman" w:hAnsi="Times New Roman" w:cs="Times New Roman"/>
          <w:sz w:val="24"/>
          <w:szCs w:val="20"/>
          <w:lang w:eastAsia="cs-CZ"/>
        </w:rPr>
        <w:t> ve kterých</w:t>
      </w:r>
      <w:r w:rsidR="001464C2" w:rsidRPr="00B41C91">
        <w:rPr>
          <w:rFonts w:ascii="Times New Roman" w:eastAsia="Times New Roman" w:hAnsi="Times New Roman" w:cs="Times New Roman"/>
          <w:sz w:val="24"/>
          <w:szCs w:val="20"/>
          <w:lang w:eastAsia="cs-CZ"/>
        </w:rPr>
        <w:t xml:space="preserve"> j</w:t>
      </w:r>
      <w:r w:rsidR="00910C6E">
        <w:rPr>
          <w:rFonts w:ascii="Times New Roman" w:eastAsia="Times New Roman" w:hAnsi="Times New Roman" w:cs="Times New Roman"/>
          <w:sz w:val="24"/>
          <w:szCs w:val="20"/>
          <w:lang w:eastAsia="cs-CZ"/>
        </w:rPr>
        <w:t>e</w:t>
      </w:r>
      <w:r w:rsidR="001464C2" w:rsidRPr="00B41C91">
        <w:rPr>
          <w:rFonts w:ascii="Times New Roman" w:eastAsia="Times New Roman" w:hAnsi="Times New Roman" w:cs="Times New Roman"/>
          <w:sz w:val="24"/>
          <w:szCs w:val="20"/>
          <w:lang w:eastAsia="cs-CZ"/>
        </w:rPr>
        <w:t xml:space="preserve"> oprávněn podávat znalecké posudky, a číslo položky, pod kterou je znalecký posudek zapsán v evidenci. Při podání znaleckého posudku ústně do protokolu se uvedou též údaje, kter</w:t>
      </w:r>
      <w:r w:rsidR="00AC61AA">
        <w:rPr>
          <w:rFonts w:ascii="Times New Roman" w:eastAsia="Times New Roman" w:hAnsi="Times New Roman" w:cs="Times New Roman"/>
          <w:sz w:val="24"/>
          <w:szCs w:val="20"/>
          <w:lang w:eastAsia="cs-CZ"/>
        </w:rPr>
        <w:t>é</w:t>
      </w:r>
      <w:r w:rsidR="001464C2" w:rsidRPr="00B41C91">
        <w:rPr>
          <w:rFonts w:ascii="Times New Roman" w:eastAsia="Times New Roman" w:hAnsi="Times New Roman" w:cs="Times New Roman"/>
          <w:sz w:val="24"/>
          <w:szCs w:val="20"/>
          <w:lang w:eastAsia="cs-CZ"/>
        </w:rPr>
        <w:t xml:space="preserve"> jsou předmětem znalecké doložky.</w:t>
      </w:r>
    </w:p>
    <w:p w:rsidR="00C03C1E" w:rsidRDefault="00C03C1E" w:rsidP="00032E59">
      <w:pPr>
        <w:numPr>
          <w:ilvl w:val="0"/>
          <w:numId w:val="13"/>
        </w:numPr>
        <w:tabs>
          <w:tab w:val="clear" w:pos="925"/>
        </w:tabs>
        <w:spacing w:before="120" w:after="120" w:line="240" w:lineRule="auto"/>
        <w:ind w:left="0"/>
        <w:jc w:val="both"/>
        <w:outlineLvl w:val="6"/>
        <w:rPr>
          <w:rFonts w:ascii="Times New Roman" w:eastAsia="Times New Roman" w:hAnsi="Times New Roman" w:cs="Times New Roman"/>
          <w:sz w:val="24"/>
          <w:szCs w:val="20"/>
          <w:lang w:eastAsia="cs-CZ"/>
        </w:rPr>
      </w:pPr>
      <w:r w:rsidRPr="00B41C91">
        <w:rPr>
          <w:rFonts w:ascii="Times New Roman" w:eastAsia="Times New Roman" w:hAnsi="Times New Roman" w:cs="Times New Roman"/>
          <w:sz w:val="24"/>
          <w:szCs w:val="20"/>
          <w:lang w:eastAsia="cs-CZ"/>
        </w:rPr>
        <w:t xml:space="preserve"> Podrobnosti týkající se náležitostí znaleckého posudku stanoví ministerstvo vyhláškou.</w:t>
      </w:r>
    </w:p>
    <w:p w:rsidR="00F73704" w:rsidRPr="00B41C91" w:rsidRDefault="00F73704" w:rsidP="00D5098A">
      <w:pPr>
        <w:keepNext/>
        <w:keepLines/>
        <w:spacing w:before="240" w:after="0" w:line="240" w:lineRule="auto"/>
        <w:jc w:val="center"/>
        <w:outlineLvl w:val="5"/>
        <w:rPr>
          <w:rFonts w:ascii="Times New Roman" w:eastAsia="Times New Roman" w:hAnsi="Times New Roman" w:cs="Times New Roman"/>
          <w:sz w:val="24"/>
          <w:szCs w:val="20"/>
          <w:lang w:eastAsia="cs-CZ"/>
        </w:rPr>
      </w:pPr>
      <w:r w:rsidRPr="00B41C91">
        <w:rPr>
          <w:rFonts w:ascii="Times New Roman" w:eastAsia="Times New Roman" w:hAnsi="Times New Roman" w:cs="Times New Roman"/>
          <w:sz w:val="24"/>
          <w:szCs w:val="20"/>
          <w:lang w:eastAsia="cs-CZ"/>
        </w:rPr>
        <w:t xml:space="preserve">§ </w:t>
      </w:r>
      <w:r w:rsidR="00525990">
        <w:rPr>
          <w:rFonts w:ascii="Times New Roman" w:eastAsia="Times New Roman" w:hAnsi="Times New Roman" w:cs="Times New Roman"/>
          <w:sz w:val="24"/>
          <w:szCs w:val="20"/>
          <w:lang w:eastAsia="cs-CZ"/>
        </w:rPr>
        <w:t>2</w:t>
      </w:r>
      <w:r w:rsidR="00D11AA0">
        <w:rPr>
          <w:rFonts w:ascii="Times New Roman" w:eastAsia="Times New Roman" w:hAnsi="Times New Roman" w:cs="Times New Roman"/>
          <w:sz w:val="24"/>
          <w:szCs w:val="20"/>
          <w:lang w:eastAsia="cs-CZ"/>
        </w:rPr>
        <w:t>5</w:t>
      </w:r>
    </w:p>
    <w:p w:rsidR="00F73704" w:rsidRPr="00B41C91" w:rsidRDefault="00F73704" w:rsidP="00F73704">
      <w:pPr>
        <w:keepNext/>
        <w:keepLines/>
        <w:spacing w:before="240" w:after="0" w:line="240" w:lineRule="auto"/>
        <w:jc w:val="center"/>
        <w:outlineLvl w:val="5"/>
        <w:rPr>
          <w:rFonts w:ascii="Times New Roman" w:eastAsia="Times New Roman" w:hAnsi="Times New Roman" w:cs="Times New Roman"/>
          <w:b/>
          <w:sz w:val="24"/>
          <w:szCs w:val="20"/>
          <w:lang w:eastAsia="cs-CZ"/>
        </w:rPr>
      </w:pPr>
      <w:r w:rsidRPr="00B41C91">
        <w:rPr>
          <w:rFonts w:ascii="Times New Roman" w:eastAsia="Times New Roman" w:hAnsi="Times New Roman" w:cs="Times New Roman"/>
          <w:b/>
          <w:sz w:val="24"/>
          <w:szCs w:val="20"/>
          <w:lang w:eastAsia="cs-CZ"/>
        </w:rPr>
        <w:t>Evidence znaleckých posudků</w:t>
      </w:r>
    </w:p>
    <w:p w:rsidR="00F73704" w:rsidRPr="00B41C91" w:rsidRDefault="00152242" w:rsidP="00032E59">
      <w:pPr>
        <w:numPr>
          <w:ilvl w:val="0"/>
          <w:numId w:val="14"/>
        </w:numPr>
        <w:tabs>
          <w:tab w:val="clear" w:pos="925"/>
        </w:tabs>
        <w:spacing w:before="120" w:after="120" w:line="240" w:lineRule="auto"/>
        <w:ind w:left="0"/>
        <w:jc w:val="both"/>
        <w:outlineLvl w:val="6"/>
        <w:rPr>
          <w:rFonts w:ascii="Times New Roman" w:eastAsia="Times New Roman" w:hAnsi="Times New Roman" w:cs="Times New Roman"/>
          <w:sz w:val="24"/>
          <w:szCs w:val="20"/>
          <w:lang w:eastAsia="cs-CZ"/>
        </w:rPr>
      </w:pPr>
      <w:r w:rsidRPr="00B41C91">
        <w:rPr>
          <w:rFonts w:ascii="Times New Roman" w:eastAsia="Times New Roman" w:hAnsi="Times New Roman" w:cs="Times New Roman"/>
          <w:sz w:val="24"/>
          <w:szCs w:val="20"/>
          <w:lang w:eastAsia="cs-CZ"/>
        </w:rPr>
        <w:t xml:space="preserve"> </w:t>
      </w:r>
      <w:r w:rsidR="00F73704" w:rsidRPr="00B41C91">
        <w:rPr>
          <w:rFonts w:ascii="Times New Roman" w:eastAsia="Times New Roman" w:hAnsi="Times New Roman" w:cs="Times New Roman"/>
          <w:sz w:val="24"/>
          <w:szCs w:val="20"/>
          <w:lang w:eastAsia="cs-CZ"/>
        </w:rPr>
        <w:t xml:space="preserve">Ministerstvo je správcem evidence znaleckých </w:t>
      </w:r>
      <w:r w:rsidR="001F6312" w:rsidRPr="00B41C91">
        <w:rPr>
          <w:rFonts w:ascii="Times New Roman" w:eastAsia="Times New Roman" w:hAnsi="Times New Roman" w:cs="Times New Roman"/>
          <w:sz w:val="24"/>
          <w:szCs w:val="20"/>
          <w:lang w:eastAsia="cs-CZ"/>
        </w:rPr>
        <w:t>posudků (dále jen </w:t>
      </w:r>
      <w:r w:rsidR="00F73704" w:rsidRPr="00B41C91">
        <w:rPr>
          <w:rFonts w:ascii="Times New Roman" w:eastAsia="Times New Roman" w:hAnsi="Times New Roman" w:cs="Times New Roman"/>
          <w:sz w:val="24"/>
          <w:szCs w:val="20"/>
          <w:lang w:eastAsia="cs-CZ"/>
        </w:rPr>
        <w:t>„evidence“).</w:t>
      </w:r>
      <w:r w:rsidR="005E557E" w:rsidRPr="00B41C91">
        <w:rPr>
          <w:rFonts w:ascii="Times New Roman" w:eastAsia="Times New Roman" w:hAnsi="Times New Roman" w:cs="Times New Roman"/>
          <w:sz w:val="24"/>
          <w:szCs w:val="20"/>
          <w:lang w:eastAsia="cs-CZ"/>
        </w:rPr>
        <w:t xml:space="preserve"> </w:t>
      </w:r>
      <w:r w:rsidRPr="00B41C91">
        <w:rPr>
          <w:rFonts w:ascii="Times New Roman" w:eastAsia="Times New Roman" w:hAnsi="Times New Roman" w:cs="Times New Roman"/>
          <w:sz w:val="24"/>
          <w:szCs w:val="20"/>
          <w:lang w:eastAsia="cs-CZ"/>
        </w:rPr>
        <w:t>Evidence je vedena způsobem umožňujícím dálkový přístup.</w:t>
      </w:r>
    </w:p>
    <w:p w:rsidR="00F73704" w:rsidRPr="00B41C91" w:rsidRDefault="00152242" w:rsidP="00032E59">
      <w:pPr>
        <w:numPr>
          <w:ilvl w:val="0"/>
          <w:numId w:val="14"/>
        </w:numPr>
        <w:tabs>
          <w:tab w:val="clear" w:pos="925"/>
        </w:tabs>
        <w:spacing w:before="120" w:after="120" w:line="240" w:lineRule="auto"/>
        <w:ind w:left="0"/>
        <w:jc w:val="both"/>
        <w:outlineLvl w:val="6"/>
        <w:rPr>
          <w:rFonts w:ascii="Times New Roman" w:eastAsia="Times New Roman" w:hAnsi="Times New Roman" w:cs="Times New Roman"/>
          <w:sz w:val="24"/>
          <w:szCs w:val="20"/>
          <w:lang w:eastAsia="cs-CZ"/>
        </w:rPr>
      </w:pPr>
      <w:r w:rsidRPr="00B41C91">
        <w:rPr>
          <w:rFonts w:ascii="Times New Roman" w:eastAsia="Times New Roman" w:hAnsi="Times New Roman" w:cs="Times New Roman"/>
          <w:sz w:val="24"/>
          <w:szCs w:val="20"/>
          <w:lang w:eastAsia="cs-CZ"/>
        </w:rPr>
        <w:t xml:space="preserve"> </w:t>
      </w:r>
      <w:r w:rsidR="00F73704" w:rsidRPr="00B41C91">
        <w:rPr>
          <w:rFonts w:ascii="Times New Roman" w:eastAsia="Times New Roman" w:hAnsi="Times New Roman" w:cs="Times New Roman"/>
          <w:sz w:val="24"/>
          <w:szCs w:val="20"/>
          <w:lang w:eastAsia="cs-CZ"/>
        </w:rPr>
        <w:t>Znalec</w:t>
      </w:r>
      <w:r w:rsidR="00035A9B">
        <w:rPr>
          <w:rFonts w:ascii="Times New Roman" w:eastAsia="Times New Roman" w:hAnsi="Times New Roman" w:cs="Times New Roman"/>
          <w:sz w:val="24"/>
          <w:szCs w:val="20"/>
          <w:lang w:eastAsia="cs-CZ"/>
        </w:rPr>
        <w:t xml:space="preserve"> do evidence zapíše</w:t>
      </w:r>
      <w:r w:rsidR="00F73704" w:rsidRPr="00B41C91">
        <w:rPr>
          <w:rFonts w:ascii="Times New Roman" w:eastAsia="Times New Roman" w:hAnsi="Times New Roman" w:cs="Times New Roman"/>
          <w:sz w:val="24"/>
          <w:szCs w:val="20"/>
          <w:lang w:eastAsia="cs-CZ"/>
        </w:rPr>
        <w:t xml:space="preserve"> do 5 pracovních dnů ode dne</w:t>
      </w:r>
      <w:r w:rsidR="005E557E" w:rsidRPr="00B41C91">
        <w:rPr>
          <w:rFonts w:ascii="Times New Roman" w:eastAsia="Times New Roman" w:hAnsi="Times New Roman" w:cs="Times New Roman"/>
          <w:sz w:val="24"/>
          <w:szCs w:val="20"/>
          <w:lang w:eastAsia="cs-CZ"/>
        </w:rPr>
        <w:t xml:space="preserve"> zadání</w:t>
      </w:r>
      <w:r w:rsidR="00DB2B66" w:rsidRPr="00B41C91">
        <w:rPr>
          <w:rFonts w:ascii="Times New Roman" w:eastAsia="Times New Roman" w:hAnsi="Times New Roman" w:cs="Times New Roman"/>
          <w:sz w:val="24"/>
          <w:szCs w:val="20"/>
          <w:lang w:eastAsia="cs-CZ"/>
        </w:rPr>
        <w:t xml:space="preserve"> znaleckého</w:t>
      </w:r>
      <w:r w:rsidR="005E557E" w:rsidRPr="00B41C91">
        <w:rPr>
          <w:rFonts w:ascii="Times New Roman" w:eastAsia="Times New Roman" w:hAnsi="Times New Roman" w:cs="Times New Roman"/>
          <w:sz w:val="24"/>
          <w:szCs w:val="20"/>
          <w:lang w:eastAsia="cs-CZ"/>
        </w:rPr>
        <w:t xml:space="preserve"> posudku nebo ode dne, kdy nastala skutečnost, ke které se povinnost zápisu váže</w:t>
      </w:r>
    </w:p>
    <w:p w:rsidR="00F42D63" w:rsidRDefault="00F73704" w:rsidP="00032E59">
      <w:pPr>
        <w:pStyle w:val="Odstavecseseznamem"/>
        <w:numPr>
          <w:ilvl w:val="0"/>
          <w:numId w:val="27"/>
        </w:numPr>
        <w:tabs>
          <w:tab w:val="num" w:pos="425"/>
        </w:tabs>
        <w:spacing w:after="0" w:line="240" w:lineRule="auto"/>
        <w:jc w:val="both"/>
        <w:outlineLvl w:val="7"/>
        <w:rPr>
          <w:rFonts w:ascii="Times New Roman" w:eastAsia="Times New Roman" w:hAnsi="Times New Roman" w:cs="Times New Roman"/>
          <w:sz w:val="24"/>
          <w:szCs w:val="20"/>
          <w:lang w:eastAsia="cs-CZ"/>
        </w:rPr>
      </w:pPr>
      <w:r w:rsidRPr="00B41C91">
        <w:rPr>
          <w:rFonts w:ascii="Times New Roman" w:eastAsia="Times New Roman" w:hAnsi="Times New Roman" w:cs="Times New Roman"/>
          <w:sz w:val="24"/>
          <w:szCs w:val="20"/>
          <w:lang w:eastAsia="cs-CZ"/>
        </w:rPr>
        <w:t xml:space="preserve">den zadání, </w:t>
      </w:r>
    </w:p>
    <w:p w:rsidR="00F73704" w:rsidRPr="00B41C91" w:rsidRDefault="00F73704" w:rsidP="00032E59">
      <w:pPr>
        <w:pStyle w:val="Odstavecseseznamem"/>
        <w:numPr>
          <w:ilvl w:val="0"/>
          <w:numId w:val="27"/>
        </w:numPr>
        <w:tabs>
          <w:tab w:val="num" w:pos="709"/>
        </w:tabs>
        <w:spacing w:after="0" w:line="240" w:lineRule="auto"/>
        <w:jc w:val="both"/>
        <w:outlineLvl w:val="7"/>
        <w:rPr>
          <w:rFonts w:ascii="Times New Roman" w:eastAsia="Times New Roman" w:hAnsi="Times New Roman" w:cs="Times New Roman"/>
          <w:sz w:val="24"/>
          <w:szCs w:val="20"/>
          <w:lang w:eastAsia="cs-CZ"/>
        </w:rPr>
      </w:pPr>
      <w:r w:rsidRPr="00B41C91">
        <w:rPr>
          <w:rFonts w:ascii="Times New Roman" w:eastAsia="Times New Roman" w:hAnsi="Times New Roman" w:cs="Times New Roman"/>
          <w:sz w:val="24"/>
          <w:szCs w:val="20"/>
          <w:lang w:eastAsia="cs-CZ"/>
        </w:rPr>
        <w:t>den podání, případně den vysvětlení nebo doplnění znaleckého posudku,</w:t>
      </w:r>
    </w:p>
    <w:p w:rsidR="00F73704" w:rsidRPr="00B41C91" w:rsidRDefault="00F73704" w:rsidP="00032E59">
      <w:pPr>
        <w:pStyle w:val="Odstavecseseznamem"/>
        <w:numPr>
          <w:ilvl w:val="0"/>
          <w:numId w:val="27"/>
        </w:numPr>
        <w:tabs>
          <w:tab w:val="num" w:pos="709"/>
        </w:tabs>
        <w:spacing w:after="0" w:line="240" w:lineRule="auto"/>
        <w:jc w:val="both"/>
        <w:outlineLvl w:val="7"/>
        <w:rPr>
          <w:rFonts w:ascii="Times New Roman" w:eastAsia="Times New Roman" w:hAnsi="Times New Roman" w:cs="Times New Roman"/>
          <w:sz w:val="24"/>
          <w:szCs w:val="20"/>
          <w:lang w:eastAsia="cs-CZ"/>
        </w:rPr>
      </w:pPr>
      <w:r w:rsidRPr="00B41C91">
        <w:rPr>
          <w:rFonts w:ascii="Times New Roman" w:eastAsia="Times New Roman" w:hAnsi="Times New Roman" w:cs="Times New Roman"/>
          <w:sz w:val="24"/>
          <w:szCs w:val="20"/>
          <w:lang w:eastAsia="cs-CZ"/>
        </w:rPr>
        <w:t>předmět znaleckého posudku,</w:t>
      </w:r>
    </w:p>
    <w:p w:rsidR="00F73704" w:rsidRPr="00B41C91" w:rsidRDefault="00F73704" w:rsidP="00032E59">
      <w:pPr>
        <w:pStyle w:val="Odstavecseseznamem"/>
        <w:numPr>
          <w:ilvl w:val="0"/>
          <w:numId w:val="27"/>
        </w:numPr>
        <w:tabs>
          <w:tab w:val="num" w:pos="709"/>
        </w:tabs>
        <w:spacing w:after="0" w:line="240" w:lineRule="auto"/>
        <w:jc w:val="both"/>
        <w:outlineLvl w:val="7"/>
        <w:rPr>
          <w:rFonts w:ascii="Times New Roman" w:eastAsia="Times New Roman" w:hAnsi="Times New Roman" w:cs="Times New Roman"/>
          <w:sz w:val="24"/>
          <w:szCs w:val="20"/>
          <w:lang w:eastAsia="cs-CZ"/>
        </w:rPr>
      </w:pPr>
      <w:r w:rsidRPr="00B41C91">
        <w:rPr>
          <w:rFonts w:ascii="Times New Roman" w:eastAsia="Times New Roman" w:hAnsi="Times New Roman" w:cs="Times New Roman"/>
          <w:sz w:val="24"/>
          <w:szCs w:val="20"/>
          <w:lang w:eastAsia="cs-CZ"/>
        </w:rPr>
        <w:t xml:space="preserve">obor a odvětví, ve kterých </w:t>
      </w:r>
      <w:r w:rsidR="007B3682" w:rsidRPr="00B41C91">
        <w:rPr>
          <w:rFonts w:ascii="Times New Roman" w:eastAsia="Times New Roman" w:hAnsi="Times New Roman" w:cs="Times New Roman"/>
          <w:sz w:val="24"/>
          <w:szCs w:val="20"/>
          <w:lang w:eastAsia="cs-CZ"/>
        </w:rPr>
        <w:t xml:space="preserve">má být </w:t>
      </w:r>
      <w:r w:rsidRPr="00B41C91">
        <w:rPr>
          <w:rFonts w:ascii="Times New Roman" w:eastAsia="Times New Roman" w:hAnsi="Times New Roman" w:cs="Times New Roman"/>
          <w:sz w:val="24"/>
          <w:szCs w:val="20"/>
          <w:lang w:eastAsia="cs-CZ"/>
        </w:rPr>
        <w:t xml:space="preserve">podán znalecký posudek, </w:t>
      </w:r>
    </w:p>
    <w:p w:rsidR="00F73704" w:rsidRPr="00B41C91" w:rsidRDefault="00F73704" w:rsidP="00032E59">
      <w:pPr>
        <w:pStyle w:val="Odstavecseseznamem"/>
        <w:numPr>
          <w:ilvl w:val="0"/>
          <w:numId w:val="27"/>
        </w:numPr>
        <w:tabs>
          <w:tab w:val="num" w:pos="709"/>
        </w:tabs>
        <w:spacing w:after="0" w:line="240" w:lineRule="auto"/>
        <w:jc w:val="both"/>
        <w:outlineLvl w:val="7"/>
        <w:rPr>
          <w:rFonts w:ascii="Times New Roman" w:eastAsia="Times New Roman" w:hAnsi="Times New Roman" w:cs="Times New Roman"/>
          <w:sz w:val="24"/>
          <w:szCs w:val="20"/>
          <w:lang w:eastAsia="cs-CZ"/>
        </w:rPr>
      </w:pPr>
      <w:r w:rsidRPr="00B41C91">
        <w:rPr>
          <w:rFonts w:ascii="Times New Roman" w:eastAsia="Times New Roman" w:hAnsi="Times New Roman" w:cs="Times New Roman"/>
          <w:sz w:val="24"/>
          <w:szCs w:val="20"/>
          <w:lang w:eastAsia="cs-CZ"/>
        </w:rPr>
        <w:t xml:space="preserve">označení </w:t>
      </w:r>
      <w:r w:rsidR="007B3682" w:rsidRPr="00B41C91">
        <w:rPr>
          <w:rFonts w:ascii="Times New Roman" w:eastAsia="Times New Roman" w:hAnsi="Times New Roman" w:cs="Times New Roman"/>
          <w:sz w:val="24"/>
          <w:szCs w:val="20"/>
          <w:lang w:eastAsia="cs-CZ"/>
        </w:rPr>
        <w:t>zadavatele</w:t>
      </w:r>
      <w:r w:rsidRPr="00B41C91">
        <w:rPr>
          <w:rFonts w:ascii="Times New Roman" w:eastAsia="Times New Roman" w:hAnsi="Times New Roman" w:cs="Times New Roman"/>
          <w:sz w:val="24"/>
          <w:szCs w:val="20"/>
          <w:lang w:eastAsia="cs-CZ"/>
        </w:rPr>
        <w:t xml:space="preserve">, </w:t>
      </w:r>
    </w:p>
    <w:p w:rsidR="00F73704" w:rsidRPr="00B41C91" w:rsidRDefault="00F73704" w:rsidP="00032E59">
      <w:pPr>
        <w:pStyle w:val="Odstavecseseznamem"/>
        <w:numPr>
          <w:ilvl w:val="0"/>
          <w:numId w:val="27"/>
        </w:numPr>
        <w:tabs>
          <w:tab w:val="num" w:pos="709"/>
        </w:tabs>
        <w:spacing w:after="0" w:line="240" w:lineRule="auto"/>
        <w:jc w:val="both"/>
        <w:outlineLvl w:val="7"/>
        <w:rPr>
          <w:rFonts w:ascii="Times New Roman" w:eastAsia="Times New Roman" w:hAnsi="Times New Roman" w:cs="Times New Roman"/>
          <w:sz w:val="24"/>
          <w:szCs w:val="20"/>
          <w:lang w:eastAsia="cs-CZ"/>
        </w:rPr>
      </w:pPr>
      <w:r w:rsidRPr="00B41C91">
        <w:rPr>
          <w:rFonts w:ascii="Times New Roman" w:eastAsia="Times New Roman" w:hAnsi="Times New Roman" w:cs="Times New Roman"/>
          <w:sz w:val="24"/>
          <w:szCs w:val="20"/>
          <w:lang w:eastAsia="cs-CZ"/>
        </w:rPr>
        <w:t xml:space="preserve">označení </w:t>
      </w:r>
      <w:r w:rsidR="00035A9B">
        <w:rPr>
          <w:rFonts w:ascii="Times New Roman" w:eastAsia="Times New Roman" w:hAnsi="Times New Roman" w:cs="Times New Roman"/>
          <w:sz w:val="24"/>
          <w:szCs w:val="20"/>
          <w:lang w:eastAsia="cs-CZ"/>
        </w:rPr>
        <w:t xml:space="preserve">znalce </w:t>
      </w:r>
      <w:r w:rsidRPr="00B41C91">
        <w:rPr>
          <w:rFonts w:ascii="Times New Roman" w:eastAsia="Times New Roman" w:hAnsi="Times New Roman" w:cs="Times New Roman"/>
          <w:sz w:val="24"/>
          <w:szCs w:val="20"/>
          <w:lang w:eastAsia="cs-CZ"/>
        </w:rPr>
        <w:t xml:space="preserve">zpracovatele znaleckého posudku v případě, že byl znalecký posudek zadán </w:t>
      </w:r>
      <w:r w:rsidR="00035A9B">
        <w:rPr>
          <w:rFonts w:ascii="Times New Roman" w:eastAsia="Times New Roman" w:hAnsi="Times New Roman" w:cs="Times New Roman"/>
          <w:sz w:val="24"/>
          <w:szCs w:val="20"/>
          <w:lang w:eastAsia="cs-CZ"/>
        </w:rPr>
        <w:t>znalecké kanceláři</w:t>
      </w:r>
      <w:r w:rsidRPr="00B41C91">
        <w:rPr>
          <w:rFonts w:ascii="Times New Roman" w:eastAsia="Times New Roman" w:hAnsi="Times New Roman" w:cs="Times New Roman"/>
          <w:sz w:val="24"/>
          <w:szCs w:val="20"/>
          <w:lang w:eastAsia="cs-CZ"/>
        </w:rPr>
        <w:t>,</w:t>
      </w:r>
    </w:p>
    <w:p w:rsidR="00F73704" w:rsidRPr="00B41C91" w:rsidRDefault="00F73704" w:rsidP="00032E59">
      <w:pPr>
        <w:pStyle w:val="Odstavecseseznamem"/>
        <w:numPr>
          <w:ilvl w:val="0"/>
          <w:numId w:val="27"/>
        </w:numPr>
        <w:tabs>
          <w:tab w:val="num" w:pos="709"/>
        </w:tabs>
        <w:spacing w:after="0" w:line="240" w:lineRule="auto"/>
        <w:jc w:val="both"/>
        <w:outlineLvl w:val="7"/>
        <w:rPr>
          <w:rFonts w:ascii="Times New Roman" w:eastAsia="Times New Roman" w:hAnsi="Times New Roman" w:cs="Times New Roman"/>
          <w:sz w:val="24"/>
          <w:szCs w:val="20"/>
          <w:lang w:eastAsia="cs-CZ"/>
        </w:rPr>
      </w:pPr>
      <w:r w:rsidRPr="00B41C91">
        <w:rPr>
          <w:rFonts w:ascii="Times New Roman" w:eastAsia="Times New Roman" w:hAnsi="Times New Roman" w:cs="Times New Roman"/>
          <w:sz w:val="24"/>
          <w:szCs w:val="20"/>
          <w:lang w:eastAsia="cs-CZ"/>
        </w:rPr>
        <w:t xml:space="preserve">evidenční číslo znaleckého posudku, </w:t>
      </w:r>
    </w:p>
    <w:p w:rsidR="00F73704" w:rsidRPr="00B41C91" w:rsidRDefault="00F73704" w:rsidP="00032E59">
      <w:pPr>
        <w:pStyle w:val="Odstavecseseznamem"/>
        <w:numPr>
          <w:ilvl w:val="0"/>
          <w:numId w:val="27"/>
        </w:numPr>
        <w:tabs>
          <w:tab w:val="num" w:pos="709"/>
        </w:tabs>
        <w:spacing w:after="0" w:line="240" w:lineRule="auto"/>
        <w:jc w:val="both"/>
        <w:outlineLvl w:val="7"/>
        <w:rPr>
          <w:rFonts w:ascii="Times New Roman" w:eastAsia="Times New Roman" w:hAnsi="Times New Roman" w:cs="Times New Roman"/>
          <w:sz w:val="24"/>
          <w:szCs w:val="20"/>
          <w:lang w:eastAsia="cs-CZ"/>
        </w:rPr>
      </w:pPr>
      <w:r w:rsidRPr="00B41C91">
        <w:rPr>
          <w:rFonts w:ascii="Times New Roman" w:eastAsia="Times New Roman" w:hAnsi="Times New Roman" w:cs="Times New Roman"/>
          <w:sz w:val="24"/>
          <w:szCs w:val="20"/>
          <w:lang w:eastAsia="cs-CZ"/>
        </w:rPr>
        <w:t>termín pro vyhotovení znaleck</w:t>
      </w:r>
      <w:r w:rsidR="007B3682" w:rsidRPr="00B41C91">
        <w:rPr>
          <w:rFonts w:ascii="Times New Roman" w:eastAsia="Times New Roman" w:hAnsi="Times New Roman" w:cs="Times New Roman"/>
          <w:sz w:val="24"/>
          <w:szCs w:val="20"/>
          <w:lang w:eastAsia="cs-CZ"/>
        </w:rPr>
        <w:t>ého</w:t>
      </w:r>
      <w:r w:rsidRPr="00B41C91">
        <w:rPr>
          <w:rFonts w:ascii="Times New Roman" w:eastAsia="Times New Roman" w:hAnsi="Times New Roman" w:cs="Times New Roman"/>
          <w:sz w:val="24"/>
          <w:szCs w:val="20"/>
          <w:lang w:eastAsia="cs-CZ"/>
        </w:rPr>
        <w:t xml:space="preserve"> posudk</w:t>
      </w:r>
      <w:r w:rsidR="007B3682" w:rsidRPr="00B41C91">
        <w:rPr>
          <w:rFonts w:ascii="Times New Roman" w:eastAsia="Times New Roman" w:hAnsi="Times New Roman" w:cs="Times New Roman"/>
          <w:sz w:val="24"/>
          <w:szCs w:val="20"/>
          <w:lang w:eastAsia="cs-CZ"/>
        </w:rPr>
        <w:t>u,</w:t>
      </w:r>
    </w:p>
    <w:p w:rsidR="00F73704" w:rsidRPr="00B41C91" w:rsidRDefault="002F7326" w:rsidP="00032E59">
      <w:pPr>
        <w:pStyle w:val="Odstavecseseznamem"/>
        <w:numPr>
          <w:ilvl w:val="0"/>
          <w:numId w:val="27"/>
        </w:numPr>
        <w:tabs>
          <w:tab w:val="num" w:pos="709"/>
        </w:tabs>
        <w:spacing w:after="0" w:line="240" w:lineRule="auto"/>
        <w:jc w:val="both"/>
        <w:outlineLvl w:val="7"/>
        <w:rPr>
          <w:rFonts w:ascii="Times New Roman" w:eastAsia="Times New Roman" w:hAnsi="Times New Roman" w:cs="Times New Roman"/>
          <w:sz w:val="24"/>
          <w:szCs w:val="20"/>
          <w:lang w:eastAsia="cs-CZ"/>
        </w:rPr>
      </w:pPr>
      <w:r w:rsidRPr="00B41C91">
        <w:rPr>
          <w:rFonts w:ascii="Times New Roman" w:eastAsia="Times New Roman" w:hAnsi="Times New Roman" w:cs="Times New Roman"/>
          <w:sz w:val="24"/>
          <w:szCs w:val="20"/>
          <w:lang w:eastAsia="cs-CZ"/>
        </w:rPr>
        <w:t xml:space="preserve">příslušné jednací číslo orgánu veřejné moci, </w:t>
      </w:r>
      <w:r w:rsidR="00F73704" w:rsidRPr="00B41C91">
        <w:rPr>
          <w:rFonts w:ascii="Times New Roman" w:eastAsia="Times New Roman" w:hAnsi="Times New Roman" w:cs="Times New Roman"/>
          <w:sz w:val="24"/>
          <w:szCs w:val="20"/>
          <w:lang w:eastAsia="cs-CZ"/>
        </w:rPr>
        <w:t>a</w:t>
      </w:r>
    </w:p>
    <w:p w:rsidR="00F73704" w:rsidRPr="00B41C91" w:rsidRDefault="00F73704" w:rsidP="00032E59">
      <w:pPr>
        <w:pStyle w:val="Odstavecseseznamem"/>
        <w:numPr>
          <w:ilvl w:val="0"/>
          <w:numId w:val="27"/>
        </w:numPr>
        <w:tabs>
          <w:tab w:val="num" w:pos="709"/>
        </w:tabs>
        <w:spacing w:after="0" w:line="240" w:lineRule="auto"/>
        <w:jc w:val="both"/>
        <w:outlineLvl w:val="7"/>
        <w:rPr>
          <w:rFonts w:ascii="Times New Roman" w:eastAsia="Times New Roman" w:hAnsi="Times New Roman" w:cs="Times New Roman"/>
          <w:sz w:val="24"/>
          <w:szCs w:val="20"/>
          <w:lang w:eastAsia="cs-CZ"/>
        </w:rPr>
      </w:pPr>
      <w:r w:rsidRPr="00B41C91">
        <w:rPr>
          <w:rFonts w:ascii="Times New Roman" w:eastAsia="Times New Roman" w:hAnsi="Times New Roman" w:cs="Times New Roman"/>
          <w:sz w:val="24"/>
          <w:szCs w:val="20"/>
          <w:lang w:eastAsia="cs-CZ"/>
        </w:rPr>
        <w:t>údaj o vyúčtovaném a přiznaném znalečném</w:t>
      </w:r>
      <w:r w:rsidR="00642FAB" w:rsidRPr="00B41C91">
        <w:rPr>
          <w:rFonts w:ascii="Times New Roman" w:eastAsia="Times New Roman" w:hAnsi="Times New Roman" w:cs="Times New Roman"/>
          <w:sz w:val="24"/>
          <w:szCs w:val="20"/>
          <w:lang w:eastAsia="cs-CZ"/>
        </w:rPr>
        <w:t>, a to i pokud byla sjednána smluvní odměna</w:t>
      </w:r>
      <w:r w:rsidRPr="00B41C91">
        <w:rPr>
          <w:rFonts w:ascii="Times New Roman" w:eastAsia="Times New Roman" w:hAnsi="Times New Roman" w:cs="Times New Roman"/>
          <w:sz w:val="24"/>
          <w:szCs w:val="20"/>
          <w:lang w:eastAsia="cs-CZ"/>
        </w:rPr>
        <w:t>.</w:t>
      </w:r>
    </w:p>
    <w:p w:rsidR="00035A9B" w:rsidRDefault="00152242" w:rsidP="00032E59">
      <w:pPr>
        <w:numPr>
          <w:ilvl w:val="0"/>
          <w:numId w:val="14"/>
        </w:numPr>
        <w:tabs>
          <w:tab w:val="clear" w:pos="925"/>
        </w:tabs>
        <w:spacing w:before="120" w:after="120" w:line="240" w:lineRule="auto"/>
        <w:ind w:left="0"/>
        <w:jc w:val="both"/>
        <w:outlineLvl w:val="6"/>
        <w:rPr>
          <w:rFonts w:ascii="Times New Roman" w:eastAsia="Times New Roman" w:hAnsi="Times New Roman" w:cs="Times New Roman"/>
          <w:sz w:val="24"/>
          <w:szCs w:val="20"/>
          <w:lang w:eastAsia="cs-CZ"/>
        </w:rPr>
      </w:pPr>
      <w:r w:rsidRPr="00035A9B">
        <w:rPr>
          <w:rFonts w:ascii="Times New Roman" w:eastAsia="Times New Roman" w:hAnsi="Times New Roman" w:cs="Times New Roman"/>
          <w:sz w:val="24"/>
          <w:szCs w:val="20"/>
          <w:lang w:eastAsia="cs-CZ"/>
        </w:rPr>
        <w:t xml:space="preserve"> </w:t>
      </w:r>
      <w:r w:rsidR="00F73704" w:rsidRPr="00035A9B">
        <w:rPr>
          <w:rFonts w:ascii="Times New Roman" w:eastAsia="Times New Roman" w:hAnsi="Times New Roman" w:cs="Times New Roman"/>
          <w:sz w:val="24"/>
          <w:szCs w:val="20"/>
          <w:lang w:eastAsia="cs-CZ"/>
        </w:rPr>
        <w:t>V evidenci je rovněž pro každého znalce</w:t>
      </w:r>
      <w:r w:rsidR="00F24EBE">
        <w:rPr>
          <w:rFonts w:ascii="Times New Roman" w:eastAsia="Times New Roman" w:hAnsi="Times New Roman" w:cs="Times New Roman"/>
          <w:sz w:val="24"/>
          <w:szCs w:val="20"/>
          <w:lang w:eastAsia="cs-CZ"/>
        </w:rPr>
        <w:t xml:space="preserve"> veden</w:t>
      </w:r>
    </w:p>
    <w:p w:rsidR="00F73704" w:rsidRPr="00035A9B" w:rsidRDefault="00F73704" w:rsidP="00032E59">
      <w:pPr>
        <w:numPr>
          <w:ilvl w:val="0"/>
          <w:numId w:val="28"/>
        </w:numPr>
        <w:tabs>
          <w:tab w:val="left" w:pos="709"/>
        </w:tabs>
        <w:spacing w:before="120" w:after="0" w:line="240" w:lineRule="auto"/>
        <w:jc w:val="both"/>
        <w:outlineLvl w:val="7"/>
        <w:rPr>
          <w:rFonts w:ascii="Times New Roman" w:eastAsia="Times New Roman" w:hAnsi="Times New Roman" w:cs="Times New Roman"/>
          <w:sz w:val="24"/>
          <w:szCs w:val="20"/>
          <w:lang w:eastAsia="cs-CZ"/>
        </w:rPr>
      </w:pPr>
      <w:r w:rsidRPr="00035A9B">
        <w:rPr>
          <w:rFonts w:ascii="Times New Roman" w:eastAsia="Times New Roman" w:hAnsi="Times New Roman" w:cs="Times New Roman"/>
          <w:sz w:val="24"/>
          <w:szCs w:val="20"/>
          <w:lang w:eastAsia="cs-CZ"/>
        </w:rPr>
        <w:t>celkový počet zpracovaných znaleckých posudků zadaných orgány veřejné moci</w:t>
      </w:r>
      <w:r w:rsidR="007969D7" w:rsidRPr="00035A9B">
        <w:rPr>
          <w:rFonts w:ascii="Times New Roman" w:eastAsia="Times New Roman" w:hAnsi="Times New Roman" w:cs="Times New Roman"/>
          <w:sz w:val="24"/>
          <w:szCs w:val="20"/>
          <w:lang w:eastAsia="cs-CZ"/>
        </w:rPr>
        <w:t xml:space="preserve"> v jednotlivých letech</w:t>
      </w:r>
      <w:r w:rsidRPr="00035A9B">
        <w:rPr>
          <w:rFonts w:ascii="Times New Roman" w:eastAsia="Times New Roman" w:hAnsi="Times New Roman" w:cs="Times New Roman"/>
          <w:sz w:val="24"/>
          <w:szCs w:val="20"/>
          <w:lang w:eastAsia="cs-CZ"/>
        </w:rPr>
        <w:t>,</w:t>
      </w:r>
    </w:p>
    <w:p w:rsidR="00F73704" w:rsidRPr="00B41C91" w:rsidRDefault="00F73704" w:rsidP="00032E59">
      <w:pPr>
        <w:pStyle w:val="Odstavecseseznamem"/>
        <w:numPr>
          <w:ilvl w:val="0"/>
          <w:numId w:val="28"/>
        </w:numPr>
        <w:tabs>
          <w:tab w:val="left" w:pos="709"/>
        </w:tabs>
        <w:spacing w:after="0" w:line="240" w:lineRule="auto"/>
        <w:jc w:val="both"/>
        <w:outlineLvl w:val="7"/>
        <w:rPr>
          <w:rFonts w:ascii="Times New Roman" w:eastAsia="Times New Roman" w:hAnsi="Times New Roman" w:cs="Times New Roman"/>
          <w:sz w:val="24"/>
          <w:szCs w:val="20"/>
          <w:lang w:eastAsia="cs-CZ"/>
        </w:rPr>
      </w:pPr>
      <w:r w:rsidRPr="00B41C91">
        <w:rPr>
          <w:rFonts w:ascii="Times New Roman" w:eastAsia="Times New Roman" w:hAnsi="Times New Roman" w:cs="Times New Roman"/>
          <w:sz w:val="24"/>
          <w:szCs w:val="20"/>
          <w:lang w:eastAsia="cs-CZ"/>
        </w:rPr>
        <w:t>celkový počet zpracovaných znaleckých posudků zadaných ostatními zadavateli</w:t>
      </w:r>
      <w:r w:rsidR="007969D7">
        <w:rPr>
          <w:rFonts w:ascii="Times New Roman" w:eastAsia="Times New Roman" w:hAnsi="Times New Roman" w:cs="Times New Roman"/>
          <w:sz w:val="24"/>
          <w:szCs w:val="20"/>
          <w:lang w:eastAsia="cs-CZ"/>
        </w:rPr>
        <w:t xml:space="preserve"> v jednotlivých letech</w:t>
      </w:r>
      <w:r w:rsidRPr="00B41C91">
        <w:rPr>
          <w:rFonts w:ascii="Times New Roman" w:eastAsia="Times New Roman" w:hAnsi="Times New Roman" w:cs="Times New Roman"/>
          <w:sz w:val="24"/>
          <w:szCs w:val="20"/>
          <w:lang w:eastAsia="cs-CZ"/>
        </w:rPr>
        <w:t>,</w:t>
      </w:r>
    </w:p>
    <w:p w:rsidR="00F73704" w:rsidRPr="00B41C91" w:rsidRDefault="00F73704" w:rsidP="00032E59">
      <w:pPr>
        <w:pStyle w:val="Odstavecseseznamem"/>
        <w:numPr>
          <w:ilvl w:val="0"/>
          <w:numId w:val="28"/>
        </w:numPr>
        <w:tabs>
          <w:tab w:val="left" w:pos="709"/>
        </w:tabs>
        <w:spacing w:after="0" w:line="240" w:lineRule="auto"/>
        <w:jc w:val="both"/>
        <w:outlineLvl w:val="7"/>
        <w:rPr>
          <w:rFonts w:ascii="Times New Roman" w:eastAsia="Times New Roman" w:hAnsi="Times New Roman" w:cs="Times New Roman"/>
          <w:sz w:val="24"/>
          <w:szCs w:val="20"/>
          <w:lang w:eastAsia="cs-CZ"/>
        </w:rPr>
      </w:pPr>
      <w:r w:rsidRPr="00B41C91">
        <w:rPr>
          <w:rFonts w:ascii="Times New Roman" w:eastAsia="Times New Roman" w:hAnsi="Times New Roman" w:cs="Times New Roman"/>
          <w:sz w:val="24"/>
          <w:szCs w:val="20"/>
          <w:lang w:eastAsia="cs-CZ"/>
        </w:rPr>
        <w:t>celkový počet zpracovaných znaleckých posudků v </w:t>
      </w:r>
      <w:r w:rsidR="007969D7">
        <w:rPr>
          <w:rFonts w:ascii="Times New Roman" w:eastAsia="Times New Roman" w:hAnsi="Times New Roman" w:cs="Times New Roman"/>
          <w:sz w:val="24"/>
          <w:szCs w:val="20"/>
          <w:lang w:eastAsia="cs-CZ"/>
        </w:rPr>
        <w:t>jednotlivých letech</w:t>
      </w:r>
      <w:r w:rsidRPr="00B41C91">
        <w:rPr>
          <w:rFonts w:ascii="Times New Roman" w:eastAsia="Times New Roman" w:hAnsi="Times New Roman" w:cs="Times New Roman"/>
          <w:sz w:val="24"/>
          <w:szCs w:val="20"/>
          <w:lang w:eastAsia="cs-CZ"/>
        </w:rPr>
        <w:t>,</w:t>
      </w:r>
    </w:p>
    <w:p w:rsidR="00F73704" w:rsidRPr="00B41C91" w:rsidRDefault="00F73704" w:rsidP="00032E59">
      <w:pPr>
        <w:pStyle w:val="Odstavecseseznamem"/>
        <w:numPr>
          <w:ilvl w:val="0"/>
          <w:numId w:val="28"/>
        </w:numPr>
        <w:tabs>
          <w:tab w:val="left" w:pos="709"/>
        </w:tabs>
        <w:spacing w:after="0" w:line="240" w:lineRule="auto"/>
        <w:jc w:val="both"/>
        <w:outlineLvl w:val="7"/>
        <w:rPr>
          <w:rFonts w:ascii="Times New Roman" w:eastAsia="Times New Roman" w:hAnsi="Times New Roman" w:cs="Times New Roman"/>
          <w:sz w:val="24"/>
          <w:szCs w:val="20"/>
          <w:lang w:eastAsia="cs-CZ"/>
        </w:rPr>
      </w:pPr>
      <w:r w:rsidRPr="00B41C91">
        <w:rPr>
          <w:rFonts w:ascii="Times New Roman" w:eastAsia="Times New Roman" w:hAnsi="Times New Roman" w:cs="Times New Roman"/>
          <w:sz w:val="24"/>
          <w:szCs w:val="20"/>
          <w:lang w:eastAsia="cs-CZ"/>
        </w:rPr>
        <w:t>počet zadaných, dosud nezpracovaných znaleckých posudků zadaných orgány veřejné moci,</w:t>
      </w:r>
    </w:p>
    <w:p w:rsidR="007969D7" w:rsidRDefault="00F73704" w:rsidP="00032E59">
      <w:pPr>
        <w:pStyle w:val="Odstavecseseznamem"/>
        <w:numPr>
          <w:ilvl w:val="0"/>
          <w:numId w:val="28"/>
        </w:numPr>
        <w:tabs>
          <w:tab w:val="left" w:pos="709"/>
        </w:tabs>
        <w:spacing w:after="0" w:line="240" w:lineRule="auto"/>
        <w:jc w:val="both"/>
        <w:outlineLvl w:val="7"/>
        <w:rPr>
          <w:rFonts w:ascii="Times New Roman" w:eastAsia="Times New Roman" w:hAnsi="Times New Roman" w:cs="Times New Roman"/>
          <w:sz w:val="24"/>
          <w:szCs w:val="20"/>
          <w:lang w:eastAsia="cs-CZ"/>
        </w:rPr>
      </w:pPr>
      <w:r w:rsidRPr="00B41C91">
        <w:rPr>
          <w:rFonts w:ascii="Times New Roman" w:eastAsia="Times New Roman" w:hAnsi="Times New Roman" w:cs="Times New Roman"/>
          <w:sz w:val="24"/>
          <w:szCs w:val="20"/>
          <w:lang w:eastAsia="cs-CZ"/>
        </w:rPr>
        <w:lastRenderedPageBreak/>
        <w:t>počet zadaných, dosud nezpracovaných znaleckých posudků zadaných ostatními zadavateli</w:t>
      </w:r>
      <w:r w:rsidR="007969D7">
        <w:rPr>
          <w:rFonts w:ascii="Times New Roman" w:eastAsia="Times New Roman" w:hAnsi="Times New Roman" w:cs="Times New Roman"/>
          <w:sz w:val="24"/>
          <w:szCs w:val="20"/>
          <w:lang w:eastAsia="cs-CZ"/>
        </w:rPr>
        <w:t>,</w:t>
      </w:r>
    </w:p>
    <w:p w:rsidR="00F73704" w:rsidRPr="00B41C91" w:rsidRDefault="007969D7" w:rsidP="00032E59">
      <w:pPr>
        <w:pStyle w:val="Odstavecseseznamem"/>
        <w:numPr>
          <w:ilvl w:val="0"/>
          <w:numId w:val="28"/>
        </w:numPr>
        <w:tabs>
          <w:tab w:val="left" w:pos="709"/>
        </w:tabs>
        <w:spacing w:after="0" w:line="240" w:lineRule="auto"/>
        <w:jc w:val="both"/>
        <w:outlineLvl w:val="7"/>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celkový počet zadaných, dosud nezpracovaných znaleckých posudků</w:t>
      </w:r>
      <w:r w:rsidR="00F73704" w:rsidRPr="00B41C91">
        <w:rPr>
          <w:rFonts w:ascii="Times New Roman" w:eastAsia="Times New Roman" w:hAnsi="Times New Roman" w:cs="Times New Roman"/>
          <w:sz w:val="24"/>
          <w:szCs w:val="20"/>
          <w:lang w:eastAsia="cs-CZ"/>
        </w:rPr>
        <w:t>.</w:t>
      </w:r>
    </w:p>
    <w:p w:rsidR="007B3682" w:rsidRPr="00B41C91" w:rsidRDefault="001F6312" w:rsidP="00032E59">
      <w:pPr>
        <w:numPr>
          <w:ilvl w:val="0"/>
          <w:numId w:val="14"/>
        </w:numPr>
        <w:tabs>
          <w:tab w:val="clear" w:pos="925"/>
        </w:tabs>
        <w:spacing w:before="120" w:after="120" w:line="240" w:lineRule="auto"/>
        <w:ind w:left="0"/>
        <w:jc w:val="both"/>
        <w:outlineLvl w:val="6"/>
        <w:rPr>
          <w:rFonts w:ascii="Times New Roman" w:eastAsia="Times New Roman" w:hAnsi="Times New Roman" w:cs="Times New Roman"/>
          <w:sz w:val="24"/>
          <w:szCs w:val="20"/>
          <w:lang w:eastAsia="cs-CZ"/>
        </w:rPr>
      </w:pPr>
      <w:r w:rsidRPr="00B41C91">
        <w:rPr>
          <w:rFonts w:ascii="Times New Roman" w:eastAsia="Times New Roman" w:hAnsi="Times New Roman" w:cs="Times New Roman"/>
          <w:sz w:val="24"/>
          <w:szCs w:val="20"/>
          <w:lang w:eastAsia="cs-CZ"/>
        </w:rPr>
        <w:t xml:space="preserve"> </w:t>
      </w:r>
      <w:r w:rsidR="007B3682" w:rsidRPr="00B41C91">
        <w:rPr>
          <w:rFonts w:ascii="Times New Roman" w:eastAsia="Times New Roman" w:hAnsi="Times New Roman" w:cs="Times New Roman"/>
          <w:sz w:val="24"/>
          <w:szCs w:val="20"/>
          <w:lang w:eastAsia="cs-CZ"/>
        </w:rPr>
        <w:t xml:space="preserve">Údaje podle odstavce 2 </w:t>
      </w:r>
      <w:r w:rsidR="007969D7">
        <w:rPr>
          <w:rFonts w:ascii="Times New Roman" w:eastAsia="Times New Roman" w:hAnsi="Times New Roman" w:cs="Times New Roman"/>
          <w:sz w:val="24"/>
          <w:szCs w:val="20"/>
          <w:lang w:eastAsia="cs-CZ"/>
        </w:rPr>
        <w:t xml:space="preserve">a odstavce 3 písm. a) až b) a d) až e) </w:t>
      </w:r>
      <w:r w:rsidR="007B3682" w:rsidRPr="00B41C91">
        <w:rPr>
          <w:rFonts w:ascii="Times New Roman" w:eastAsia="Times New Roman" w:hAnsi="Times New Roman" w:cs="Times New Roman"/>
          <w:sz w:val="24"/>
          <w:szCs w:val="20"/>
          <w:lang w:eastAsia="cs-CZ"/>
        </w:rPr>
        <w:t xml:space="preserve">jsou neveřejné. </w:t>
      </w:r>
      <w:r w:rsidRPr="00B41C91">
        <w:rPr>
          <w:rFonts w:ascii="Times New Roman" w:eastAsia="Times New Roman" w:hAnsi="Times New Roman" w:cs="Times New Roman"/>
          <w:sz w:val="24"/>
          <w:szCs w:val="20"/>
          <w:lang w:eastAsia="cs-CZ"/>
        </w:rPr>
        <w:t>Přístup k neveřejným údajům má </w:t>
      </w:r>
      <w:r w:rsidR="003214BE" w:rsidRPr="00B41C91">
        <w:rPr>
          <w:rFonts w:ascii="Times New Roman" w:eastAsia="Times New Roman" w:hAnsi="Times New Roman" w:cs="Times New Roman"/>
          <w:sz w:val="24"/>
          <w:szCs w:val="20"/>
          <w:lang w:eastAsia="cs-CZ"/>
        </w:rPr>
        <w:t xml:space="preserve">ministerstvo a </w:t>
      </w:r>
      <w:r w:rsidR="00463DFB" w:rsidRPr="00B41C91">
        <w:rPr>
          <w:rFonts w:ascii="Times New Roman" w:eastAsia="Times New Roman" w:hAnsi="Times New Roman" w:cs="Times New Roman"/>
          <w:sz w:val="24"/>
          <w:szCs w:val="20"/>
          <w:lang w:eastAsia="cs-CZ"/>
        </w:rPr>
        <w:t xml:space="preserve">krajské </w:t>
      </w:r>
      <w:r w:rsidR="003214BE" w:rsidRPr="00B41C91">
        <w:rPr>
          <w:rFonts w:ascii="Times New Roman" w:eastAsia="Times New Roman" w:hAnsi="Times New Roman" w:cs="Times New Roman"/>
          <w:sz w:val="24"/>
          <w:szCs w:val="20"/>
          <w:lang w:eastAsia="cs-CZ"/>
        </w:rPr>
        <w:t>soudy.</w:t>
      </w:r>
      <w:r w:rsidR="00463DFB" w:rsidRPr="00B41C91">
        <w:rPr>
          <w:rFonts w:ascii="Times New Roman" w:eastAsia="Times New Roman" w:hAnsi="Times New Roman" w:cs="Times New Roman"/>
          <w:sz w:val="24"/>
          <w:szCs w:val="20"/>
          <w:lang w:eastAsia="cs-CZ"/>
        </w:rPr>
        <w:t xml:space="preserve"> Na základě odůvodněné žádosti udělí správce </w:t>
      </w:r>
      <w:r w:rsidR="00847A1F">
        <w:rPr>
          <w:rFonts w:ascii="Times New Roman" w:eastAsia="Times New Roman" w:hAnsi="Times New Roman" w:cs="Times New Roman"/>
          <w:sz w:val="24"/>
          <w:szCs w:val="20"/>
          <w:lang w:eastAsia="cs-CZ"/>
        </w:rPr>
        <w:t xml:space="preserve">evidence </w:t>
      </w:r>
      <w:r w:rsidR="00463DFB" w:rsidRPr="00B41C91">
        <w:rPr>
          <w:rFonts w:ascii="Times New Roman" w:eastAsia="Times New Roman" w:hAnsi="Times New Roman" w:cs="Times New Roman"/>
          <w:sz w:val="24"/>
          <w:szCs w:val="20"/>
          <w:lang w:eastAsia="cs-CZ"/>
        </w:rPr>
        <w:t xml:space="preserve">přístup do neveřejné části rovněž </w:t>
      </w:r>
      <w:r w:rsidR="00AC61AA">
        <w:rPr>
          <w:rFonts w:ascii="Times New Roman" w:eastAsia="Times New Roman" w:hAnsi="Times New Roman" w:cs="Times New Roman"/>
          <w:sz w:val="24"/>
          <w:szCs w:val="20"/>
          <w:lang w:eastAsia="cs-CZ"/>
        </w:rPr>
        <w:t xml:space="preserve">jinému </w:t>
      </w:r>
      <w:r w:rsidR="00463DFB" w:rsidRPr="00B41C91">
        <w:rPr>
          <w:rFonts w:ascii="Times New Roman" w:eastAsia="Times New Roman" w:hAnsi="Times New Roman" w:cs="Times New Roman"/>
          <w:sz w:val="24"/>
          <w:szCs w:val="20"/>
          <w:lang w:eastAsia="cs-CZ"/>
        </w:rPr>
        <w:t>orgánu veřejné moci.</w:t>
      </w:r>
      <w:r w:rsidR="00FE10B2" w:rsidRPr="00B41C91">
        <w:rPr>
          <w:rFonts w:ascii="Times New Roman" w:eastAsia="Times New Roman" w:hAnsi="Times New Roman" w:cs="Times New Roman"/>
          <w:sz w:val="24"/>
          <w:szCs w:val="20"/>
          <w:lang w:eastAsia="cs-CZ"/>
        </w:rPr>
        <w:t xml:space="preserve"> </w:t>
      </w:r>
    </w:p>
    <w:p w:rsidR="002F7326" w:rsidRPr="00B41C91" w:rsidRDefault="00152242" w:rsidP="00032E59">
      <w:pPr>
        <w:pStyle w:val="Textodstavce"/>
        <w:numPr>
          <w:ilvl w:val="0"/>
          <w:numId w:val="43"/>
        </w:numPr>
        <w:tabs>
          <w:tab w:val="clear" w:pos="851"/>
          <w:tab w:val="clear" w:pos="925"/>
        </w:tabs>
        <w:ind w:left="0"/>
      </w:pPr>
      <w:r w:rsidRPr="00B41C91">
        <w:t xml:space="preserve"> </w:t>
      </w:r>
      <w:r w:rsidR="002F7326" w:rsidRPr="00B41C91">
        <w:t>Podrobnosti o vedení evidence stanoví ministerstvo vyhláškou.</w:t>
      </w:r>
    </w:p>
    <w:p w:rsidR="007B3682" w:rsidRDefault="007B3682" w:rsidP="00032E59">
      <w:pPr>
        <w:pStyle w:val="Textodstavce"/>
        <w:numPr>
          <w:ilvl w:val="0"/>
          <w:numId w:val="43"/>
        </w:numPr>
        <w:tabs>
          <w:tab w:val="clear" w:pos="851"/>
          <w:tab w:val="clear" w:pos="925"/>
        </w:tabs>
        <w:ind w:left="0"/>
      </w:pPr>
      <w:r w:rsidRPr="00B41C91">
        <w:t xml:space="preserve"> </w:t>
      </w:r>
      <w:r w:rsidR="003C7CF9" w:rsidRPr="00B41C91">
        <w:t>Příslušný krajský soud provede nejméně jedenkrát r</w:t>
      </w:r>
      <w:r w:rsidR="001F6312" w:rsidRPr="00B41C91">
        <w:t>očně kontrolu vedení evidence u </w:t>
      </w:r>
      <w:r w:rsidR="00D10DDF" w:rsidRPr="00B41C91">
        <w:t xml:space="preserve">všech </w:t>
      </w:r>
      <w:r w:rsidR="003C7CF9" w:rsidRPr="00B41C91">
        <w:t>znalců. Ministerstvo provede nejméně jedenkrát ročně kontrolu vedení evidence u</w:t>
      </w:r>
      <w:r w:rsidR="00D10DDF" w:rsidRPr="00B41C91">
        <w:t xml:space="preserve"> všech</w:t>
      </w:r>
      <w:r w:rsidR="003C7CF9" w:rsidRPr="00B41C91">
        <w:t xml:space="preserve"> </w:t>
      </w:r>
      <w:r w:rsidR="0006340D">
        <w:t xml:space="preserve">znaleckých kanceláří a </w:t>
      </w:r>
      <w:r w:rsidR="003C7CF9" w:rsidRPr="00B41C91">
        <w:t>znaleckých ústavů.</w:t>
      </w:r>
    </w:p>
    <w:p w:rsidR="00F73704" w:rsidRPr="00B41C91" w:rsidRDefault="00F73704" w:rsidP="00F73704">
      <w:pPr>
        <w:keepNext/>
        <w:keepLines/>
        <w:spacing w:before="240" w:after="0" w:line="240" w:lineRule="auto"/>
        <w:jc w:val="center"/>
        <w:outlineLvl w:val="5"/>
        <w:rPr>
          <w:rFonts w:ascii="Times New Roman" w:eastAsia="Times New Roman" w:hAnsi="Times New Roman" w:cs="Times New Roman"/>
          <w:sz w:val="24"/>
          <w:szCs w:val="20"/>
          <w:lang w:eastAsia="cs-CZ"/>
        </w:rPr>
      </w:pPr>
      <w:r w:rsidRPr="00B41C91">
        <w:rPr>
          <w:rFonts w:ascii="Times New Roman" w:eastAsia="Times New Roman" w:hAnsi="Times New Roman" w:cs="Times New Roman"/>
          <w:sz w:val="24"/>
          <w:szCs w:val="20"/>
          <w:lang w:eastAsia="cs-CZ"/>
        </w:rPr>
        <w:t xml:space="preserve">§ </w:t>
      </w:r>
      <w:r w:rsidR="00525990">
        <w:rPr>
          <w:rFonts w:ascii="Times New Roman" w:eastAsia="Times New Roman" w:hAnsi="Times New Roman" w:cs="Times New Roman"/>
          <w:sz w:val="24"/>
          <w:szCs w:val="20"/>
          <w:lang w:eastAsia="cs-CZ"/>
        </w:rPr>
        <w:t>2</w:t>
      </w:r>
      <w:r w:rsidR="008A097E">
        <w:rPr>
          <w:rFonts w:ascii="Times New Roman" w:eastAsia="Times New Roman" w:hAnsi="Times New Roman" w:cs="Times New Roman"/>
          <w:sz w:val="24"/>
          <w:szCs w:val="20"/>
          <w:lang w:eastAsia="cs-CZ"/>
        </w:rPr>
        <w:t>6</w:t>
      </w:r>
    </w:p>
    <w:p w:rsidR="00F73704" w:rsidRPr="00B41C91" w:rsidRDefault="00F73704" w:rsidP="00F73704">
      <w:pPr>
        <w:keepNext/>
        <w:keepLines/>
        <w:spacing w:before="240" w:after="0" w:line="240" w:lineRule="auto"/>
        <w:jc w:val="center"/>
        <w:outlineLvl w:val="5"/>
        <w:rPr>
          <w:rFonts w:ascii="Times New Roman" w:eastAsia="Times New Roman" w:hAnsi="Times New Roman" w:cs="Times New Roman"/>
          <w:b/>
          <w:sz w:val="24"/>
          <w:szCs w:val="20"/>
          <w:lang w:eastAsia="cs-CZ"/>
        </w:rPr>
      </w:pPr>
      <w:r w:rsidRPr="00B41C91">
        <w:rPr>
          <w:rFonts w:ascii="Times New Roman" w:eastAsia="Times New Roman" w:hAnsi="Times New Roman" w:cs="Times New Roman"/>
          <w:b/>
          <w:sz w:val="24"/>
          <w:szCs w:val="20"/>
          <w:lang w:eastAsia="cs-CZ"/>
        </w:rPr>
        <w:t>Pozastavení znaleckého oprávnění</w:t>
      </w:r>
    </w:p>
    <w:p w:rsidR="00F73704" w:rsidRPr="00B41C91" w:rsidRDefault="00152242" w:rsidP="00032E59">
      <w:pPr>
        <w:numPr>
          <w:ilvl w:val="0"/>
          <w:numId w:val="23"/>
        </w:numPr>
        <w:tabs>
          <w:tab w:val="clear" w:pos="925"/>
        </w:tabs>
        <w:spacing w:before="120" w:after="120" w:line="240" w:lineRule="auto"/>
        <w:ind w:left="0"/>
        <w:jc w:val="both"/>
        <w:outlineLvl w:val="6"/>
        <w:rPr>
          <w:rFonts w:ascii="Times New Roman" w:eastAsia="Times New Roman" w:hAnsi="Times New Roman" w:cs="Times New Roman"/>
          <w:sz w:val="24"/>
          <w:szCs w:val="20"/>
          <w:lang w:eastAsia="cs-CZ"/>
        </w:rPr>
      </w:pPr>
      <w:r w:rsidRPr="00B41C91">
        <w:rPr>
          <w:rFonts w:ascii="Times New Roman" w:eastAsia="Times New Roman" w:hAnsi="Times New Roman" w:cs="Times New Roman"/>
          <w:sz w:val="24"/>
          <w:szCs w:val="20"/>
          <w:lang w:eastAsia="cs-CZ"/>
        </w:rPr>
        <w:t xml:space="preserve"> </w:t>
      </w:r>
      <w:r w:rsidR="00F73704" w:rsidRPr="00B41C91">
        <w:rPr>
          <w:rFonts w:ascii="Times New Roman" w:eastAsia="Times New Roman" w:hAnsi="Times New Roman" w:cs="Times New Roman"/>
          <w:sz w:val="24"/>
          <w:szCs w:val="20"/>
          <w:lang w:eastAsia="cs-CZ"/>
        </w:rPr>
        <w:t xml:space="preserve">Ministerstvo nebo </w:t>
      </w:r>
      <w:r w:rsidR="00FE10B2" w:rsidRPr="00B41C91">
        <w:rPr>
          <w:rFonts w:ascii="Times New Roman" w:eastAsia="Times New Roman" w:hAnsi="Times New Roman" w:cs="Times New Roman"/>
          <w:sz w:val="24"/>
          <w:szCs w:val="20"/>
          <w:lang w:eastAsia="cs-CZ"/>
        </w:rPr>
        <w:t>příslušný</w:t>
      </w:r>
      <w:r w:rsidR="00F73704" w:rsidRPr="00B41C91">
        <w:rPr>
          <w:rFonts w:ascii="Times New Roman" w:eastAsia="Times New Roman" w:hAnsi="Times New Roman" w:cs="Times New Roman"/>
          <w:sz w:val="24"/>
          <w:szCs w:val="20"/>
          <w:lang w:eastAsia="cs-CZ"/>
        </w:rPr>
        <w:t xml:space="preserve"> krajsk</w:t>
      </w:r>
      <w:r w:rsidR="00FE10B2" w:rsidRPr="00B41C91">
        <w:rPr>
          <w:rFonts w:ascii="Times New Roman" w:eastAsia="Times New Roman" w:hAnsi="Times New Roman" w:cs="Times New Roman"/>
          <w:sz w:val="24"/>
          <w:szCs w:val="20"/>
          <w:lang w:eastAsia="cs-CZ"/>
        </w:rPr>
        <w:t>ý</w:t>
      </w:r>
      <w:r w:rsidR="00F73704" w:rsidRPr="00B41C91">
        <w:rPr>
          <w:rFonts w:ascii="Times New Roman" w:eastAsia="Times New Roman" w:hAnsi="Times New Roman" w:cs="Times New Roman"/>
          <w:sz w:val="24"/>
          <w:szCs w:val="20"/>
          <w:lang w:eastAsia="cs-CZ"/>
        </w:rPr>
        <w:t xml:space="preserve"> soud pozastaví </w:t>
      </w:r>
      <w:r w:rsidR="00D8722E" w:rsidRPr="00B41C91">
        <w:rPr>
          <w:rFonts w:ascii="Times New Roman" w:eastAsia="Times New Roman" w:hAnsi="Times New Roman" w:cs="Times New Roman"/>
          <w:sz w:val="24"/>
          <w:szCs w:val="20"/>
          <w:lang w:eastAsia="cs-CZ"/>
        </w:rPr>
        <w:t>znalecké oprávnění</w:t>
      </w:r>
      <w:r w:rsidR="00F73704" w:rsidRPr="00B41C91">
        <w:rPr>
          <w:rFonts w:ascii="Times New Roman" w:eastAsia="Times New Roman" w:hAnsi="Times New Roman" w:cs="Times New Roman"/>
          <w:sz w:val="24"/>
          <w:szCs w:val="20"/>
          <w:lang w:eastAsia="cs-CZ"/>
        </w:rPr>
        <w:t xml:space="preserve"> vždy, pokud</w:t>
      </w:r>
    </w:p>
    <w:p w:rsidR="00F73704" w:rsidRPr="00B41C91" w:rsidRDefault="00F73704" w:rsidP="00032E59">
      <w:pPr>
        <w:pStyle w:val="Odstavecseseznamem"/>
        <w:numPr>
          <w:ilvl w:val="0"/>
          <w:numId w:val="29"/>
        </w:numPr>
        <w:tabs>
          <w:tab w:val="num" w:pos="709"/>
        </w:tabs>
        <w:spacing w:after="0" w:line="240" w:lineRule="auto"/>
        <w:jc w:val="both"/>
        <w:outlineLvl w:val="7"/>
        <w:rPr>
          <w:rFonts w:ascii="Times New Roman" w:eastAsia="Times New Roman" w:hAnsi="Times New Roman" w:cs="Times New Roman"/>
          <w:sz w:val="24"/>
          <w:szCs w:val="20"/>
          <w:lang w:eastAsia="cs-CZ"/>
        </w:rPr>
      </w:pPr>
      <w:r w:rsidRPr="00B41C91">
        <w:rPr>
          <w:rFonts w:ascii="Times New Roman" w:eastAsia="Times New Roman" w:hAnsi="Times New Roman" w:cs="Times New Roman"/>
          <w:sz w:val="24"/>
          <w:szCs w:val="20"/>
          <w:lang w:eastAsia="cs-CZ"/>
        </w:rPr>
        <w:t>bylo zahájeno trestní stíhání v souvislosti s výkonem znalecké činnosti, a to do doby pravomocného skončení trestního stíhání,</w:t>
      </w:r>
    </w:p>
    <w:p w:rsidR="003C7CF9" w:rsidRDefault="00F73704" w:rsidP="00032E59">
      <w:pPr>
        <w:pStyle w:val="Odstavecseseznamem"/>
        <w:numPr>
          <w:ilvl w:val="0"/>
          <w:numId w:val="29"/>
        </w:numPr>
        <w:tabs>
          <w:tab w:val="num" w:pos="709"/>
        </w:tabs>
        <w:spacing w:after="0" w:line="240" w:lineRule="auto"/>
        <w:jc w:val="both"/>
        <w:outlineLvl w:val="7"/>
        <w:rPr>
          <w:rFonts w:ascii="Times New Roman" w:eastAsia="Times New Roman" w:hAnsi="Times New Roman" w:cs="Times New Roman"/>
          <w:sz w:val="24"/>
          <w:szCs w:val="20"/>
          <w:lang w:eastAsia="cs-CZ"/>
        </w:rPr>
      </w:pPr>
      <w:r w:rsidRPr="00B41C91">
        <w:rPr>
          <w:rFonts w:ascii="Times New Roman" w:eastAsia="Times New Roman" w:hAnsi="Times New Roman" w:cs="Times New Roman"/>
          <w:sz w:val="24"/>
          <w:szCs w:val="20"/>
          <w:lang w:eastAsia="cs-CZ"/>
        </w:rPr>
        <w:t xml:space="preserve">znalec </w:t>
      </w:r>
      <w:r w:rsidR="00D8722E" w:rsidRPr="00B41C91">
        <w:rPr>
          <w:rFonts w:ascii="Times New Roman" w:eastAsia="Times New Roman" w:hAnsi="Times New Roman" w:cs="Times New Roman"/>
          <w:sz w:val="24"/>
          <w:szCs w:val="20"/>
          <w:lang w:eastAsia="cs-CZ"/>
        </w:rPr>
        <w:t>má na základě pravomocného rozhodnutí</w:t>
      </w:r>
      <w:r w:rsidRPr="00B41C91">
        <w:rPr>
          <w:rFonts w:ascii="Times New Roman" w:eastAsia="Times New Roman" w:hAnsi="Times New Roman" w:cs="Times New Roman"/>
          <w:sz w:val="24"/>
          <w:szCs w:val="20"/>
          <w:lang w:eastAsia="cs-CZ"/>
        </w:rPr>
        <w:t xml:space="preserve"> </w:t>
      </w:r>
      <w:r w:rsidR="00D8722E" w:rsidRPr="00B41C91">
        <w:rPr>
          <w:rFonts w:ascii="Times New Roman" w:eastAsia="Times New Roman" w:hAnsi="Times New Roman" w:cs="Times New Roman"/>
          <w:sz w:val="24"/>
          <w:szCs w:val="20"/>
          <w:lang w:eastAsia="cs-CZ"/>
        </w:rPr>
        <w:t xml:space="preserve">nastoupit </w:t>
      </w:r>
      <w:r w:rsidRPr="00B41C91">
        <w:rPr>
          <w:rFonts w:ascii="Times New Roman" w:eastAsia="Times New Roman" w:hAnsi="Times New Roman" w:cs="Times New Roman"/>
          <w:sz w:val="24"/>
          <w:szCs w:val="20"/>
          <w:lang w:eastAsia="cs-CZ"/>
        </w:rPr>
        <w:t>do výkonu nepodmíněného trestu odnětí svobody</w:t>
      </w:r>
      <w:r w:rsidR="003C7CF9" w:rsidRPr="00B41C91">
        <w:rPr>
          <w:rFonts w:ascii="Times New Roman" w:eastAsia="Times New Roman" w:hAnsi="Times New Roman" w:cs="Times New Roman"/>
          <w:sz w:val="24"/>
          <w:szCs w:val="20"/>
          <w:lang w:eastAsia="cs-CZ"/>
        </w:rPr>
        <w:t>,</w:t>
      </w:r>
      <w:r w:rsidR="005B2CDC" w:rsidRPr="005B2CDC">
        <w:rPr>
          <w:rFonts w:ascii="Times New Roman" w:eastAsia="Times New Roman" w:hAnsi="Times New Roman" w:cs="Times New Roman"/>
          <w:sz w:val="24"/>
          <w:szCs w:val="20"/>
          <w:lang w:eastAsia="cs-CZ"/>
        </w:rPr>
        <w:t xml:space="preserve"> </w:t>
      </w:r>
      <w:r w:rsidR="005B2CDC" w:rsidRPr="00B41C91">
        <w:rPr>
          <w:rFonts w:ascii="Times New Roman" w:eastAsia="Times New Roman" w:hAnsi="Times New Roman" w:cs="Times New Roman"/>
          <w:sz w:val="24"/>
          <w:szCs w:val="20"/>
          <w:lang w:eastAsia="cs-CZ"/>
        </w:rPr>
        <w:t>nebo</w:t>
      </w:r>
    </w:p>
    <w:p w:rsidR="00F45E6C" w:rsidRPr="00B41C91" w:rsidRDefault="00F45E6C" w:rsidP="00F45E6C">
      <w:pPr>
        <w:pStyle w:val="Odstavecseseznamem"/>
        <w:numPr>
          <w:ilvl w:val="0"/>
          <w:numId w:val="29"/>
        </w:numPr>
        <w:tabs>
          <w:tab w:val="num" w:pos="425"/>
        </w:tabs>
        <w:spacing w:after="0" w:line="240" w:lineRule="auto"/>
        <w:jc w:val="both"/>
        <w:outlineLvl w:val="7"/>
        <w:rPr>
          <w:rFonts w:ascii="Times New Roman" w:eastAsia="Times New Roman" w:hAnsi="Times New Roman" w:cs="Times New Roman"/>
          <w:sz w:val="24"/>
          <w:szCs w:val="20"/>
          <w:lang w:eastAsia="cs-CZ"/>
        </w:rPr>
      </w:pPr>
      <w:r w:rsidRPr="00B41C91">
        <w:rPr>
          <w:rFonts w:ascii="Times New Roman" w:eastAsia="Times New Roman" w:hAnsi="Times New Roman" w:cs="Times New Roman"/>
          <w:sz w:val="24"/>
          <w:szCs w:val="20"/>
          <w:lang w:eastAsia="cs-CZ"/>
        </w:rPr>
        <w:t>o pozastavení činnosti sám znalec nebo znalecký ústav písemně ze závažných důvodů požádá a uvede, na jakou dobu má být znalecké oprávnění pozastaveno.</w:t>
      </w:r>
    </w:p>
    <w:p w:rsidR="00F73704" w:rsidRPr="00B41C91" w:rsidRDefault="00D5098A" w:rsidP="00032E59">
      <w:pPr>
        <w:numPr>
          <w:ilvl w:val="0"/>
          <w:numId w:val="23"/>
        </w:numPr>
        <w:tabs>
          <w:tab w:val="left" w:pos="851"/>
        </w:tabs>
        <w:spacing w:before="120" w:after="120" w:line="240" w:lineRule="auto"/>
        <w:jc w:val="both"/>
        <w:outlineLvl w:val="6"/>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 xml:space="preserve"> </w:t>
      </w:r>
      <w:r w:rsidR="00F73704" w:rsidRPr="00B41C91">
        <w:rPr>
          <w:rFonts w:ascii="Times New Roman" w:eastAsia="Times New Roman" w:hAnsi="Times New Roman" w:cs="Times New Roman"/>
          <w:sz w:val="24"/>
          <w:szCs w:val="20"/>
          <w:lang w:eastAsia="cs-CZ"/>
        </w:rPr>
        <w:t xml:space="preserve">Ministerstvo nebo </w:t>
      </w:r>
      <w:r w:rsidR="00FE10B2" w:rsidRPr="00B41C91">
        <w:rPr>
          <w:rFonts w:ascii="Times New Roman" w:eastAsia="Times New Roman" w:hAnsi="Times New Roman" w:cs="Times New Roman"/>
          <w:sz w:val="24"/>
          <w:szCs w:val="20"/>
          <w:lang w:eastAsia="cs-CZ"/>
        </w:rPr>
        <w:t xml:space="preserve">příslušný </w:t>
      </w:r>
      <w:r w:rsidR="00F73704" w:rsidRPr="00B41C91">
        <w:rPr>
          <w:rFonts w:ascii="Times New Roman" w:eastAsia="Times New Roman" w:hAnsi="Times New Roman" w:cs="Times New Roman"/>
          <w:sz w:val="24"/>
          <w:szCs w:val="20"/>
          <w:lang w:eastAsia="cs-CZ"/>
        </w:rPr>
        <w:t>krajsk</w:t>
      </w:r>
      <w:r w:rsidR="00FE10B2" w:rsidRPr="00B41C91">
        <w:rPr>
          <w:rFonts w:ascii="Times New Roman" w:eastAsia="Times New Roman" w:hAnsi="Times New Roman" w:cs="Times New Roman"/>
          <w:sz w:val="24"/>
          <w:szCs w:val="20"/>
          <w:lang w:eastAsia="cs-CZ"/>
        </w:rPr>
        <w:t>ý</w:t>
      </w:r>
      <w:r w:rsidR="00F73704" w:rsidRPr="00B41C91">
        <w:rPr>
          <w:rFonts w:ascii="Times New Roman" w:eastAsia="Times New Roman" w:hAnsi="Times New Roman" w:cs="Times New Roman"/>
          <w:sz w:val="24"/>
          <w:szCs w:val="20"/>
          <w:lang w:eastAsia="cs-CZ"/>
        </w:rPr>
        <w:t xml:space="preserve"> soud může v odůvodněných případech pozastavit znalecké oprávnění</w:t>
      </w:r>
      <w:r w:rsidR="001969F8">
        <w:rPr>
          <w:rFonts w:ascii="Times New Roman" w:eastAsia="Times New Roman" w:hAnsi="Times New Roman" w:cs="Times New Roman"/>
          <w:sz w:val="24"/>
          <w:szCs w:val="20"/>
          <w:lang w:eastAsia="cs-CZ"/>
        </w:rPr>
        <w:t>,</w:t>
      </w:r>
      <w:r w:rsidR="00F73704" w:rsidRPr="00B41C91">
        <w:rPr>
          <w:rFonts w:ascii="Times New Roman" w:eastAsia="Times New Roman" w:hAnsi="Times New Roman" w:cs="Times New Roman"/>
          <w:sz w:val="24"/>
          <w:szCs w:val="20"/>
          <w:lang w:eastAsia="cs-CZ"/>
        </w:rPr>
        <w:t xml:space="preserve"> pokud</w:t>
      </w:r>
    </w:p>
    <w:p w:rsidR="00F73704" w:rsidRPr="00B41C91" w:rsidRDefault="00F73704" w:rsidP="00032E59">
      <w:pPr>
        <w:pStyle w:val="Odstavecseseznamem"/>
        <w:numPr>
          <w:ilvl w:val="0"/>
          <w:numId w:val="30"/>
        </w:numPr>
        <w:spacing w:after="0" w:line="240" w:lineRule="auto"/>
        <w:jc w:val="both"/>
        <w:outlineLvl w:val="7"/>
        <w:rPr>
          <w:rFonts w:ascii="Times New Roman" w:eastAsia="Times New Roman" w:hAnsi="Times New Roman" w:cs="Times New Roman"/>
          <w:sz w:val="24"/>
          <w:szCs w:val="20"/>
          <w:lang w:eastAsia="cs-CZ"/>
        </w:rPr>
      </w:pPr>
      <w:r w:rsidRPr="00B41C91">
        <w:rPr>
          <w:rFonts w:ascii="Times New Roman" w:eastAsia="Times New Roman" w:hAnsi="Times New Roman" w:cs="Times New Roman"/>
          <w:sz w:val="24"/>
          <w:szCs w:val="20"/>
          <w:lang w:eastAsia="cs-CZ"/>
        </w:rPr>
        <w:t xml:space="preserve">je zahájeno trestní stíhání nesouvisející s výkonem znalecké činnosti, </w:t>
      </w:r>
    </w:p>
    <w:p w:rsidR="005B2CDC" w:rsidRDefault="00255CD9" w:rsidP="00032E59">
      <w:pPr>
        <w:pStyle w:val="Odstavecseseznamem"/>
        <w:numPr>
          <w:ilvl w:val="0"/>
          <w:numId w:val="30"/>
        </w:numPr>
        <w:tabs>
          <w:tab w:val="num" w:pos="425"/>
        </w:tabs>
        <w:spacing w:after="0" w:line="240" w:lineRule="auto"/>
        <w:jc w:val="both"/>
        <w:outlineLvl w:val="7"/>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existují</w:t>
      </w:r>
      <w:r w:rsidR="00F73704" w:rsidRPr="00B41C91">
        <w:rPr>
          <w:rFonts w:ascii="Times New Roman" w:eastAsia="Times New Roman" w:hAnsi="Times New Roman" w:cs="Times New Roman"/>
          <w:sz w:val="24"/>
          <w:szCs w:val="20"/>
          <w:lang w:eastAsia="cs-CZ"/>
        </w:rPr>
        <w:t xml:space="preserve"> zdravotní nebo jin</w:t>
      </w:r>
      <w:r w:rsidR="006A43B2">
        <w:rPr>
          <w:rFonts w:ascii="Times New Roman" w:eastAsia="Times New Roman" w:hAnsi="Times New Roman" w:cs="Times New Roman"/>
          <w:sz w:val="24"/>
          <w:szCs w:val="20"/>
          <w:lang w:eastAsia="cs-CZ"/>
        </w:rPr>
        <w:t>é</w:t>
      </w:r>
      <w:r w:rsidR="00F73704" w:rsidRPr="00B41C91">
        <w:rPr>
          <w:rFonts w:ascii="Times New Roman" w:eastAsia="Times New Roman" w:hAnsi="Times New Roman" w:cs="Times New Roman"/>
          <w:sz w:val="24"/>
          <w:szCs w:val="20"/>
          <w:lang w:eastAsia="cs-CZ"/>
        </w:rPr>
        <w:t xml:space="preserve"> závažn</w:t>
      </w:r>
      <w:r w:rsidR="006A43B2">
        <w:rPr>
          <w:rFonts w:ascii="Times New Roman" w:eastAsia="Times New Roman" w:hAnsi="Times New Roman" w:cs="Times New Roman"/>
          <w:sz w:val="24"/>
          <w:szCs w:val="20"/>
          <w:lang w:eastAsia="cs-CZ"/>
        </w:rPr>
        <w:t>é</w:t>
      </w:r>
      <w:r w:rsidR="00F73704" w:rsidRPr="00B41C91">
        <w:rPr>
          <w:rFonts w:ascii="Times New Roman" w:eastAsia="Times New Roman" w:hAnsi="Times New Roman" w:cs="Times New Roman"/>
          <w:sz w:val="24"/>
          <w:szCs w:val="20"/>
          <w:lang w:eastAsia="cs-CZ"/>
        </w:rPr>
        <w:t xml:space="preserve"> důvod</w:t>
      </w:r>
      <w:r w:rsidR="006A43B2">
        <w:rPr>
          <w:rFonts w:ascii="Times New Roman" w:eastAsia="Times New Roman" w:hAnsi="Times New Roman" w:cs="Times New Roman"/>
          <w:sz w:val="24"/>
          <w:szCs w:val="20"/>
          <w:lang w:eastAsia="cs-CZ"/>
        </w:rPr>
        <w:t>y</w:t>
      </w:r>
      <w:r w:rsidR="00F73704" w:rsidRPr="00B41C91">
        <w:rPr>
          <w:rFonts w:ascii="Times New Roman" w:eastAsia="Times New Roman" w:hAnsi="Times New Roman" w:cs="Times New Roman"/>
          <w:sz w:val="24"/>
          <w:szCs w:val="20"/>
          <w:lang w:eastAsia="cs-CZ"/>
        </w:rPr>
        <w:t xml:space="preserve"> dlouhodobě znemožňující výkon znalecké činnosti</w:t>
      </w:r>
      <w:r w:rsidR="005B2CDC">
        <w:rPr>
          <w:rFonts w:ascii="Times New Roman" w:eastAsia="Times New Roman" w:hAnsi="Times New Roman" w:cs="Times New Roman"/>
          <w:sz w:val="24"/>
          <w:szCs w:val="20"/>
          <w:lang w:eastAsia="cs-CZ"/>
        </w:rPr>
        <w:t>, nebo</w:t>
      </w:r>
    </w:p>
    <w:p w:rsidR="00F73704" w:rsidRPr="00B41C91" w:rsidRDefault="005B2CDC" w:rsidP="00032E59">
      <w:pPr>
        <w:pStyle w:val="Odstavecseseznamem"/>
        <w:numPr>
          <w:ilvl w:val="0"/>
          <w:numId w:val="30"/>
        </w:numPr>
        <w:tabs>
          <w:tab w:val="num" w:pos="425"/>
        </w:tabs>
        <w:spacing w:after="0" w:line="240" w:lineRule="auto"/>
        <w:jc w:val="both"/>
        <w:outlineLvl w:val="7"/>
        <w:rPr>
          <w:rFonts w:ascii="Times New Roman" w:eastAsia="Times New Roman" w:hAnsi="Times New Roman" w:cs="Times New Roman"/>
          <w:sz w:val="24"/>
          <w:szCs w:val="20"/>
          <w:lang w:eastAsia="cs-CZ"/>
        </w:rPr>
      </w:pPr>
      <w:r w:rsidRPr="00B41C91">
        <w:rPr>
          <w:rFonts w:ascii="Times New Roman" w:eastAsia="Times New Roman" w:hAnsi="Times New Roman" w:cs="Times New Roman"/>
          <w:sz w:val="24"/>
          <w:szCs w:val="20"/>
          <w:lang w:eastAsia="cs-CZ"/>
        </w:rPr>
        <w:t>bylo zahájeno řízení o omezení svéprávnosti, a to do doby nabytí právní moci rozhodnutí, kterým se toto řízení končí</w:t>
      </w:r>
      <w:r>
        <w:rPr>
          <w:rFonts w:ascii="Times New Roman" w:eastAsia="Times New Roman" w:hAnsi="Times New Roman" w:cs="Times New Roman"/>
          <w:sz w:val="24"/>
          <w:szCs w:val="20"/>
          <w:lang w:eastAsia="cs-CZ"/>
        </w:rPr>
        <w:t>.</w:t>
      </w:r>
    </w:p>
    <w:p w:rsidR="00F73704" w:rsidRPr="00B41C91" w:rsidRDefault="00152242" w:rsidP="00032E59">
      <w:pPr>
        <w:numPr>
          <w:ilvl w:val="0"/>
          <w:numId w:val="23"/>
        </w:numPr>
        <w:tabs>
          <w:tab w:val="clear" w:pos="925"/>
        </w:tabs>
        <w:spacing w:before="120" w:after="120" w:line="240" w:lineRule="auto"/>
        <w:ind w:left="0"/>
        <w:jc w:val="both"/>
        <w:outlineLvl w:val="6"/>
        <w:rPr>
          <w:rFonts w:ascii="Times New Roman" w:eastAsia="Times New Roman" w:hAnsi="Times New Roman" w:cs="Times New Roman"/>
          <w:sz w:val="24"/>
          <w:szCs w:val="20"/>
          <w:lang w:eastAsia="cs-CZ"/>
        </w:rPr>
      </w:pPr>
      <w:r w:rsidRPr="00B41C91">
        <w:rPr>
          <w:rFonts w:ascii="Times New Roman" w:eastAsia="Times New Roman" w:hAnsi="Times New Roman" w:cs="Times New Roman"/>
          <w:sz w:val="24"/>
          <w:szCs w:val="20"/>
          <w:lang w:eastAsia="cs-CZ"/>
        </w:rPr>
        <w:t xml:space="preserve"> </w:t>
      </w:r>
      <w:r w:rsidR="00F45E6C">
        <w:rPr>
          <w:rFonts w:ascii="Times New Roman" w:eastAsia="Times New Roman" w:hAnsi="Times New Roman" w:cs="Times New Roman"/>
          <w:sz w:val="24"/>
          <w:szCs w:val="20"/>
          <w:lang w:eastAsia="cs-CZ"/>
        </w:rPr>
        <w:t>Žádost o pozastavení znaleckého oprávnění</w:t>
      </w:r>
      <w:r w:rsidR="000F2F85">
        <w:rPr>
          <w:rFonts w:ascii="Times New Roman" w:eastAsia="Times New Roman" w:hAnsi="Times New Roman" w:cs="Times New Roman"/>
          <w:sz w:val="24"/>
          <w:szCs w:val="20"/>
          <w:lang w:eastAsia="cs-CZ"/>
        </w:rPr>
        <w:t xml:space="preserve"> lze </w:t>
      </w:r>
      <w:r w:rsidR="00F45E6C">
        <w:rPr>
          <w:rFonts w:ascii="Times New Roman" w:eastAsia="Times New Roman" w:hAnsi="Times New Roman" w:cs="Times New Roman"/>
          <w:sz w:val="24"/>
          <w:szCs w:val="20"/>
          <w:lang w:eastAsia="cs-CZ"/>
        </w:rPr>
        <w:t>podat</w:t>
      </w:r>
      <w:r w:rsidR="000F2F85">
        <w:rPr>
          <w:rFonts w:ascii="Times New Roman" w:eastAsia="Times New Roman" w:hAnsi="Times New Roman" w:cs="Times New Roman"/>
          <w:sz w:val="24"/>
          <w:szCs w:val="20"/>
          <w:lang w:eastAsia="cs-CZ"/>
        </w:rPr>
        <w:t xml:space="preserve"> </w:t>
      </w:r>
      <w:r w:rsidR="00F73704" w:rsidRPr="00B41C91">
        <w:rPr>
          <w:rFonts w:ascii="Times New Roman" w:eastAsia="Times New Roman" w:hAnsi="Times New Roman" w:cs="Times New Roman"/>
          <w:sz w:val="24"/>
          <w:szCs w:val="20"/>
          <w:lang w:eastAsia="cs-CZ"/>
        </w:rPr>
        <w:t>na dobu nejdéle 3 let</w:t>
      </w:r>
      <w:r w:rsidR="003C7CF9" w:rsidRPr="00B41C91">
        <w:rPr>
          <w:rFonts w:ascii="Times New Roman" w:eastAsia="Times New Roman" w:hAnsi="Times New Roman" w:cs="Times New Roman"/>
          <w:sz w:val="24"/>
          <w:szCs w:val="20"/>
          <w:lang w:eastAsia="cs-CZ"/>
        </w:rPr>
        <w:t xml:space="preserve">, </w:t>
      </w:r>
      <w:r w:rsidR="00343756" w:rsidRPr="00B41C91">
        <w:rPr>
          <w:rFonts w:ascii="Times New Roman" w:eastAsia="Times New Roman" w:hAnsi="Times New Roman" w:cs="Times New Roman"/>
          <w:sz w:val="24"/>
          <w:szCs w:val="20"/>
          <w:lang w:eastAsia="cs-CZ"/>
        </w:rPr>
        <w:t>a </w:t>
      </w:r>
      <w:r w:rsidR="001F6312" w:rsidRPr="00B41C91">
        <w:rPr>
          <w:rFonts w:ascii="Times New Roman" w:eastAsia="Times New Roman" w:hAnsi="Times New Roman" w:cs="Times New Roman"/>
          <w:sz w:val="24"/>
          <w:szCs w:val="20"/>
          <w:lang w:eastAsia="cs-CZ"/>
        </w:rPr>
        <w:t>to i </w:t>
      </w:r>
      <w:r w:rsidR="003C7CF9" w:rsidRPr="00B41C91">
        <w:rPr>
          <w:rFonts w:ascii="Times New Roman" w:eastAsia="Times New Roman" w:hAnsi="Times New Roman" w:cs="Times New Roman"/>
          <w:sz w:val="24"/>
          <w:szCs w:val="20"/>
          <w:lang w:eastAsia="cs-CZ"/>
        </w:rPr>
        <w:t>opakovaně, celková doba pozastavení znaleckého oprávnění však nesmí činit více než 6 let</w:t>
      </w:r>
      <w:r w:rsidR="00F73704" w:rsidRPr="00B41C91">
        <w:rPr>
          <w:rFonts w:ascii="Times New Roman" w:eastAsia="Times New Roman" w:hAnsi="Times New Roman" w:cs="Times New Roman"/>
          <w:sz w:val="24"/>
          <w:szCs w:val="20"/>
          <w:lang w:eastAsia="cs-CZ"/>
        </w:rPr>
        <w:t xml:space="preserve">. </w:t>
      </w:r>
      <w:r w:rsidR="00F45E6C" w:rsidRPr="00B41C91">
        <w:rPr>
          <w:rFonts w:ascii="Times New Roman" w:eastAsia="Times New Roman" w:hAnsi="Times New Roman" w:cs="Times New Roman"/>
          <w:sz w:val="24"/>
          <w:szCs w:val="20"/>
          <w:lang w:eastAsia="cs-CZ"/>
        </w:rPr>
        <w:t xml:space="preserve">V rozhodnutí o pozastavení znaleckého oprávnění </w:t>
      </w:r>
      <w:r w:rsidR="00F45E6C">
        <w:rPr>
          <w:rFonts w:ascii="Times New Roman" w:eastAsia="Times New Roman" w:hAnsi="Times New Roman" w:cs="Times New Roman"/>
          <w:sz w:val="24"/>
          <w:szCs w:val="20"/>
          <w:lang w:eastAsia="cs-CZ"/>
        </w:rPr>
        <w:t>se vždy stanoví doba</w:t>
      </w:r>
      <w:r w:rsidR="00F45E6C" w:rsidRPr="00B41C91">
        <w:rPr>
          <w:rFonts w:ascii="Times New Roman" w:eastAsia="Times New Roman" w:hAnsi="Times New Roman" w:cs="Times New Roman"/>
          <w:sz w:val="24"/>
          <w:szCs w:val="20"/>
          <w:lang w:eastAsia="cs-CZ"/>
        </w:rPr>
        <w:t>, na kterou se toto oprávnění pozastavuje.</w:t>
      </w:r>
      <w:r w:rsidR="00F45E6C">
        <w:rPr>
          <w:rFonts w:ascii="Times New Roman" w:eastAsia="Times New Roman" w:hAnsi="Times New Roman" w:cs="Times New Roman"/>
          <w:sz w:val="24"/>
          <w:szCs w:val="20"/>
          <w:lang w:eastAsia="cs-CZ"/>
        </w:rPr>
        <w:t xml:space="preserve"> </w:t>
      </w:r>
      <w:r w:rsidR="0076290A">
        <w:rPr>
          <w:rFonts w:ascii="Times New Roman" w:eastAsia="Times New Roman" w:hAnsi="Times New Roman" w:cs="Times New Roman"/>
          <w:sz w:val="24"/>
          <w:szCs w:val="20"/>
          <w:lang w:eastAsia="cs-CZ"/>
        </w:rPr>
        <w:t xml:space="preserve">Znalec </w:t>
      </w:r>
      <w:r w:rsidR="00723DA6">
        <w:rPr>
          <w:rFonts w:ascii="Times New Roman" w:eastAsia="Times New Roman" w:hAnsi="Times New Roman" w:cs="Times New Roman"/>
          <w:sz w:val="24"/>
          <w:szCs w:val="20"/>
          <w:lang w:eastAsia="cs-CZ"/>
        </w:rPr>
        <w:t>může</w:t>
      </w:r>
      <w:r w:rsidR="0076290A">
        <w:rPr>
          <w:rFonts w:ascii="Times New Roman" w:eastAsia="Times New Roman" w:hAnsi="Times New Roman" w:cs="Times New Roman"/>
          <w:sz w:val="24"/>
          <w:szCs w:val="20"/>
          <w:lang w:eastAsia="cs-CZ"/>
        </w:rPr>
        <w:t xml:space="preserve"> požádat o ukončení pozastavení znaleckého oprávnění, pokud pominou důvody, pro které o pozastave</w:t>
      </w:r>
      <w:r w:rsidR="00723DA6">
        <w:rPr>
          <w:rFonts w:ascii="Times New Roman" w:eastAsia="Times New Roman" w:hAnsi="Times New Roman" w:cs="Times New Roman"/>
          <w:sz w:val="24"/>
          <w:szCs w:val="20"/>
          <w:lang w:eastAsia="cs-CZ"/>
        </w:rPr>
        <w:t>ní znaleckého oprávnění požádal</w:t>
      </w:r>
      <w:r w:rsidR="0076290A">
        <w:rPr>
          <w:rFonts w:ascii="Times New Roman" w:eastAsia="Times New Roman" w:hAnsi="Times New Roman" w:cs="Times New Roman"/>
          <w:sz w:val="24"/>
          <w:szCs w:val="20"/>
          <w:lang w:eastAsia="cs-CZ"/>
        </w:rPr>
        <w:t>.</w:t>
      </w:r>
    </w:p>
    <w:p w:rsidR="00723DA6" w:rsidRDefault="00152242" w:rsidP="00032E59">
      <w:pPr>
        <w:numPr>
          <w:ilvl w:val="0"/>
          <w:numId w:val="23"/>
        </w:numPr>
        <w:tabs>
          <w:tab w:val="clear" w:pos="925"/>
        </w:tabs>
        <w:spacing w:before="120" w:after="120" w:line="240" w:lineRule="auto"/>
        <w:ind w:left="0"/>
        <w:jc w:val="both"/>
        <w:outlineLvl w:val="6"/>
        <w:rPr>
          <w:rFonts w:ascii="Times New Roman" w:eastAsia="Times New Roman" w:hAnsi="Times New Roman" w:cs="Times New Roman"/>
          <w:sz w:val="24"/>
          <w:szCs w:val="20"/>
          <w:lang w:eastAsia="cs-CZ"/>
        </w:rPr>
      </w:pPr>
      <w:r w:rsidRPr="00B41C91">
        <w:rPr>
          <w:rFonts w:ascii="Times New Roman" w:eastAsia="Times New Roman" w:hAnsi="Times New Roman" w:cs="Times New Roman"/>
          <w:sz w:val="24"/>
          <w:szCs w:val="20"/>
          <w:lang w:eastAsia="cs-CZ"/>
        </w:rPr>
        <w:t xml:space="preserve"> </w:t>
      </w:r>
      <w:r w:rsidR="00F73704" w:rsidRPr="00B41C91">
        <w:rPr>
          <w:rFonts w:ascii="Times New Roman" w:eastAsia="Times New Roman" w:hAnsi="Times New Roman" w:cs="Times New Roman"/>
          <w:sz w:val="24"/>
          <w:szCs w:val="20"/>
          <w:lang w:eastAsia="cs-CZ"/>
        </w:rPr>
        <w:t>Po dobu pozastavení znaleckého oprávnění nesmí znalec vykonávat znaleckou činnost a bezodkladně o této skutečnosti inform</w:t>
      </w:r>
      <w:r w:rsidR="001B4E27">
        <w:rPr>
          <w:rFonts w:ascii="Times New Roman" w:eastAsia="Times New Roman" w:hAnsi="Times New Roman" w:cs="Times New Roman"/>
          <w:sz w:val="24"/>
          <w:szCs w:val="20"/>
          <w:lang w:eastAsia="cs-CZ"/>
        </w:rPr>
        <w:t>uje</w:t>
      </w:r>
      <w:r w:rsidR="00F73704" w:rsidRPr="00B41C91">
        <w:rPr>
          <w:rFonts w:ascii="Times New Roman" w:eastAsia="Times New Roman" w:hAnsi="Times New Roman" w:cs="Times New Roman"/>
          <w:sz w:val="24"/>
          <w:szCs w:val="20"/>
          <w:lang w:eastAsia="cs-CZ"/>
        </w:rPr>
        <w:t xml:space="preserve"> všechny své zadavatele</w:t>
      </w:r>
      <w:r w:rsidR="00D8722E" w:rsidRPr="00B41C91">
        <w:rPr>
          <w:rFonts w:ascii="Times New Roman" w:eastAsia="Times New Roman" w:hAnsi="Times New Roman" w:cs="Times New Roman"/>
          <w:sz w:val="24"/>
          <w:szCs w:val="20"/>
          <w:lang w:eastAsia="cs-CZ"/>
        </w:rPr>
        <w:t xml:space="preserve"> dosud ne</w:t>
      </w:r>
      <w:r w:rsidR="00F42D63">
        <w:rPr>
          <w:rFonts w:ascii="Times New Roman" w:eastAsia="Times New Roman" w:hAnsi="Times New Roman" w:cs="Times New Roman"/>
          <w:sz w:val="24"/>
          <w:szCs w:val="20"/>
          <w:lang w:eastAsia="cs-CZ"/>
        </w:rPr>
        <w:t>ro</w:t>
      </w:r>
      <w:r w:rsidR="00D8722E" w:rsidRPr="00B41C91">
        <w:rPr>
          <w:rFonts w:ascii="Times New Roman" w:eastAsia="Times New Roman" w:hAnsi="Times New Roman" w:cs="Times New Roman"/>
          <w:sz w:val="24"/>
          <w:szCs w:val="20"/>
          <w:lang w:eastAsia="cs-CZ"/>
        </w:rPr>
        <w:t>zpracovaných znaleckých posudků</w:t>
      </w:r>
      <w:r w:rsidR="00723DA6">
        <w:rPr>
          <w:rFonts w:ascii="Times New Roman" w:eastAsia="Times New Roman" w:hAnsi="Times New Roman" w:cs="Times New Roman"/>
          <w:sz w:val="24"/>
          <w:szCs w:val="20"/>
          <w:lang w:eastAsia="cs-CZ"/>
        </w:rPr>
        <w:t>; tyto znalecké posudky již znalec nezpracuje.</w:t>
      </w:r>
      <w:r w:rsidR="00723DA6" w:rsidRPr="00723DA6">
        <w:rPr>
          <w:rFonts w:ascii="Times New Roman" w:eastAsia="Times New Roman" w:hAnsi="Times New Roman" w:cs="Times New Roman"/>
          <w:sz w:val="24"/>
          <w:szCs w:val="20"/>
          <w:lang w:eastAsia="cs-CZ"/>
        </w:rPr>
        <w:t xml:space="preserve"> </w:t>
      </w:r>
      <w:r w:rsidR="00723DA6" w:rsidRPr="00B41C91">
        <w:rPr>
          <w:rFonts w:ascii="Times New Roman" w:eastAsia="Times New Roman" w:hAnsi="Times New Roman" w:cs="Times New Roman"/>
          <w:sz w:val="24"/>
          <w:szCs w:val="20"/>
          <w:lang w:eastAsia="cs-CZ"/>
        </w:rPr>
        <w:t xml:space="preserve">Pozastavením znaleckého oprávnění </w:t>
      </w:r>
      <w:r w:rsidR="00723DA6">
        <w:rPr>
          <w:rFonts w:ascii="Times New Roman" w:eastAsia="Times New Roman" w:hAnsi="Times New Roman" w:cs="Times New Roman"/>
          <w:sz w:val="24"/>
          <w:szCs w:val="20"/>
          <w:lang w:eastAsia="cs-CZ"/>
        </w:rPr>
        <w:t xml:space="preserve">však </w:t>
      </w:r>
      <w:r w:rsidR="00723DA6" w:rsidRPr="00B41C91">
        <w:rPr>
          <w:rFonts w:ascii="Times New Roman" w:eastAsia="Times New Roman" w:hAnsi="Times New Roman" w:cs="Times New Roman"/>
          <w:sz w:val="24"/>
          <w:szCs w:val="20"/>
          <w:lang w:eastAsia="cs-CZ"/>
        </w:rPr>
        <w:t>není dotčena povinnost dokončit již rozpracované znalecké posudky a doplnit nebo vysvětlit již podané znalecké posudky, pokud to není v rozporu s důvodem pozastavení činnosti. V případě existujícího rozporu musí být tato skutečnost uvedena v rozhodnutí o pozastavení činnosti</w:t>
      </w:r>
      <w:r w:rsidR="001B4E27">
        <w:rPr>
          <w:rFonts w:ascii="Times New Roman" w:eastAsia="Times New Roman" w:hAnsi="Times New Roman" w:cs="Times New Roman"/>
          <w:sz w:val="24"/>
          <w:szCs w:val="20"/>
          <w:lang w:eastAsia="cs-CZ"/>
        </w:rPr>
        <w:t xml:space="preserve"> a znalec o této skutečnosti bezodkladně informuje všechny své zadavatele dosud nezpracovaných znaleckých posudků. </w:t>
      </w:r>
    </w:p>
    <w:p w:rsidR="00F73704" w:rsidRPr="00723DA6" w:rsidRDefault="00723DA6" w:rsidP="00032E59">
      <w:pPr>
        <w:numPr>
          <w:ilvl w:val="0"/>
          <w:numId w:val="23"/>
        </w:numPr>
        <w:tabs>
          <w:tab w:val="clear" w:pos="925"/>
        </w:tabs>
        <w:spacing w:before="120" w:after="120" w:line="240" w:lineRule="auto"/>
        <w:ind w:left="0"/>
        <w:jc w:val="both"/>
        <w:outlineLvl w:val="6"/>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 xml:space="preserve"> </w:t>
      </w:r>
      <w:r w:rsidR="00F73704" w:rsidRPr="00B41C91">
        <w:rPr>
          <w:rFonts w:ascii="Times New Roman" w:eastAsia="Times New Roman" w:hAnsi="Times New Roman" w:cs="Times New Roman"/>
          <w:sz w:val="24"/>
          <w:szCs w:val="20"/>
          <w:lang w:eastAsia="cs-CZ"/>
        </w:rPr>
        <w:t>Poz</w:t>
      </w:r>
      <w:r w:rsidR="00E742A2" w:rsidRPr="00B41C91">
        <w:rPr>
          <w:rFonts w:ascii="Times New Roman" w:eastAsia="Times New Roman" w:hAnsi="Times New Roman" w:cs="Times New Roman"/>
          <w:sz w:val="24"/>
          <w:szCs w:val="20"/>
          <w:lang w:eastAsia="cs-CZ"/>
        </w:rPr>
        <w:t>astavení znaleckého oprávnění a </w:t>
      </w:r>
      <w:r w:rsidR="00F73704" w:rsidRPr="00B41C91">
        <w:rPr>
          <w:rFonts w:ascii="Times New Roman" w:eastAsia="Times New Roman" w:hAnsi="Times New Roman" w:cs="Times New Roman"/>
          <w:sz w:val="24"/>
          <w:szCs w:val="20"/>
          <w:lang w:eastAsia="cs-CZ"/>
        </w:rPr>
        <w:t xml:space="preserve">ukončení pozastavení </w:t>
      </w:r>
      <w:r w:rsidR="006A43B2">
        <w:rPr>
          <w:rFonts w:ascii="Times New Roman" w:eastAsia="Times New Roman" w:hAnsi="Times New Roman" w:cs="Times New Roman"/>
          <w:sz w:val="24"/>
          <w:szCs w:val="20"/>
          <w:lang w:eastAsia="cs-CZ"/>
        </w:rPr>
        <w:t>znaleckého</w:t>
      </w:r>
      <w:r w:rsidR="00F73704" w:rsidRPr="00B41C91">
        <w:rPr>
          <w:rFonts w:ascii="Times New Roman" w:eastAsia="Times New Roman" w:hAnsi="Times New Roman" w:cs="Times New Roman"/>
          <w:sz w:val="24"/>
          <w:szCs w:val="20"/>
          <w:lang w:eastAsia="cs-CZ"/>
        </w:rPr>
        <w:t xml:space="preserve"> oprávnění zaznamená ministerstvo nebo </w:t>
      </w:r>
      <w:r w:rsidR="00FE10B2" w:rsidRPr="00B41C91">
        <w:rPr>
          <w:rFonts w:ascii="Times New Roman" w:eastAsia="Times New Roman" w:hAnsi="Times New Roman" w:cs="Times New Roman"/>
          <w:sz w:val="24"/>
          <w:szCs w:val="20"/>
          <w:lang w:eastAsia="cs-CZ"/>
        </w:rPr>
        <w:t xml:space="preserve">příslušný </w:t>
      </w:r>
      <w:r w:rsidR="00F73704" w:rsidRPr="00B41C91">
        <w:rPr>
          <w:rFonts w:ascii="Times New Roman" w:eastAsia="Times New Roman" w:hAnsi="Times New Roman" w:cs="Times New Roman"/>
          <w:sz w:val="24"/>
          <w:szCs w:val="20"/>
          <w:lang w:eastAsia="cs-CZ"/>
        </w:rPr>
        <w:t>krajsk</w:t>
      </w:r>
      <w:r w:rsidR="00FE10B2" w:rsidRPr="00B41C91">
        <w:rPr>
          <w:rFonts w:ascii="Times New Roman" w:eastAsia="Times New Roman" w:hAnsi="Times New Roman" w:cs="Times New Roman"/>
          <w:sz w:val="24"/>
          <w:szCs w:val="20"/>
          <w:lang w:eastAsia="cs-CZ"/>
        </w:rPr>
        <w:t>ý</w:t>
      </w:r>
      <w:r w:rsidR="00F73704" w:rsidRPr="00B41C91">
        <w:rPr>
          <w:rFonts w:ascii="Times New Roman" w:eastAsia="Times New Roman" w:hAnsi="Times New Roman" w:cs="Times New Roman"/>
          <w:sz w:val="24"/>
          <w:szCs w:val="20"/>
          <w:lang w:eastAsia="cs-CZ"/>
        </w:rPr>
        <w:t xml:space="preserve"> soud v sezna</w:t>
      </w:r>
      <w:r w:rsidR="00BD2BC7" w:rsidRPr="00B41C91">
        <w:rPr>
          <w:rFonts w:ascii="Times New Roman" w:eastAsia="Times New Roman" w:hAnsi="Times New Roman" w:cs="Times New Roman"/>
          <w:sz w:val="24"/>
          <w:szCs w:val="20"/>
          <w:lang w:eastAsia="cs-CZ"/>
        </w:rPr>
        <w:t>mu bezodkladně, nejpozději do 10 pracovních</w:t>
      </w:r>
      <w:r w:rsidR="00F73704" w:rsidRPr="00B41C91">
        <w:rPr>
          <w:rFonts w:ascii="Times New Roman" w:eastAsia="Times New Roman" w:hAnsi="Times New Roman" w:cs="Times New Roman"/>
          <w:sz w:val="24"/>
          <w:szCs w:val="20"/>
          <w:lang w:eastAsia="cs-CZ"/>
        </w:rPr>
        <w:t xml:space="preserve"> dnů </w:t>
      </w:r>
      <w:r w:rsidR="00481DDD">
        <w:rPr>
          <w:rFonts w:ascii="Times New Roman" w:eastAsia="Times New Roman" w:hAnsi="Times New Roman" w:cs="Times New Roman"/>
          <w:sz w:val="24"/>
          <w:szCs w:val="20"/>
          <w:lang w:eastAsia="cs-CZ"/>
        </w:rPr>
        <w:t>ode dne</w:t>
      </w:r>
      <w:r w:rsidR="00F73704" w:rsidRPr="00B41C91">
        <w:rPr>
          <w:rFonts w:ascii="Times New Roman" w:eastAsia="Times New Roman" w:hAnsi="Times New Roman" w:cs="Times New Roman"/>
          <w:sz w:val="24"/>
          <w:szCs w:val="20"/>
          <w:lang w:eastAsia="cs-CZ"/>
        </w:rPr>
        <w:t xml:space="preserve">, kdy rozhodnutí o pozastavení </w:t>
      </w:r>
      <w:r w:rsidR="00D8722E" w:rsidRPr="00B41C91">
        <w:rPr>
          <w:rFonts w:ascii="Times New Roman" w:eastAsia="Times New Roman" w:hAnsi="Times New Roman" w:cs="Times New Roman"/>
          <w:sz w:val="24"/>
          <w:szCs w:val="20"/>
          <w:lang w:eastAsia="cs-CZ"/>
        </w:rPr>
        <w:t>znaleckého oprávnění</w:t>
      </w:r>
      <w:r w:rsidR="00F73704" w:rsidRPr="00B41C91">
        <w:rPr>
          <w:rFonts w:ascii="Times New Roman" w:eastAsia="Times New Roman" w:hAnsi="Times New Roman" w:cs="Times New Roman"/>
          <w:sz w:val="24"/>
          <w:szCs w:val="20"/>
          <w:lang w:eastAsia="cs-CZ"/>
        </w:rPr>
        <w:t xml:space="preserve"> nabylo právní moci. </w:t>
      </w:r>
    </w:p>
    <w:p w:rsidR="00F73704" w:rsidRPr="00B41C91" w:rsidRDefault="00152242" w:rsidP="00032E59">
      <w:pPr>
        <w:numPr>
          <w:ilvl w:val="0"/>
          <w:numId w:val="23"/>
        </w:numPr>
        <w:tabs>
          <w:tab w:val="clear" w:pos="925"/>
        </w:tabs>
        <w:spacing w:before="120" w:after="120" w:line="240" w:lineRule="auto"/>
        <w:ind w:left="0"/>
        <w:jc w:val="both"/>
        <w:outlineLvl w:val="6"/>
        <w:rPr>
          <w:rFonts w:ascii="Times New Roman" w:eastAsia="Times New Roman" w:hAnsi="Times New Roman" w:cs="Times New Roman"/>
          <w:sz w:val="24"/>
          <w:szCs w:val="20"/>
          <w:lang w:eastAsia="cs-CZ"/>
        </w:rPr>
      </w:pPr>
      <w:r w:rsidRPr="00B41C91">
        <w:rPr>
          <w:rFonts w:ascii="Times New Roman" w:eastAsia="Times New Roman" w:hAnsi="Times New Roman" w:cs="Times New Roman"/>
          <w:sz w:val="24"/>
          <w:szCs w:val="20"/>
          <w:lang w:eastAsia="cs-CZ"/>
        </w:rPr>
        <w:lastRenderedPageBreak/>
        <w:t xml:space="preserve"> </w:t>
      </w:r>
      <w:r w:rsidR="00F73704" w:rsidRPr="00B41C91">
        <w:rPr>
          <w:rFonts w:ascii="Times New Roman" w:eastAsia="Times New Roman" w:hAnsi="Times New Roman" w:cs="Times New Roman"/>
          <w:sz w:val="24"/>
          <w:szCs w:val="20"/>
          <w:lang w:eastAsia="cs-CZ"/>
        </w:rPr>
        <w:t>Opravný prostředek proti rozhodnutí o pozastavení znaleckého oprávnění nemá odkladný účinek.</w:t>
      </w:r>
    </w:p>
    <w:p w:rsidR="00F73704" w:rsidRPr="00B41C91" w:rsidRDefault="00F73704" w:rsidP="00F73704">
      <w:pPr>
        <w:keepNext/>
        <w:keepLines/>
        <w:spacing w:before="240" w:after="0" w:line="240" w:lineRule="auto"/>
        <w:jc w:val="center"/>
        <w:outlineLvl w:val="5"/>
        <w:rPr>
          <w:rFonts w:ascii="Times New Roman" w:eastAsia="Times New Roman" w:hAnsi="Times New Roman" w:cs="Times New Roman"/>
          <w:sz w:val="24"/>
          <w:szCs w:val="20"/>
          <w:lang w:eastAsia="cs-CZ"/>
        </w:rPr>
      </w:pPr>
      <w:r w:rsidRPr="00B41C91">
        <w:rPr>
          <w:rFonts w:ascii="Times New Roman" w:eastAsia="Times New Roman" w:hAnsi="Times New Roman" w:cs="Times New Roman"/>
          <w:sz w:val="24"/>
          <w:szCs w:val="20"/>
          <w:lang w:eastAsia="cs-CZ"/>
        </w:rPr>
        <w:t xml:space="preserve">§ </w:t>
      </w:r>
      <w:r w:rsidR="00525990">
        <w:rPr>
          <w:rFonts w:ascii="Times New Roman" w:eastAsia="Times New Roman" w:hAnsi="Times New Roman" w:cs="Times New Roman"/>
          <w:sz w:val="24"/>
          <w:szCs w:val="20"/>
          <w:lang w:eastAsia="cs-CZ"/>
        </w:rPr>
        <w:t>2</w:t>
      </w:r>
      <w:r w:rsidR="006735AE">
        <w:rPr>
          <w:rFonts w:ascii="Times New Roman" w:eastAsia="Times New Roman" w:hAnsi="Times New Roman" w:cs="Times New Roman"/>
          <w:sz w:val="24"/>
          <w:szCs w:val="20"/>
          <w:lang w:eastAsia="cs-CZ"/>
        </w:rPr>
        <w:t>7</w:t>
      </w:r>
    </w:p>
    <w:p w:rsidR="00F73704" w:rsidRPr="00B41C91" w:rsidRDefault="00820D35" w:rsidP="00F73704">
      <w:pPr>
        <w:keepNext/>
        <w:keepLines/>
        <w:spacing w:before="240" w:after="0" w:line="240" w:lineRule="auto"/>
        <w:jc w:val="center"/>
        <w:outlineLvl w:val="5"/>
        <w:rPr>
          <w:rFonts w:ascii="Times New Roman" w:eastAsia="Times New Roman" w:hAnsi="Times New Roman" w:cs="Times New Roman"/>
          <w:b/>
          <w:sz w:val="24"/>
          <w:szCs w:val="20"/>
          <w:lang w:eastAsia="cs-CZ"/>
        </w:rPr>
      </w:pPr>
      <w:r w:rsidRPr="00B41C91">
        <w:rPr>
          <w:rFonts w:ascii="Times New Roman" w:eastAsia="Times New Roman" w:hAnsi="Times New Roman" w:cs="Times New Roman"/>
          <w:b/>
          <w:sz w:val="24"/>
          <w:szCs w:val="20"/>
          <w:lang w:eastAsia="cs-CZ"/>
        </w:rPr>
        <w:t xml:space="preserve">Vyškrtnutí </w:t>
      </w:r>
      <w:r w:rsidR="004815EB" w:rsidRPr="00B41C91">
        <w:rPr>
          <w:rFonts w:ascii="Times New Roman" w:eastAsia="Times New Roman" w:hAnsi="Times New Roman" w:cs="Times New Roman"/>
          <w:b/>
          <w:sz w:val="24"/>
          <w:szCs w:val="20"/>
          <w:lang w:eastAsia="cs-CZ"/>
        </w:rPr>
        <w:t xml:space="preserve">a výmaz </w:t>
      </w:r>
      <w:r w:rsidRPr="00B41C91">
        <w:rPr>
          <w:rFonts w:ascii="Times New Roman" w:eastAsia="Times New Roman" w:hAnsi="Times New Roman" w:cs="Times New Roman"/>
          <w:b/>
          <w:sz w:val="24"/>
          <w:szCs w:val="20"/>
          <w:lang w:eastAsia="cs-CZ"/>
        </w:rPr>
        <w:t>ze seznamu</w:t>
      </w:r>
    </w:p>
    <w:p w:rsidR="004815EB" w:rsidRPr="00B41C91" w:rsidRDefault="00152242" w:rsidP="00032E59">
      <w:pPr>
        <w:pStyle w:val="Textodstavce"/>
        <w:numPr>
          <w:ilvl w:val="0"/>
          <w:numId w:val="24"/>
        </w:numPr>
        <w:tabs>
          <w:tab w:val="clear" w:pos="851"/>
          <w:tab w:val="clear" w:pos="925"/>
        </w:tabs>
        <w:ind w:left="0"/>
      </w:pPr>
      <w:r w:rsidRPr="00B41C91">
        <w:t xml:space="preserve"> </w:t>
      </w:r>
      <w:r w:rsidR="004815EB" w:rsidRPr="00B41C91">
        <w:t>Znalecké oprávnění zaniká výmazem nebo vyškrtnutím ze seznamu.</w:t>
      </w:r>
    </w:p>
    <w:p w:rsidR="00F73704" w:rsidRPr="00B41C91" w:rsidRDefault="00152242" w:rsidP="00032E59">
      <w:pPr>
        <w:numPr>
          <w:ilvl w:val="0"/>
          <w:numId w:val="24"/>
        </w:numPr>
        <w:tabs>
          <w:tab w:val="clear" w:pos="925"/>
        </w:tabs>
        <w:spacing w:before="120" w:after="120" w:line="240" w:lineRule="auto"/>
        <w:ind w:left="0"/>
        <w:jc w:val="both"/>
        <w:outlineLvl w:val="6"/>
        <w:rPr>
          <w:rFonts w:ascii="Times New Roman" w:eastAsia="Times New Roman" w:hAnsi="Times New Roman" w:cs="Times New Roman"/>
          <w:sz w:val="24"/>
          <w:szCs w:val="20"/>
          <w:lang w:eastAsia="cs-CZ"/>
        </w:rPr>
      </w:pPr>
      <w:r w:rsidRPr="00B41C91">
        <w:rPr>
          <w:rFonts w:ascii="Times New Roman" w:eastAsia="Times New Roman" w:hAnsi="Times New Roman" w:cs="Times New Roman"/>
          <w:sz w:val="24"/>
          <w:szCs w:val="20"/>
          <w:lang w:eastAsia="cs-CZ"/>
        </w:rPr>
        <w:t xml:space="preserve"> </w:t>
      </w:r>
      <w:r w:rsidR="00F57D88" w:rsidRPr="00B41C91">
        <w:rPr>
          <w:rFonts w:ascii="Times New Roman" w:eastAsia="Times New Roman" w:hAnsi="Times New Roman" w:cs="Times New Roman"/>
          <w:sz w:val="24"/>
          <w:szCs w:val="20"/>
          <w:lang w:eastAsia="cs-CZ"/>
        </w:rPr>
        <w:t>P</w:t>
      </w:r>
      <w:r w:rsidR="00820D35" w:rsidRPr="00B41C91">
        <w:rPr>
          <w:rFonts w:ascii="Times New Roman" w:eastAsia="Times New Roman" w:hAnsi="Times New Roman" w:cs="Times New Roman"/>
          <w:sz w:val="24"/>
          <w:szCs w:val="20"/>
          <w:lang w:eastAsia="cs-CZ"/>
        </w:rPr>
        <w:t>říslušn</w:t>
      </w:r>
      <w:r w:rsidR="00F57D88" w:rsidRPr="00B41C91">
        <w:rPr>
          <w:rFonts w:ascii="Times New Roman" w:eastAsia="Times New Roman" w:hAnsi="Times New Roman" w:cs="Times New Roman"/>
          <w:sz w:val="24"/>
          <w:szCs w:val="20"/>
          <w:lang w:eastAsia="cs-CZ"/>
        </w:rPr>
        <w:t>ý</w:t>
      </w:r>
      <w:r w:rsidR="00820D35" w:rsidRPr="00B41C91">
        <w:rPr>
          <w:rFonts w:ascii="Times New Roman" w:eastAsia="Times New Roman" w:hAnsi="Times New Roman" w:cs="Times New Roman"/>
          <w:sz w:val="24"/>
          <w:szCs w:val="20"/>
          <w:lang w:eastAsia="cs-CZ"/>
        </w:rPr>
        <w:t xml:space="preserve"> </w:t>
      </w:r>
      <w:r w:rsidR="00F73704" w:rsidRPr="00B41C91">
        <w:rPr>
          <w:rFonts w:ascii="Times New Roman" w:eastAsia="Times New Roman" w:hAnsi="Times New Roman" w:cs="Times New Roman"/>
          <w:sz w:val="24"/>
          <w:szCs w:val="20"/>
          <w:lang w:eastAsia="cs-CZ"/>
        </w:rPr>
        <w:t>krajsk</w:t>
      </w:r>
      <w:r w:rsidR="00F57D88" w:rsidRPr="00B41C91">
        <w:rPr>
          <w:rFonts w:ascii="Times New Roman" w:eastAsia="Times New Roman" w:hAnsi="Times New Roman" w:cs="Times New Roman"/>
          <w:sz w:val="24"/>
          <w:szCs w:val="20"/>
          <w:lang w:eastAsia="cs-CZ"/>
        </w:rPr>
        <w:t>ý</w:t>
      </w:r>
      <w:r w:rsidR="00F73704" w:rsidRPr="00B41C91">
        <w:rPr>
          <w:rFonts w:ascii="Times New Roman" w:eastAsia="Times New Roman" w:hAnsi="Times New Roman" w:cs="Times New Roman"/>
          <w:sz w:val="24"/>
          <w:szCs w:val="20"/>
          <w:lang w:eastAsia="cs-CZ"/>
        </w:rPr>
        <w:t xml:space="preserve"> soud nebo ministerstvo</w:t>
      </w:r>
      <w:r w:rsidR="00820D35" w:rsidRPr="00B41C91">
        <w:rPr>
          <w:rFonts w:ascii="Times New Roman" w:eastAsia="Times New Roman" w:hAnsi="Times New Roman" w:cs="Times New Roman"/>
          <w:sz w:val="24"/>
          <w:szCs w:val="20"/>
          <w:lang w:eastAsia="cs-CZ"/>
        </w:rPr>
        <w:t xml:space="preserve"> vyškrtne znalce ze seznamu, pokud</w:t>
      </w:r>
    </w:p>
    <w:p w:rsidR="00F73704" w:rsidRPr="00B41C91" w:rsidRDefault="00F73704" w:rsidP="00032E59">
      <w:pPr>
        <w:pStyle w:val="Odstavecseseznamem"/>
        <w:numPr>
          <w:ilvl w:val="0"/>
          <w:numId w:val="31"/>
        </w:numPr>
        <w:tabs>
          <w:tab w:val="num" w:pos="709"/>
        </w:tabs>
        <w:spacing w:before="120" w:after="120" w:line="240" w:lineRule="auto"/>
        <w:ind w:left="709"/>
        <w:jc w:val="both"/>
        <w:outlineLvl w:val="6"/>
        <w:rPr>
          <w:rFonts w:ascii="Times New Roman" w:eastAsia="Times New Roman" w:hAnsi="Times New Roman" w:cs="Times New Roman"/>
          <w:sz w:val="24"/>
          <w:szCs w:val="20"/>
          <w:lang w:eastAsia="cs-CZ"/>
        </w:rPr>
      </w:pPr>
      <w:r w:rsidRPr="00B41C91">
        <w:rPr>
          <w:rFonts w:ascii="Times New Roman" w:eastAsia="Times New Roman" w:hAnsi="Times New Roman" w:cs="Times New Roman"/>
          <w:sz w:val="24"/>
          <w:szCs w:val="20"/>
          <w:lang w:eastAsia="cs-CZ"/>
        </w:rPr>
        <w:t>nesplňuje</w:t>
      </w:r>
      <w:r w:rsidR="0076290A" w:rsidRPr="00B41C91">
        <w:rPr>
          <w:rFonts w:ascii="Times New Roman" w:eastAsia="Times New Roman" w:hAnsi="Times New Roman" w:cs="Times New Roman"/>
          <w:sz w:val="24"/>
          <w:szCs w:val="20"/>
          <w:lang w:eastAsia="cs-CZ"/>
        </w:rPr>
        <w:t xml:space="preserve"> </w:t>
      </w:r>
      <w:r w:rsidRPr="00B41C91">
        <w:rPr>
          <w:rFonts w:ascii="Times New Roman" w:eastAsia="Times New Roman" w:hAnsi="Times New Roman" w:cs="Times New Roman"/>
          <w:sz w:val="24"/>
          <w:szCs w:val="20"/>
          <w:lang w:eastAsia="cs-CZ"/>
        </w:rPr>
        <w:t>podmínky pro vznik znaleckého</w:t>
      </w:r>
      <w:r w:rsidR="00723DA6">
        <w:rPr>
          <w:rFonts w:ascii="Times New Roman" w:eastAsia="Times New Roman" w:hAnsi="Times New Roman" w:cs="Times New Roman"/>
          <w:sz w:val="24"/>
          <w:szCs w:val="20"/>
          <w:lang w:eastAsia="cs-CZ"/>
        </w:rPr>
        <w:t xml:space="preserve"> oprávnění</w:t>
      </w:r>
      <w:r w:rsidRPr="00B41C91">
        <w:rPr>
          <w:rFonts w:ascii="Times New Roman" w:eastAsia="Times New Roman" w:hAnsi="Times New Roman" w:cs="Times New Roman"/>
          <w:sz w:val="24"/>
          <w:szCs w:val="20"/>
          <w:lang w:eastAsia="cs-CZ"/>
        </w:rPr>
        <w:t>,</w:t>
      </w:r>
    </w:p>
    <w:p w:rsidR="00F73704" w:rsidRPr="00B41C91" w:rsidRDefault="00F73704" w:rsidP="00032E59">
      <w:pPr>
        <w:pStyle w:val="Odstavecseseznamem"/>
        <w:numPr>
          <w:ilvl w:val="0"/>
          <w:numId w:val="31"/>
        </w:numPr>
        <w:tabs>
          <w:tab w:val="num" w:pos="709"/>
          <w:tab w:val="left" w:pos="851"/>
        </w:tabs>
        <w:spacing w:before="120" w:after="120" w:line="240" w:lineRule="auto"/>
        <w:ind w:left="709"/>
        <w:jc w:val="both"/>
        <w:outlineLvl w:val="6"/>
        <w:rPr>
          <w:rFonts w:ascii="Times New Roman" w:eastAsia="Times New Roman" w:hAnsi="Times New Roman" w:cs="Times New Roman"/>
          <w:sz w:val="24"/>
          <w:szCs w:val="20"/>
          <w:lang w:eastAsia="cs-CZ"/>
        </w:rPr>
      </w:pPr>
      <w:r w:rsidRPr="00B41C91">
        <w:rPr>
          <w:rFonts w:ascii="Times New Roman" w:eastAsia="Times New Roman" w:hAnsi="Times New Roman" w:cs="Times New Roman"/>
          <w:sz w:val="24"/>
          <w:szCs w:val="20"/>
          <w:lang w:eastAsia="cs-CZ"/>
        </w:rPr>
        <w:t xml:space="preserve">nedoloží doklad o uzavřeném pojištění pro </w:t>
      </w:r>
      <w:r w:rsidR="0086188F" w:rsidRPr="00B41C91">
        <w:rPr>
          <w:rFonts w:ascii="Times New Roman" w:eastAsia="Times New Roman" w:hAnsi="Times New Roman" w:cs="Times New Roman"/>
          <w:sz w:val="24"/>
          <w:szCs w:val="20"/>
          <w:lang w:eastAsia="cs-CZ"/>
        </w:rPr>
        <w:t>případ odpovědnosti za újmu,</w:t>
      </w:r>
    </w:p>
    <w:p w:rsidR="00820D35" w:rsidRPr="00B41C91" w:rsidRDefault="00F73704" w:rsidP="00032E59">
      <w:pPr>
        <w:pStyle w:val="Odstavecseseznamem"/>
        <w:numPr>
          <w:ilvl w:val="0"/>
          <w:numId w:val="31"/>
        </w:numPr>
        <w:tabs>
          <w:tab w:val="num" w:pos="709"/>
          <w:tab w:val="left" w:pos="851"/>
        </w:tabs>
        <w:spacing w:before="120" w:after="120" w:line="240" w:lineRule="auto"/>
        <w:ind w:left="709"/>
        <w:jc w:val="both"/>
        <w:outlineLvl w:val="6"/>
        <w:rPr>
          <w:rFonts w:ascii="Times New Roman" w:eastAsia="Times New Roman" w:hAnsi="Times New Roman" w:cs="Times New Roman"/>
          <w:sz w:val="24"/>
          <w:szCs w:val="20"/>
          <w:lang w:eastAsia="cs-CZ"/>
        </w:rPr>
      </w:pPr>
      <w:r w:rsidRPr="00B41C91">
        <w:rPr>
          <w:rFonts w:ascii="Times New Roman" w:eastAsia="Times New Roman" w:hAnsi="Times New Roman" w:cs="Times New Roman"/>
          <w:sz w:val="24"/>
          <w:szCs w:val="20"/>
          <w:lang w:eastAsia="cs-CZ"/>
        </w:rPr>
        <w:t>nemůže ze zdravotních nebo jiných závažných důvodů dlouhodobě vykonávat znaleckou činnost nebo ji nemůže vykonávat řádně a oprávnění vykonávat znaleckou činnost nebylo pozastaveno</w:t>
      </w:r>
      <w:r w:rsidR="0086188F" w:rsidRPr="00B41C91">
        <w:rPr>
          <w:rFonts w:ascii="Times New Roman" w:eastAsia="Times New Roman" w:hAnsi="Times New Roman" w:cs="Times New Roman"/>
          <w:sz w:val="24"/>
          <w:szCs w:val="20"/>
          <w:lang w:eastAsia="cs-CZ"/>
        </w:rPr>
        <w:t xml:space="preserve">, </w:t>
      </w:r>
    </w:p>
    <w:p w:rsidR="001E3C0E" w:rsidRDefault="00820D35" w:rsidP="00032E59">
      <w:pPr>
        <w:pStyle w:val="Odstavecseseznamem"/>
        <w:numPr>
          <w:ilvl w:val="0"/>
          <w:numId w:val="31"/>
        </w:numPr>
        <w:tabs>
          <w:tab w:val="num" w:pos="709"/>
          <w:tab w:val="left" w:pos="851"/>
        </w:tabs>
        <w:spacing w:before="120" w:after="120" w:line="240" w:lineRule="auto"/>
        <w:ind w:left="709"/>
        <w:jc w:val="both"/>
        <w:outlineLvl w:val="6"/>
        <w:rPr>
          <w:rFonts w:ascii="Times New Roman" w:eastAsia="Times New Roman" w:hAnsi="Times New Roman" w:cs="Times New Roman"/>
          <w:sz w:val="24"/>
          <w:szCs w:val="20"/>
          <w:lang w:eastAsia="cs-CZ"/>
        </w:rPr>
      </w:pPr>
      <w:r w:rsidRPr="00B41C91">
        <w:rPr>
          <w:rFonts w:ascii="Times New Roman" w:eastAsia="Times New Roman" w:hAnsi="Times New Roman" w:cs="Times New Roman"/>
          <w:sz w:val="24"/>
          <w:szCs w:val="20"/>
          <w:lang w:eastAsia="cs-CZ"/>
        </w:rPr>
        <w:t xml:space="preserve">se dopustil </w:t>
      </w:r>
      <w:r w:rsidR="003809E7" w:rsidRPr="00B41C91">
        <w:rPr>
          <w:rFonts w:ascii="Times New Roman" w:eastAsia="Times New Roman" w:hAnsi="Times New Roman" w:cs="Times New Roman"/>
          <w:sz w:val="24"/>
          <w:szCs w:val="20"/>
          <w:lang w:eastAsia="cs-CZ"/>
        </w:rPr>
        <w:t>přestupku</w:t>
      </w:r>
      <w:r w:rsidRPr="00B41C91">
        <w:rPr>
          <w:rFonts w:ascii="Times New Roman" w:eastAsia="Times New Roman" w:hAnsi="Times New Roman" w:cs="Times New Roman"/>
          <w:sz w:val="24"/>
          <w:szCs w:val="20"/>
          <w:lang w:eastAsia="cs-CZ"/>
        </w:rPr>
        <w:t>, za který mu byl uložen trest vyškrtnutí ze seznamu</w:t>
      </w:r>
      <w:r w:rsidR="001E3C0E">
        <w:rPr>
          <w:rFonts w:ascii="Times New Roman" w:eastAsia="Times New Roman" w:hAnsi="Times New Roman" w:cs="Times New Roman"/>
          <w:sz w:val="24"/>
          <w:szCs w:val="20"/>
          <w:lang w:eastAsia="cs-CZ"/>
        </w:rPr>
        <w:t>, nebo</w:t>
      </w:r>
    </w:p>
    <w:p w:rsidR="00726B92" w:rsidRPr="00B41C91" w:rsidRDefault="001E3C0E" w:rsidP="00032E59">
      <w:pPr>
        <w:pStyle w:val="Odstavecseseznamem"/>
        <w:numPr>
          <w:ilvl w:val="0"/>
          <w:numId w:val="31"/>
        </w:numPr>
        <w:tabs>
          <w:tab w:val="num" w:pos="709"/>
          <w:tab w:val="left" w:pos="851"/>
        </w:tabs>
        <w:spacing w:before="120" w:after="120" w:line="240" w:lineRule="auto"/>
        <w:ind w:left="709"/>
        <w:jc w:val="both"/>
        <w:outlineLvl w:val="6"/>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z důvodů uvedených v § 3</w:t>
      </w:r>
      <w:r w:rsidR="00D76E99">
        <w:rPr>
          <w:rFonts w:ascii="Times New Roman" w:eastAsia="Times New Roman" w:hAnsi="Times New Roman" w:cs="Times New Roman"/>
          <w:sz w:val="24"/>
          <w:szCs w:val="20"/>
          <w:lang w:eastAsia="cs-CZ"/>
        </w:rPr>
        <w:t>3</w:t>
      </w:r>
      <w:r>
        <w:rPr>
          <w:rFonts w:ascii="Times New Roman" w:eastAsia="Times New Roman" w:hAnsi="Times New Roman" w:cs="Times New Roman"/>
          <w:sz w:val="24"/>
          <w:szCs w:val="20"/>
          <w:lang w:eastAsia="cs-CZ"/>
        </w:rPr>
        <w:t xml:space="preserve"> odst. 4</w:t>
      </w:r>
      <w:r w:rsidR="00F73704" w:rsidRPr="00B41C91">
        <w:rPr>
          <w:rFonts w:ascii="Times New Roman" w:eastAsia="Times New Roman" w:hAnsi="Times New Roman" w:cs="Times New Roman"/>
          <w:sz w:val="24"/>
          <w:szCs w:val="20"/>
          <w:lang w:eastAsia="cs-CZ"/>
        </w:rPr>
        <w:t>.</w:t>
      </w:r>
      <w:r w:rsidR="00820D35" w:rsidRPr="00B41C91">
        <w:rPr>
          <w:rFonts w:ascii="Times New Roman" w:eastAsia="Times New Roman" w:hAnsi="Times New Roman" w:cs="Times New Roman"/>
          <w:sz w:val="24"/>
          <w:szCs w:val="20"/>
          <w:lang w:eastAsia="cs-CZ"/>
        </w:rPr>
        <w:t xml:space="preserve"> </w:t>
      </w:r>
    </w:p>
    <w:p w:rsidR="00726B92" w:rsidRPr="00B41C91" w:rsidRDefault="00152242" w:rsidP="00032E59">
      <w:pPr>
        <w:pStyle w:val="Textodstavce"/>
        <w:numPr>
          <w:ilvl w:val="0"/>
          <w:numId w:val="24"/>
        </w:numPr>
        <w:tabs>
          <w:tab w:val="clear" w:pos="851"/>
          <w:tab w:val="clear" w:pos="925"/>
        </w:tabs>
        <w:ind w:left="0"/>
      </w:pPr>
      <w:r w:rsidRPr="00B41C91">
        <w:t xml:space="preserve"> </w:t>
      </w:r>
      <w:r w:rsidR="00820D35" w:rsidRPr="00B41C91">
        <w:t>Je-li to možné</w:t>
      </w:r>
      <w:r w:rsidR="004960A3" w:rsidRPr="00B41C91">
        <w:t xml:space="preserve"> a nehrozí-li nebezpečí z prodlení</w:t>
      </w:r>
      <w:r w:rsidR="00820D35" w:rsidRPr="00B41C91">
        <w:t xml:space="preserve">, </w:t>
      </w:r>
      <w:r w:rsidR="006A43B2">
        <w:t xml:space="preserve">bude </w:t>
      </w:r>
      <w:r w:rsidR="00723DA6">
        <w:t xml:space="preserve">znalec </w:t>
      </w:r>
      <w:r w:rsidR="006A43B2" w:rsidRPr="00B41C91">
        <w:t>před vyškrtnutím</w:t>
      </w:r>
      <w:r w:rsidR="006A43B2">
        <w:t xml:space="preserve"> </w:t>
      </w:r>
      <w:r w:rsidR="00723DA6">
        <w:t>vyzván</w:t>
      </w:r>
      <w:r w:rsidR="00820D35" w:rsidRPr="00B41C91">
        <w:t xml:space="preserve"> k</w:t>
      </w:r>
      <w:r w:rsidR="006A43B2">
        <w:t> </w:t>
      </w:r>
      <w:r w:rsidR="00820D35" w:rsidRPr="00B41C91">
        <w:t>nápravě</w:t>
      </w:r>
      <w:r w:rsidR="006A43B2">
        <w:t xml:space="preserve"> ve stanovené přiměřené lhůtě.</w:t>
      </w:r>
      <w:r w:rsidR="00F73704" w:rsidRPr="00B41C91">
        <w:t xml:space="preserve"> </w:t>
      </w:r>
    </w:p>
    <w:p w:rsidR="004815EB" w:rsidRPr="00B41C91" w:rsidRDefault="00152242" w:rsidP="00032E59">
      <w:pPr>
        <w:pStyle w:val="Textodstavce"/>
        <w:numPr>
          <w:ilvl w:val="0"/>
          <w:numId w:val="24"/>
        </w:numPr>
        <w:tabs>
          <w:tab w:val="clear" w:pos="851"/>
          <w:tab w:val="clear" w:pos="925"/>
        </w:tabs>
        <w:ind w:left="0"/>
      </w:pPr>
      <w:r w:rsidRPr="00B41C91">
        <w:t xml:space="preserve"> </w:t>
      </w:r>
      <w:r w:rsidR="0006340D">
        <w:t>Ministerstvo nebo</w:t>
      </w:r>
      <w:r w:rsidR="00482179" w:rsidRPr="00B41C91">
        <w:t xml:space="preserve"> příslušný</w:t>
      </w:r>
      <w:r w:rsidR="004815EB" w:rsidRPr="00B41C91">
        <w:t xml:space="preserve"> krajsk</w:t>
      </w:r>
      <w:r w:rsidR="00482179" w:rsidRPr="00B41C91">
        <w:t>ý</w:t>
      </w:r>
      <w:r w:rsidR="004815EB" w:rsidRPr="00B41C91">
        <w:t xml:space="preserve"> soud vymaže znalce, znaleckou kancelář nebo znalecký ústav ze seznamu na jeho žádost, nebo protože znalec zemřel</w:t>
      </w:r>
      <w:r w:rsidR="00FC56E5" w:rsidRPr="00B41C91">
        <w:t>,</w:t>
      </w:r>
      <w:r w:rsidR="004815EB" w:rsidRPr="00B41C91">
        <w:t xml:space="preserve"> nebo znalecká kancelář nebo znalecký ústav zanikl.</w:t>
      </w:r>
    </w:p>
    <w:p w:rsidR="001F6312" w:rsidRPr="00B41C91" w:rsidRDefault="00152242" w:rsidP="00032E59">
      <w:pPr>
        <w:pStyle w:val="Textodstavce"/>
        <w:numPr>
          <w:ilvl w:val="0"/>
          <w:numId w:val="24"/>
        </w:numPr>
        <w:tabs>
          <w:tab w:val="clear" w:pos="851"/>
          <w:tab w:val="clear" w:pos="925"/>
        </w:tabs>
        <w:ind w:left="0"/>
      </w:pPr>
      <w:r w:rsidRPr="00B41C91">
        <w:t xml:space="preserve"> </w:t>
      </w:r>
      <w:r w:rsidR="004815EB" w:rsidRPr="00B41C91">
        <w:t xml:space="preserve">Dojde-li k výmazu nebo vyškrtnutí, je ten, kdo </w:t>
      </w:r>
      <w:r w:rsidR="00E742A2" w:rsidRPr="00B41C91">
        <w:t>má u sebe podklady sloužící pro </w:t>
      </w:r>
      <w:r w:rsidR="004815EB" w:rsidRPr="00B41C91">
        <w:t xml:space="preserve">vypracování znaleckého posudku, povinen vrátit je bez zbytečného odkladu zadavateli. </w:t>
      </w:r>
    </w:p>
    <w:p w:rsidR="001F6312" w:rsidRDefault="001F6312" w:rsidP="00032E59">
      <w:pPr>
        <w:pStyle w:val="Textodstavce"/>
        <w:numPr>
          <w:ilvl w:val="0"/>
          <w:numId w:val="24"/>
        </w:numPr>
        <w:tabs>
          <w:tab w:val="clear" w:pos="851"/>
          <w:tab w:val="clear" w:pos="925"/>
        </w:tabs>
        <w:ind w:left="0"/>
      </w:pPr>
      <w:r w:rsidRPr="00B41C91">
        <w:t xml:space="preserve"> </w:t>
      </w:r>
      <w:r w:rsidR="0013381C" w:rsidRPr="00B41C91">
        <w:t>Dojde-li k výmazu nebo vyškrtnutí, musí znalec</w:t>
      </w:r>
      <w:r w:rsidR="00E742A2" w:rsidRPr="00B41C91">
        <w:t xml:space="preserve"> vrátit bez </w:t>
      </w:r>
      <w:r w:rsidR="0013381C" w:rsidRPr="00B41C91">
        <w:t xml:space="preserve">zbytečného odkladu příslušnému krajskému soudu a </w:t>
      </w:r>
      <w:r w:rsidR="000D5EDA">
        <w:t xml:space="preserve">znalecká kancelář a </w:t>
      </w:r>
      <w:r w:rsidR="0013381C" w:rsidRPr="00B41C91">
        <w:t>znalecký ústav ministerstvu znaleckou pečeť.</w:t>
      </w:r>
      <w:r w:rsidR="0013381C" w:rsidRPr="00B41C91" w:rsidDel="0013381C">
        <w:t xml:space="preserve"> </w:t>
      </w:r>
    </w:p>
    <w:p w:rsidR="00F73704" w:rsidRPr="00B41C91" w:rsidRDefault="00F73704" w:rsidP="001F6312">
      <w:pPr>
        <w:pStyle w:val="Textodstavce"/>
        <w:keepNext/>
        <w:keepLines/>
        <w:numPr>
          <w:ilvl w:val="0"/>
          <w:numId w:val="0"/>
        </w:numPr>
        <w:spacing w:before="240" w:after="0"/>
        <w:ind w:left="143"/>
        <w:jc w:val="center"/>
        <w:outlineLvl w:val="2"/>
      </w:pPr>
      <w:r w:rsidRPr="00B41C91">
        <w:t>Hl</w:t>
      </w:r>
      <w:r w:rsidR="00076008" w:rsidRPr="00B41C91">
        <w:t>ava IV</w:t>
      </w:r>
    </w:p>
    <w:p w:rsidR="00F73704" w:rsidRPr="00B41C91" w:rsidRDefault="00D8722E" w:rsidP="00F73704">
      <w:pPr>
        <w:keepNext/>
        <w:keepLines/>
        <w:spacing w:after="0" w:line="240" w:lineRule="auto"/>
        <w:jc w:val="center"/>
        <w:outlineLvl w:val="2"/>
        <w:rPr>
          <w:rFonts w:ascii="Times New Roman" w:eastAsia="Times New Roman" w:hAnsi="Times New Roman" w:cs="Times New Roman"/>
          <w:b/>
          <w:sz w:val="24"/>
          <w:szCs w:val="20"/>
          <w:lang w:eastAsia="cs-CZ"/>
        </w:rPr>
      </w:pPr>
      <w:r w:rsidRPr="00B41C91">
        <w:rPr>
          <w:rFonts w:ascii="Times New Roman" w:eastAsia="Times New Roman" w:hAnsi="Times New Roman" w:cs="Times New Roman"/>
          <w:b/>
          <w:sz w:val="24"/>
          <w:szCs w:val="20"/>
          <w:lang w:eastAsia="cs-CZ"/>
        </w:rPr>
        <w:t>Znalečné</w:t>
      </w:r>
    </w:p>
    <w:p w:rsidR="00F73704" w:rsidRDefault="00F73704" w:rsidP="00F73704">
      <w:pPr>
        <w:keepNext/>
        <w:keepLines/>
        <w:spacing w:before="240" w:after="0" w:line="240" w:lineRule="auto"/>
        <w:jc w:val="center"/>
        <w:outlineLvl w:val="5"/>
        <w:rPr>
          <w:rFonts w:ascii="Times New Roman" w:eastAsia="Times New Roman" w:hAnsi="Times New Roman" w:cs="Times New Roman"/>
          <w:sz w:val="24"/>
          <w:szCs w:val="20"/>
          <w:lang w:eastAsia="cs-CZ"/>
        </w:rPr>
      </w:pPr>
      <w:r w:rsidRPr="00B41C91">
        <w:rPr>
          <w:rFonts w:ascii="Times New Roman" w:eastAsia="Times New Roman" w:hAnsi="Times New Roman" w:cs="Times New Roman"/>
          <w:sz w:val="24"/>
          <w:szCs w:val="20"/>
          <w:lang w:eastAsia="cs-CZ"/>
        </w:rPr>
        <w:t xml:space="preserve">§ </w:t>
      </w:r>
      <w:r w:rsidR="00525990">
        <w:rPr>
          <w:rFonts w:ascii="Times New Roman" w:eastAsia="Times New Roman" w:hAnsi="Times New Roman" w:cs="Times New Roman"/>
          <w:sz w:val="24"/>
          <w:szCs w:val="20"/>
          <w:lang w:eastAsia="cs-CZ"/>
        </w:rPr>
        <w:t>2</w:t>
      </w:r>
      <w:r w:rsidR="006735AE">
        <w:rPr>
          <w:rFonts w:ascii="Times New Roman" w:eastAsia="Times New Roman" w:hAnsi="Times New Roman" w:cs="Times New Roman"/>
          <w:sz w:val="24"/>
          <w:szCs w:val="20"/>
          <w:lang w:eastAsia="cs-CZ"/>
        </w:rPr>
        <w:t>8</w:t>
      </w:r>
    </w:p>
    <w:p w:rsidR="00A5613E" w:rsidRPr="00176897" w:rsidRDefault="00A5613E" w:rsidP="00F73704">
      <w:pPr>
        <w:keepNext/>
        <w:keepLines/>
        <w:spacing w:before="240" w:after="0" w:line="240" w:lineRule="auto"/>
        <w:jc w:val="center"/>
        <w:outlineLvl w:val="5"/>
        <w:rPr>
          <w:rFonts w:ascii="Times New Roman" w:eastAsia="Times New Roman" w:hAnsi="Times New Roman" w:cs="Times New Roman"/>
          <w:b/>
          <w:sz w:val="24"/>
          <w:szCs w:val="20"/>
          <w:lang w:eastAsia="cs-CZ"/>
        </w:rPr>
      </w:pPr>
      <w:r w:rsidRPr="00176897">
        <w:rPr>
          <w:rFonts w:ascii="Times New Roman" w:eastAsia="Times New Roman" w:hAnsi="Times New Roman" w:cs="Times New Roman"/>
          <w:b/>
          <w:sz w:val="24"/>
          <w:szCs w:val="20"/>
          <w:lang w:eastAsia="cs-CZ"/>
        </w:rPr>
        <w:t>Znalečné</w:t>
      </w:r>
    </w:p>
    <w:p w:rsidR="00A5613E" w:rsidRPr="00B41C91" w:rsidRDefault="00A5613E" w:rsidP="00757220">
      <w:pPr>
        <w:spacing w:before="120" w:after="120" w:line="240" w:lineRule="auto"/>
        <w:ind w:firstLine="426"/>
        <w:jc w:val="both"/>
        <w:outlineLvl w:val="6"/>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Z</w:t>
      </w:r>
      <w:r w:rsidRPr="00B41C91">
        <w:rPr>
          <w:rFonts w:ascii="Times New Roman" w:eastAsia="Times New Roman" w:hAnsi="Times New Roman" w:cs="Times New Roman"/>
          <w:sz w:val="24"/>
          <w:szCs w:val="20"/>
          <w:lang w:eastAsia="cs-CZ"/>
        </w:rPr>
        <w:t xml:space="preserve">nalečným </w:t>
      </w:r>
      <w:r>
        <w:rPr>
          <w:rFonts w:ascii="Times New Roman" w:eastAsia="Times New Roman" w:hAnsi="Times New Roman" w:cs="Times New Roman"/>
          <w:sz w:val="24"/>
          <w:szCs w:val="20"/>
          <w:lang w:eastAsia="cs-CZ"/>
        </w:rPr>
        <w:t xml:space="preserve">se rozumí </w:t>
      </w:r>
      <w:r w:rsidRPr="00B41C91">
        <w:rPr>
          <w:rFonts w:ascii="Times New Roman" w:eastAsia="Times New Roman" w:hAnsi="Times New Roman" w:cs="Times New Roman"/>
          <w:sz w:val="24"/>
          <w:szCs w:val="20"/>
          <w:lang w:eastAsia="cs-CZ"/>
        </w:rPr>
        <w:t>souhrnná částka odměny, náhrady hotových výdajů a náhrady za ztrátu času</w:t>
      </w:r>
      <w:r>
        <w:rPr>
          <w:rFonts w:ascii="Times New Roman" w:eastAsia="Times New Roman" w:hAnsi="Times New Roman" w:cs="Times New Roman"/>
          <w:sz w:val="24"/>
          <w:szCs w:val="20"/>
          <w:lang w:eastAsia="cs-CZ"/>
        </w:rPr>
        <w:t>.</w:t>
      </w:r>
    </w:p>
    <w:p w:rsidR="00A5613E" w:rsidRPr="00176897" w:rsidRDefault="00A5613E" w:rsidP="00A5613E">
      <w:pPr>
        <w:keepNext/>
        <w:keepLines/>
        <w:spacing w:before="240" w:after="0" w:line="240" w:lineRule="auto"/>
        <w:jc w:val="center"/>
        <w:outlineLvl w:val="5"/>
        <w:rPr>
          <w:rFonts w:ascii="Times New Roman" w:eastAsia="Times New Roman" w:hAnsi="Times New Roman" w:cs="Times New Roman"/>
          <w:sz w:val="24"/>
          <w:szCs w:val="20"/>
          <w:lang w:eastAsia="cs-CZ"/>
        </w:rPr>
      </w:pPr>
      <w:r w:rsidRPr="00B41C91">
        <w:rPr>
          <w:rFonts w:ascii="Times New Roman" w:eastAsia="Times New Roman" w:hAnsi="Times New Roman" w:cs="Times New Roman"/>
          <w:sz w:val="24"/>
          <w:szCs w:val="20"/>
          <w:lang w:eastAsia="cs-CZ"/>
        </w:rPr>
        <w:t xml:space="preserve">§ </w:t>
      </w:r>
      <w:r w:rsidR="006735AE">
        <w:rPr>
          <w:rFonts w:ascii="Times New Roman" w:eastAsia="Times New Roman" w:hAnsi="Times New Roman" w:cs="Times New Roman"/>
          <w:sz w:val="24"/>
          <w:szCs w:val="20"/>
          <w:lang w:eastAsia="cs-CZ"/>
        </w:rPr>
        <w:t>29</w:t>
      </w:r>
    </w:p>
    <w:p w:rsidR="00F73704" w:rsidRPr="00B41C91" w:rsidRDefault="00D8722E" w:rsidP="00F73704">
      <w:pPr>
        <w:keepNext/>
        <w:keepLines/>
        <w:spacing w:before="240" w:after="0" w:line="240" w:lineRule="auto"/>
        <w:jc w:val="center"/>
        <w:outlineLvl w:val="5"/>
        <w:rPr>
          <w:rFonts w:ascii="Times New Roman" w:eastAsia="Times New Roman" w:hAnsi="Times New Roman" w:cs="Times New Roman"/>
          <w:b/>
          <w:sz w:val="24"/>
          <w:szCs w:val="20"/>
          <w:lang w:eastAsia="cs-CZ"/>
        </w:rPr>
      </w:pPr>
      <w:r w:rsidRPr="00B41C91">
        <w:rPr>
          <w:rFonts w:ascii="Times New Roman" w:eastAsia="Times New Roman" w:hAnsi="Times New Roman" w:cs="Times New Roman"/>
          <w:b/>
          <w:sz w:val="24"/>
          <w:szCs w:val="20"/>
          <w:lang w:eastAsia="cs-CZ"/>
        </w:rPr>
        <w:t>Odměna</w:t>
      </w:r>
    </w:p>
    <w:p w:rsidR="00C73B12" w:rsidRPr="0006340D" w:rsidRDefault="003C54D2" w:rsidP="00032E59">
      <w:pPr>
        <w:numPr>
          <w:ilvl w:val="0"/>
          <w:numId w:val="16"/>
        </w:numPr>
        <w:tabs>
          <w:tab w:val="clear" w:pos="925"/>
        </w:tabs>
        <w:spacing w:before="120" w:after="120" w:line="240" w:lineRule="auto"/>
        <w:ind w:left="0"/>
        <w:jc w:val="both"/>
        <w:outlineLvl w:val="6"/>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 xml:space="preserve"> </w:t>
      </w:r>
      <w:r w:rsidR="0081425F">
        <w:rPr>
          <w:rFonts w:ascii="Times New Roman" w:eastAsia="Times New Roman" w:hAnsi="Times New Roman" w:cs="Times New Roman"/>
          <w:sz w:val="24"/>
          <w:szCs w:val="20"/>
          <w:lang w:eastAsia="cs-CZ"/>
        </w:rPr>
        <w:t>Znalci náleží za výkon znalecké činnosti odměna.</w:t>
      </w:r>
    </w:p>
    <w:p w:rsidR="003F40C0" w:rsidRDefault="001F5B99" w:rsidP="00032E59">
      <w:pPr>
        <w:numPr>
          <w:ilvl w:val="0"/>
          <w:numId w:val="16"/>
        </w:numPr>
        <w:tabs>
          <w:tab w:val="clear" w:pos="925"/>
        </w:tabs>
        <w:spacing w:before="120" w:after="120" w:line="240" w:lineRule="auto"/>
        <w:ind w:left="0"/>
        <w:jc w:val="both"/>
        <w:outlineLvl w:val="6"/>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 xml:space="preserve"> </w:t>
      </w:r>
      <w:r w:rsidR="003F40C0">
        <w:rPr>
          <w:rFonts w:ascii="Times New Roman" w:eastAsia="Times New Roman" w:hAnsi="Times New Roman" w:cs="Times New Roman"/>
          <w:sz w:val="24"/>
          <w:szCs w:val="20"/>
          <w:lang w:eastAsia="cs-CZ"/>
        </w:rPr>
        <w:t>Odměna za výkon znalecké činnosti se řídí smlouvou se zadavatelem; není-li odměna takto určena nebo je-li zadavatelem orgán veřejné moci, odměna se určí dle příslušných ustanovení tohoto zákona a vyhlášky.</w:t>
      </w:r>
    </w:p>
    <w:p w:rsidR="001F5B99" w:rsidRDefault="0081425F" w:rsidP="00032E59">
      <w:pPr>
        <w:numPr>
          <w:ilvl w:val="0"/>
          <w:numId w:val="16"/>
        </w:numPr>
        <w:tabs>
          <w:tab w:val="clear" w:pos="925"/>
        </w:tabs>
        <w:spacing w:before="120" w:after="120" w:line="240" w:lineRule="auto"/>
        <w:ind w:left="0"/>
        <w:jc w:val="both"/>
        <w:outlineLvl w:val="6"/>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 xml:space="preserve"> </w:t>
      </w:r>
      <w:r w:rsidR="001F5B99" w:rsidRPr="00C57DEF">
        <w:rPr>
          <w:rFonts w:ascii="Times New Roman" w:eastAsia="Times New Roman" w:hAnsi="Times New Roman" w:cs="Times New Roman"/>
          <w:sz w:val="24"/>
          <w:szCs w:val="20"/>
          <w:lang w:eastAsia="cs-CZ"/>
        </w:rPr>
        <w:t xml:space="preserve">Smluvní odměna musí být písemně sjednána před započetím výkonu znalecké činnosti, a to tak, aby žádným způsobem nezávisela na výsledku této činnosti. </w:t>
      </w:r>
      <w:r w:rsidR="00533199">
        <w:rPr>
          <w:rFonts w:ascii="Times New Roman" w:eastAsia="Times New Roman" w:hAnsi="Times New Roman" w:cs="Times New Roman"/>
          <w:sz w:val="24"/>
          <w:szCs w:val="20"/>
          <w:lang w:eastAsia="cs-CZ"/>
        </w:rPr>
        <w:t xml:space="preserve">Smluvní odměna musí být přiměřená a nesmí být ve zřejmém nepoměru k vynaložené práci a </w:t>
      </w:r>
      <w:r w:rsidR="00533199">
        <w:rPr>
          <w:rFonts w:ascii="Times New Roman" w:eastAsia="Times New Roman" w:hAnsi="Times New Roman" w:cs="Times New Roman"/>
          <w:sz w:val="24"/>
          <w:szCs w:val="20"/>
          <w:lang w:eastAsia="cs-CZ"/>
        </w:rPr>
        <w:lastRenderedPageBreak/>
        <w:t xml:space="preserve">odbornosti znaleckého úkonu. </w:t>
      </w:r>
      <w:r w:rsidR="001F5B99" w:rsidRPr="00C57DEF">
        <w:rPr>
          <w:rFonts w:ascii="Times New Roman" w:eastAsia="Times New Roman" w:hAnsi="Times New Roman" w:cs="Times New Roman"/>
          <w:sz w:val="24"/>
          <w:szCs w:val="20"/>
          <w:lang w:eastAsia="cs-CZ"/>
        </w:rPr>
        <w:t>Znalec ve znaleckém posudku povinně uvede, zda byla smluvní odměna sjednána.</w:t>
      </w:r>
    </w:p>
    <w:p w:rsidR="00F73704" w:rsidRPr="00B41C91" w:rsidRDefault="006854B5" w:rsidP="00032E59">
      <w:pPr>
        <w:numPr>
          <w:ilvl w:val="0"/>
          <w:numId w:val="16"/>
        </w:numPr>
        <w:tabs>
          <w:tab w:val="clear" w:pos="925"/>
        </w:tabs>
        <w:spacing w:before="120" w:after="120" w:line="240" w:lineRule="auto"/>
        <w:ind w:left="0"/>
        <w:jc w:val="both"/>
        <w:outlineLvl w:val="6"/>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 xml:space="preserve"> </w:t>
      </w:r>
      <w:r w:rsidR="00F73704" w:rsidRPr="00B41C91">
        <w:rPr>
          <w:rFonts w:ascii="Times New Roman" w:eastAsia="Times New Roman" w:hAnsi="Times New Roman" w:cs="Times New Roman"/>
          <w:sz w:val="24"/>
          <w:szCs w:val="20"/>
          <w:lang w:eastAsia="cs-CZ"/>
        </w:rPr>
        <w:t xml:space="preserve">Odměna se stanoví podle množství účelně vynaložené práce a stupně odbornosti potřebné k provedení znaleckého úkonu. Odměna se může přiměřeně krátit, jestliže úkon nebyl proveden v souladu s požadavky uvedenými v </w:t>
      </w:r>
      <w:r w:rsidR="005E3028">
        <w:rPr>
          <w:rFonts w:ascii="Times New Roman" w:eastAsia="Times New Roman" w:hAnsi="Times New Roman" w:cs="Times New Roman"/>
          <w:sz w:val="24"/>
          <w:szCs w:val="20"/>
          <w:lang w:eastAsia="cs-CZ"/>
        </w:rPr>
        <w:t>§ 2</w:t>
      </w:r>
      <w:r w:rsidR="00100C99">
        <w:rPr>
          <w:rFonts w:ascii="Times New Roman" w:eastAsia="Times New Roman" w:hAnsi="Times New Roman" w:cs="Times New Roman"/>
          <w:sz w:val="24"/>
          <w:szCs w:val="20"/>
          <w:lang w:eastAsia="cs-CZ"/>
        </w:rPr>
        <w:t>4</w:t>
      </w:r>
      <w:r w:rsidR="00F73704" w:rsidRPr="00B41C91">
        <w:rPr>
          <w:rFonts w:ascii="Times New Roman" w:eastAsia="Times New Roman" w:hAnsi="Times New Roman" w:cs="Times New Roman"/>
          <w:sz w:val="24"/>
          <w:szCs w:val="20"/>
          <w:lang w:eastAsia="cs-CZ"/>
        </w:rPr>
        <w:t>. Jde-li o zvlášť závažný případ nekvalitního provedení úkonu, může orgán veřejné moci odměnu zcela odepřít.</w:t>
      </w:r>
    </w:p>
    <w:p w:rsidR="00F73704" w:rsidRPr="00B41C91" w:rsidRDefault="003A61A4" w:rsidP="00032E59">
      <w:pPr>
        <w:numPr>
          <w:ilvl w:val="0"/>
          <w:numId w:val="16"/>
        </w:numPr>
        <w:tabs>
          <w:tab w:val="clear" w:pos="925"/>
        </w:tabs>
        <w:spacing w:before="120" w:after="120" w:line="240" w:lineRule="auto"/>
        <w:ind w:left="0"/>
        <w:jc w:val="both"/>
        <w:outlineLvl w:val="6"/>
        <w:rPr>
          <w:rFonts w:ascii="Times New Roman" w:eastAsia="Times New Roman" w:hAnsi="Times New Roman" w:cs="Times New Roman"/>
          <w:sz w:val="24"/>
          <w:szCs w:val="20"/>
          <w:lang w:eastAsia="cs-CZ"/>
        </w:rPr>
      </w:pPr>
      <w:r w:rsidRPr="00B41C91">
        <w:rPr>
          <w:rFonts w:ascii="Times New Roman" w:eastAsia="Times New Roman" w:hAnsi="Times New Roman" w:cs="Times New Roman"/>
          <w:sz w:val="24"/>
          <w:szCs w:val="20"/>
          <w:lang w:eastAsia="cs-CZ"/>
        </w:rPr>
        <w:t xml:space="preserve"> </w:t>
      </w:r>
      <w:r w:rsidR="00F73704" w:rsidRPr="00B41C91">
        <w:rPr>
          <w:rFonts w:ascii="Times New Roman" w:eastAsia="Times New Roman" w:hAnsi="Times New Roman" w:cs="Times New Roman"/>
          <w:sz w:val="24"/>
          <w:szCs w:val="20"/>
          <w:lang w:eastAsia="cs-CZ"/>
        </w:rPr>
        <w:t xml:space="preserve">Odměna stanovená podle odstavců 1 až </w:t>
      </w:r>
      <w:r w:rsidR="00F962BB" w:rsidRPr="00B41C91">
        <w:rPr>
          <w:rFonts w:ascii="Times New Roman" w:eastAsia="Times New Roman" w:hAnsi="Times New Roman" w:cs="Times New Roman"/>
          <w:sz w:val="24"/>
          <w:szCs w:val="20"/>
          <w:lang w:eastAsia="cs-CZ"/>
        </w:rPr>
        <w:t>4</w:t>
      </w:r>
      <w:r w:rsidR="00F73704" w:rsidRPr="00B41C91">
        <w:rPr>
          <w:rFonts w:ascii="Times New Roman" w:eastAsia="Times New Roman" w:hAnsi="Times New Roman" w:cs="Times New Roman"/>
          <w:sz w:val="24"/>
          <w:szCs w:val="20"/>
          <w:lang w:eastAsia="cs-CZ"/>
        </w:rPr>
        <w:t xml:space="preserve"> se zvyšuje o částku odpovídající dani z přidané hodnoty, kterou je znalec, znalecká kancelář </w:t>
      </w:r>
      <w:r w:rsidR="00F962BB" w:rsidRPr="00B41C91">
        <w:rPr>
          <w:rFonts w:ascii="Times New Roman" w:eastAsia="Times New Roman" w:hAnsi="Times New Roman" w:cs="Times New Roman"/>
          <w:sz w:val="24"/>
          <w:szCs w:val="20"/>
          <w:lang w:eastAsia="cs-CZ"/>
        </w:rPr>
        <w:t xml:space="preserve">nebo </w:t>
      </w:r>
      <w:r w:rsidR="00E742A2" w:rsidRPr="00B41C91">
        <w:rPr>
          <w:rFonts w:ascii="Times New Roman" w:eastAsia="Times New Roman" w:hAnsi="Times New Roman" w:cs="Times New Roman"/>
          <w:sz w:val="24"/>
          <w:szCs w:val="20"/>
          <w:lang w:eastAsia="cs-CZ"/>
        </w:rPr>
        <w:t>znalecký ústav povinen z </w:t>
      </w:r>
      <w:r w:rsidR="00F73704" w:rsidRPr="00B41C91">
        <w:rPr>
          <w:rFonts w:ascii="Times New Roman" w:eastAsia="Times New Roman" w:hAnsi="Times New Roman" w:cs="Times New Roman"/>
          <w:sz w:val="24"/>
          <w:szCs w:val="20"/>
          <w:lang w:eastAsia="cs-CZ"/>
        </w:rPr>
        <w:t>odměny odvést podle zákona o dani z přidané hodnoty.</w:t>
      </w:r>
    </w:p>
    <w:p w:rsidR="00F73704" w:rsidRDefault="0081425F" w:rsidP="00032E59">
      <w:pPr>
        <w:numPr>
          <w:ilvl w:val="0"/>
          <w:numId w:val="16"/>
        </w:numPr>
        <w:tabs>
          <w:tab w:val="clear" w:pos="925"/>
        </w:tabs>
        <w:spacing w:before="120" w:after="120" w:line="240" w:lineRule="auto"/>
        <w:ind w:left="0"/>
        <w:jc w:val="both"/>
        <w:outlineLvl w:val="6"/>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 xml:space="preserve"> </w:t>
      </w:r>
      <w:r w:rsidR="00F73704" w:rsidRPr="00B41C91">
        <w:rPr>
          <w:rFonts w:ascii="Times New Roman" w:eastAsia="Times New Roman" w:hAnsi="Times New Roman" w:cs="Times New Roman"/>
          <w:sz w:val="24"/>
          <w:szCs w:val="20"/>
          <w:lang w:eastAsia="cs-CZ"/>
        </w:rPr>
        <w:t>Podrobnosti o výši a způsobu určení odměny stanoví ministerstvo vyhláškou.</w:t>
      </w:r>
    </w:p>
    <w:p w:rsidR="00F73704" w:rsidRPr="00B41C91" w:rsidRDefault="00F73704" w:rsidP="00F73704">
      <w:pPr>
        <w:keepNext/>
        <w:keepLines/>
        <w:spacing w:before="240" w:after="0" w:line="240" w:lineRule="auto"/>
        <w:jc w:val="center"/>
        <w:outlineLvl w:val="5"/>
        <w:rPr>
          <w:rFonts w:ascii="Times New Roman" w:eastAsia="Times New Roman" w:hAnsi="Times New Roman" w:cs="Times New Roman"/>
          <w:sz w:val="24"/>
          <w:szCs w:val="20"/>
          <w:lang w:eastAsia="cs-CZ"/>
        </w:rPr>
      </w:pPr>
      <w:r w:rsidRPr="00B41C91">
        <w:rPr>
          <w:rFonts w:ascii="Times New Roman" w:eastAsia="Times New Roman" w:hAnsi="Times New Roman" w:cs="Times New Roman"/>
          <w:sz w:val="24"/>
          <w:szCs w:val="20"/>
          <w:lang w:eastAsia="cs-CZ"/>
        </w:rPr>
        <w:t xml:space="preserve">§ </w:t>
      </w:r>
      <w:r w:rsidR="00525990">
        <w:rPr>
          <w:rFonts w:ascii="Times New Roman" w:eastAsia="Times New Roman" w:hAnsi="Times New Roman" w:cs="Times New Roman"/>
          <w:sz w:val="24"/>
          <w:szCs w:val="20"/>
          <w:lang w:eastAsia="cs-CZ"/>
        </w:rPr>
        <w:t>3</w:t>
      </w:r>
      <w:r w:rsidR="00D7777E">
        <w:rPr>
          <w:rFonts w:ascii="Times New Roman" w:eastAsia="Times New Roman" w:hAnsi="Times New Roman" w:cs="Times New Roman"/>
          <w:sz w:val="24"/>
          <w:szCs w:val="20"/>
          <w:lang w:eastAsia="cs-CZ"/>
        </w:rPr>
        <w:t>0</w:t>
      </w:r>
    </w:p>
    <w:p w:rsidR="00F73704" w:rsidRPr="00B41C91" w:rsidRDefault="00F73704" w:rsidP="00F73704">
      <w:pPr>
        <w:keepNext/>
        <w:keepLines/>
        <w:spacing w:before="240" w:after="0" w:line="240" w:lineRule="auto"/>
        <w:jc w:val="center"/>
        <w:outlineLvl w:val="5"/>
        <w:rPr>
          <w:rFonts w:ascii="Times New Roman" w:eastAsia="Times New Roman" w:hAnsi="Times New Roman" w:cs="Times New Roman"/>
          <w:b/>
          <w:sz w:val="24"/>
          <w:szCs w:val="20"/>
          <w:lang w:eastAsia="cs-CZ"/>
        </w:rPr>
      </w:pPr>
      <w:r w:rsidRPr="00B41C91">
        <w:rPr>
          <w:rFonts w:ascii="Times New Roman" w:eastAsia="Times New Roman" w:hAnsi="Times New Roman" w:cs="Times New Roman"/>
          <w:b/>
          <w:sz w:val="24"/>
          <w:szCs w:val="20"/>
          <w:lang w:eastAsia="cs-CZ"/>
        </w:rPr>
        <w:t xml:space="preserve">Náhrada </w:t>
      </w:r>
      <w:r w:rsidR="00DB2B66" w:rsidRPr="00B41C91">
        <w:rPr>
          <w:rFonts w:ascii="Times New Roman" w:eastAsia="Times New Roman" w:hAnsi="Times New Roman" w:cs="Times New Roman"/>
          <w:b/>
          <w:sz w:val="24"/>
          <w:szCs w:val="20"/>
          <w:lang w:eastAsia="cs-CZ"/>
        </w:rPr>
        <w:t xml:space="preserve">hotových výdajů </w:t>
      </w:r>
      <w:r w:rsidRPr="00B41C91">
        <w:rPr>
          <w:rFonts w:ascii="Times New Roman" w:eastAsia="Times New Roman" w:hAnsi="Times New Roman" w:cs="Times New Roman"/>
          <w:b/>
          <w:sz w:val="24"/>
          <w:szCs w:val="20"/>
          <w:lang w:eastAsia="cs-CZ"/>
        </w:rPr>
        <w:t>a náhrada za ztrátu času</w:t>
      </w:r>
    </w:p>
    <w:p w:rsidR="00F73704" w:rsidRPr="00B41C91" w:rsidRDefault="00DA2B6B" w:rsidP="00032E59">
      <w:pPr>
        <w:numPr>
          <w:ilvl w:val="0"/>
          <w:numId w:val="17"/>
        </w:numPr>
        <w:tabs>
          <w:tab w:val="clear" w:pos="925"/>
        </w:tabs>
        <w:spacing w:before="120" w:after="120" w:line="240" w:lineRule="auto"/>
        <w:ind w:left="0"/>
        <w:jc w:val="both"/>
        <w:outlineLvl w:val="6"/>
        <w:rPr>
          <w:rFonts w:ascii="Times New Roman" w:eastAsia="Times New Roman" w:hAnsi="Times New Roman" w:cs="Times New Roman"/>
          <w:sz w:val="24"/>
          <w:szCs w:val="20"/>
          <w:lang w:eastAsia="cs-CZ"/>
        </w:rPr>
      </w:pPr>
      <w:r w:rsidRPr="00B41C91">
        <w:rPr>
          <w:rFonts w:ascii="Times New Roman" w:eastAsia="Times New Roman" w:hAnsi="Times New Roman" w:cs="Times New Roman"/>
          <w:sz w:val="24"/>
          <w:szCs w:val="20"/>
          <w:lang w:eastAsia="cs-CZ"/>
        </w:rPr>
        <w:t xml:space="preserve"> </w:t>
      </w:r>
      <w:r w:rsidR="00B23525" w:rsidRPr="00B41C91">
        <w:rPr>
          <w:rFonts w:ascii="Times New Roman" w:eastAsia="Times New Roman" w:hAnsi="Times New Roman" w:cs="Times New Roman"/>
          <w:sz w:val="24"/>
          <w:szCs w:val="20"/>
          <w:lang w:eastAsia="cs-CZ"/>
        </w:rPr>
        <w:t>Nebylo-li sjednáno jinak</w:t>
      </w:r>
      <w:r w:rsidR="00F73704" w:rsidRPr="00B41C91">
        <w:rPr>
          <w:rFonts w:ascii="Times New Roman" w:eastAsia="Times New Roman" w:hAnsi="Times New Roman" w:cs="Times New Roman"/>
          <w:sz w:val="24"/>
          <w:szCs w:val="20"/>
          <w:lang w:eastAsia="cs-CZ"/>
        </w:rPr>
        <w:t xml:space="preserve">, má </w:t>
      </w:r>
      <w:r w:rsidR="0081425F">
        <w:rPr>
          <w:rFonts w:ascii="Times New Roman" w:eastAsia="Times New Roman" w:hAnsi="Times New Roman" w:cs="Times New Roman"/>
          <w:sz w:val="24"/>
          <w:szCs w:val="20"/>
          <w:lang w:eastAsia="cs-CZ"/>
        </w:rPr>
        <w:t>znalec</w:t>
      </w:r>
      <w:r w:rsidR="00F73704" w:rsidRPr="00B41C91">
        <w:rPr>
          <w:rFonts w:ascii="Times New Roman" w:eastAsia="Times New Roman" w:hAnsi="Times New Roman" w:cs="Times New Roman"/>
          <w:sz w:val="24"/>
          <w:szCs w:val="20"/>
          <w:lang w:eastAsia="cs-CZ"/>
        </w:rPr>
        <w:t xml:space="preserve"> právo na náhradu </w:t>
      </w:r>
      <w:r w:rsidR="004050A4" w:rsidRPr="00B41C91">
        <w:rPr>
          <w:rFonts w:ascii="Times New Roman" w:eastAsia="Times New Roman" w:hAnsi="Times New Roman" w:cs="Times New Roman"/>
          <w:sz w:val="24"/>
          <w:szCs w:val="20"/>
          <w:lang w:eastAsia="cs-CZ"/>
        </w:rPr>
        <w:t>hotových výdajů</w:t>
      </w:r>
      <w:r w:rsidR="00F73704" w:rsidRPr="00B41C91">
        <w:rPr>
          <w:rFonts w:ascii="Times New Roman" w:eastAsia="Times New Roman" w:hAnsi="Times New Roman" w:cs="Times New Roman"/>
          <w:sz w:val="24"/>
          <w:szCs w:val="20"/>
          <w:lang w:eastAsia="cs-CZ"/>
        </w:rPr>
        <w:t xml:space="preserve">, které účelně vynaložil </w:t>
      </w:r>
      <w:r w:rsidR="00D8722E" w:rsidRPr="00B41C91">
        <w:rPr>
          <w:rFonts w:ascii="Times New Roman" w:eastAsia="Times New Roman" w:hAnsi="Times New Roman" w:cs="Times New Roman"/>
          <w:sz w:val="24"/>
          <w:szCs w:val="20"/>
          <w:lang w:eastAsia="cs-CZ"/>
        </w:rPr>
        <w:t>k provedení úkonu</w:t>
      </w:r>
      <w:r w:rsidR="00F73704" w:rsidRPr="00B41C91">
        <w:rPr>
          <w:rFonts w:ascii="Times New Roman" w:eastAsia="Times New Roman" w:hAnsi="Times New Roman" w:cs="Times New Roman"/>
          <w:sz w:val="24"/>
          <w:szCs w:val="20"/>
          <w:lang w:eastAsia="cs-CZ"/>
        </w:rPr>
        <w:t xml:space="preserve">, a na náhradu </w:t>
      </w:r>
      <w:r w:rsidR="00533199">
        <w:rPr>
          <w:rFonts w:ascii="Times New Roman" w:eastAsia="Times New Roman" w:hAnsi="Times New Roman" w:cs="Times New Roman"/>
          <w:sz w:val="24"/>
          <w:szCs w:val="20"/>
          <w:lang w:eastAsia="cs-CZ"/>
        </w:rPr>
        <w:t>za pomeškaný čas</w:t>
      </w:r>
      <w:r w:rsidR="00D8722E" w:rsidRPr="00B41C91">
        <w:rPr>
          <w:rFonts w:ascii="Times New Roman" w:eastAsia="Times New Roman" w:hAnsi="Times New Roman" w:cs="Times New Roman"/>
          <w:sz w:val="24"/>
          <w:szCs w:val="20"/>
          <w:lang w:eastAsia="cs-CZ"/>
        </w:rPr>
        <w:t xml:space="preserve"> v přímé souvislosti s úkonem</w:t>
      </w:r>
      <w:r w:rsidR="00F73704" w:rsidRPr="00B41C91">
        <w:rPr>
          <w:rFonts w:ascii="Times New Roman" w:eastAsia="Times New Roman" w:hAnsi="Times New Roman" w:cs="Times New Roman"/>
          <w:sz w:val="24"/>
          <w:szCs w:val="20"/>
          <w:lang w:eastAsia="cs-CZ"/>
        </w:rPr>
        <w:t>.</w:t>
      </w:r>
    </w:p>
    <w:p w:rsidR="00F73704" w:rsidRPr="00B41C91" w:rsidRDefault="00DA2B6B" w:rsidP="00032E59">
      <w:pPr>
        <w:numPr>
          <w:ilvl w:val="0"/>
          <w:numId w:val="17"/>
        </w:numPr>
        <w:tabs>
          <w:tab w:val="clear" w:pos="925"/>
        </w:tabs>
        <w:spacing w:before="120" w:after="120" w:line="240" w:lineRule="auto"/>
        <w:ind w:left="0"/>
        <w:jc w:val="both"/>
        <w:outlineLvl w:val="6"/>
        <w:rPr>
          <w:rFonts w:ascii="Times New Roman" w:eastAsia="Times New Roman" w:hAnsi="Times New Roman" w:cs="Times New Roman"/>
          <w:sz w:val="24"/>
          <w:szCs w:val="20"/>
          <w:lang w:eastAsia="cs-CZ"/>
        </w:rPr>
      </w:pPr>
      <w:r w:rsidRPr="00B41C91">
        <w:rPr>
          <w:rFonts w:ascii="Times New Roman" w:eastAsia="Times New Roman" w:hAnsi="Times New Roman" w:cs="Times New Roman"/>
          <w:sz w:val="24"/>
          <w:szCs w:val="20"/>
          <w:lang w:eastAsia="cs-CZ"/>
        </w:rPr>
        <w:t xml:space="preserve"> </w:t>
      </w:r>
      <w:r w:rsidR="00F73704" w:rsidRPr="00B41C91">
        <w:rPr>
          <w:rFonts w:ascii="Times New Roman" w:eastAsia="Times New Roman" w:hAnsi="Times New Roman" w:cs="Times New Roman"/>
          <w:sz w:val="24"/>
          <w:szCs w:val="20"/>
          <w:lang w:eastAsia="cs-CZ"/>
        </w:rPr>
        <w:t>Jiné náklady znalce</w:t>
      </w:r>
      <w:r w:rsidR="006009DE">
        <w:rPr>
          <w:rFonts w:ascii="Times New Roman" w:eastAsia="Times New Roman" w:hAnsi="Times New Roman" w:cs="Times New Roman"/>
          <w:sz w:val="24"/>
          <w:szCs w:val="20"/>
          <w:lang w:eastAsia="cs-CZ"/>
        </w:rPr>
        <w:t>,</w:t>
      </w:r>
      <w:r w:rsidR="0081425F">
        <w:rPr>
          <w:rFonts w:ascii="Times New Roman" w:eastAsia="Times New Roman" w:hAnsi="Times New Roman" w:cs="Times New Roman"/>
          <w:sz w:val="24"/>
          <w:szCs w:val="20"/>
          <w:lang w:eastAsia="cs-CZ"/>
        </w:rPr>
        <w:t xml:space="preserve"> zejména</w:t>
      </w:r>
      <w:r w:rsidR="00F73704" w:rsidRPr="00B41C91">
        <w:rPr>
          <w:rFonts w:ascii="Times New Roman" w:eastAsia="Times New Roman" w:hAnsi="Times New Roman" w:cs="Times New Roman"/>
          <w:sz w:val="24"/>
          <w:szCs w:val="20"/>
          <w:lang w:eastAsia="cs-CZ"/>
        </w:rPr>
        <w:t xml:space="preserve"> náklady na běžné administrativní práce, jsou zahrnuty v odměně.</w:t>
      </w:r>
    </w:p>
    <w:p w:rsidR="00F73704" w:rsidRPr="00B41C91" w:rsidRDefault="00DA2B6B" w:rsidP="00032E59">
      <w:pPr>
        <w:numPr>
          <w:ilvl w:val="0"/>
          <w:numId w:val="17"/>
        </w:numPr>
        <w:tabs>
          <w:tab w:val="clear" w:pos="925"/>
        </w:tabs>
        <w:spacing w:before="120" w:after="120" w:line="240" w:lineRule="auto"/>
        <w:ind w:left="0"/>
        <w:jc w:val="both"/>
        <w:outlineLvl w:val="6"/>
        <w:rPr>
          <w:rFonts w:ascii="Times New Roman" w:eastAsia="Times New Roman" w:hAnsi="Times New Roman" w:cs="Times New Roman"/>
          <w:sz w:val="24"/>
          <w:szCs w:val="20"/>
          <w:lang w:eastAsia="cs-CZ"/>
        </w:rPr>
      </w:pPr>
      <w:r w:rsidRPr="00B41C91">
        <w:rPr>
          <w:rFonts w:ascii="Times New Roman" w:eastAsia="Times New Roman" w:hAnsi="Times New Roman" w:cs="Times New Roman"/>
          <w:sz w:val="24"/>
          <w:szCs w:val="20"/>
          <w:lang w:eastAsia="cs-CZ"/>
        </w:rPr>
        <w:t xml:space="preserve"> </w:t>
      </w:r>
      <w:r w:rsidR="00F73704" w:rsidRPr="00B41C91">
        <w:rPr>
          <w:rFonts w:ascii="Times New Roman" w:eastAsia="Times New Roman" w:hAnsi="Times New Roman" w:cs="Times New Roman"/>
          <w:sz w:val="24"/>
          <w:szCs w:val="20"/>
          <w:lang w:eastAsia="cs-CZ"/>
        </w:rPr>
        <w:t>Jestliže znalec přibral konzultanta, má nárok na ná</w:t>
      </w:r>
      <w:r w:rsidR="003A61A4" w:rsidRPr="00B41C91">
        <w:rPr>
          <w:rFonts w:ascii="Times New Roman" w:eastAsia="Times New Roman" w:hAnsi="Times New Roman" w:cs="Times New Roman"/>
          <w:sz w:val="24"/>
          <w:szCs w:val="20"/>
          <w:lang w:eastAsia="cs-CZ"/>
        </w:rPr>
        <w:t xml:space="preserve">hradu </w:t>
      </w:r>
      <w:r w:rsidR="001F5B99">
        <w:rPr>
          <w:rFonts w:ascii="Times New Roman" w:eastAsia="Times New Roman" w:hAnsi="Times New Roman" w:cs="Times New Roman"/>
          <w:sz w:val="24"/>
          <w:szCs w:val="20"/>
          <w:lang w:eastAsia="cs-CZ"/>
        </w:rPr>
        <w:t>hotových výdajů</w:t>
      </w:r>
      <w:r w:rsidR="001F5B99" w:rsidRPr="00B41C91">
        <w:rPr>
          <w:rFonts w:ascii="Times New Roman" w:eastAsia="Times New Roman" w:hAnsi="Times New Roman" w:cs="Times New Roman"/>
          <w:sz w:val="24"/>
          <w:szCs w:val="20"/>
          <w:lang w:eastAsia="cs-CZ"/>
        </w:rPr>
        <w:t xml:space="preserve"> </w:t>
      </w:r>
      <w:r w:rsidR="003A61A4" w:rsidRPr="00B41C91">
        <w:rPr>
          <w:rFonts w:ascii="Times New Roman" w:eastAsia="Times New Roman" w:hAnsi="Times New Roman" w:cs="Times New Roman"/>
          <w:sz w:val="24"/>
          <w:szCs w:val="20"/>
          <w:lang w:eastAsia="cs-CZ"/>
        </w:rPr>
        <w:t>s tím spojených a </w:t>
      </w:r>
      <w:r w:rsidR="00F73704" w:rsidRPr="00B41C91">
        <w:rPr>
          <w:rFonts w:ascii="Times New Roman" w:eastAsia="Times New Roman" w:hAnsi="Times New Roman" w:cs="Times New Roman"/>
          <w:sz w:val="24"/>
          <w:szCs w:val="20"/>
          <w:lang w:eastAsia="cs-CZ"/>
        </w:rPr>
        <w:t>na náhradu za ztrátu času.</w:t>
      </w:r>
    </w:p>
    <w:p w:rsidR="00F73704" w:rsidRDefault="00DA2B6B" w:rsidP="00032E59">
      <w:pPr>
        <w:numPr>
          <w:ilvl w:val="0"/>
          <w:numId w:val="17"/>
        </w:numPr>
        <w:tabs>
          <w:tab w:val="clear" w:pos="925"/>
        </w:tabs>
        <w:spacing w:before="120" w:after="120" w:line="240" w:lineRule="auto"/>
        <w:ind w:left="0"/>
        <w:jc w:val="both"/>
        <w:outlineLvl w:val="6"/>
        <w:rPr>
          <w:rFonts w:ascii="Times New Roman" w:eastAsia="Times New Roman" w:hAnsi="Times New Roman" w:cs="Times New Roman"/>
          <w:sz w:val="24"/>
          <w:szCs w:val="20"/>
          <w:lang w:eastAsia="cs-CZ"/>
        </w:rPr>
      </w:pPr>
      <w:r w:rsidRPr="00B41C91">
        <w:rPr>
          <w:rFonts w:ascii="Times New Roman" w:eastAsia="Times New Roman" w:hAnsi="Times New Roman" w:cs="Times New Roman"/>
          <w:sz w:val="24"/>
          <w:szCs w:val="20"/>
          <w:lang w:eastAsia="cs-CZ"/>
        </w:rPr>
        <w:t xml:space="preserve"> </w:t>
      </w:r>
      <w:r w:rsidR="00F73704" w:rsidRPr="00B41C91">
        <w:rPr>
          <w:rFonts w:ascii="Times New Roman" w:eastAsia="Times New Roman" w:hAnsi="Times New Roman" w:cs="Times New Roman"/>
          <w:sz w:val="24"/>
          <w:szCs w:val="20"/>
          <w:lang w:eastAsia="cs-CZ"/>
        </w:rPr>
        <w:t xml:space="preserve">Náhrada </w:t>
      </w:r>
      <w:r w:rsidR="001F5B99">
        <w:rPr>
          <w:rFonts w:ascii="Times New Roman" w:eastAsia="Times New Roman" w:hAnsi="Times New Roman" w:cs="Times New Roman"/>
          <w:sz w:val="24"/>
          <w:szCs w:val="20"/>
          <w:lang w:eastAsia="cs-CZ"/>
        </w:rPr>
        <w:t>hotových výdajů</w:t>
      </w:r>
      <w:r w:rsidR="001F5B99" w:rsidRPr="00B41C91">
        <w:rPr>
          <w:rFonts w:ascii="Times New Roman" w:eastAsia="Times New Roman" w:hAnsi="Times New Roman" w:cs="Times New Roman"/>
          <w:sz w:val="24"/>
          <w:szCs w:val="20"/>
          <w:lang w:eastAsia="cs-CZ"/>
        </w:rPr>
        <w:t xml:space="preserve"> </w:t>
      </w:r>
      <w:r w:rsidR="00F73704" w:rsidRPr="00B41C91">
        <w:rPr>
          <w:rFonts w:ascii="Times New Roman" w:eastAsia="Times New Roman" w:hAnsi="Times New Roman" w:cs="Times New Roman"/>
          <w:sz w:val="24"/>
          <w:szCs w:val="20"/>
          <w:lang w:eastAsia="cs-CZ"/>
        </w:rPr>
        <w:t>a náhrada za ztrátu času stanovené podle odstavců 1 a 3 se</w:t>
      </w:r>
      <w:r w:rsidR="001F5B99">
        <w:rPr>
          <w:rFonts w:ascii="Times New Roman" w:eastAsia="Times New Roman" w:hAnsi="Times New Roman" w:cs="Times New Roman"/>
          <w:sz w:val="24"/>
          <w:szCs w:val="20"/>
          <w:lang w:eastAsia="cs-CZ"/>
        </w:rPr>
        <w:t> </w:t>
      </w:r>
      <w:r w:rsidR="00F73704" w:rsidRPr="00B41C91">
        <w:rPr>
          <w:rFonts w:ascii="Times New Roman" w:eastAsia="Times New Roman" w:hAnsi="Times New Roman" w:cs="Times New Roman"/>
          <w:sz w:val="24"/>
          <w:szCs w:val="20"/>
          <w:lang w:eastAsia="cs-CZ"/>
        </w:rPr>
        <w:t>zvyšují o částku odpovídající dani z přidané hodnoty, kterou je znalec povinen z náhrady nákladů odvést podle zákona o dani z přidané hodnoty.</w:t>
      </w:r>
    </w:p>
    <w:p w:rsidR="00D7777E" w:rsidRPr="00B41C91" w:rsidRDefault="0045343C" w:rsidP="00032E59">
      <w:pPr>
        <w:numPr>
          <w:ilvl w:val="0"/>
          <w:numId w:val="17"/>
        </w:numPr>
        <w:tabs>
          <w:tab w:val="clear" w:pos="925"/>
        </w:tabs>
        <w:spacing w:before="120" w:after="120" w:line="240" w:lineRule="auto"/>
        <w:ind w:left="0"/>
        <w:jc w:val="both"/>
        <w:outlineLvl w:val="6"/>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 xml:space="preserve"> Je-li znalec cizincem, považuje se p</w:t>
      </w:r>
      <w:r w:rsidR="00D7777E">
        <w:rPr>
          <w:rFonts w:ascii="Times New Roman" w:eastAsia="Times New Roman" w:hAnsi="Times New Roman" w:cs="Times New Roman"/>
          <w:sz w:val="24"/>
          <w:szCs w:val="20"/>
          <w:lang w:eastAsia="cs-CZ"/>
        </w:rPr>
        <w:t xml:space="preserve">ro účely náhrady </w:t>
      </w:r>
      <w:r w:rsidR="009E15B7">
        <w:rPr>
          <w:rFonts w:ascii="Times New Roman" w:eastAsia="Times New Roman" w:hAnsi="Times New Roman" w:cs="Times New Roman"/>
          <w:sz w:val="24"/>
          <w:szCs w:val="20"/>
          <w:lang w:eastAsia="cs-CZ"/>
        </w:rPr>
        <w:t xml:space="preserve">hotových výdajů a náhrady za ztrátu času </w:t>
      </w:r>
      <w:r w:rsidR="005F424F">
        <w:rPr>
          <w:rFonts w:ascii="Times New Roman" w:eastAsia="Times New Roman" w:hAnsi="Times New Roman" w:cs="Times New Roman"/>
          <w:sz w:val="24"/>
          <w:szCs w:val="20"/>
          <w:lang w:eastAsia="cs-CZ"/>
        </w:rPr>
        <w:t xml:space="preserve">za sídlo znalce doručovací adresa na území České republiky. </w:t>
      </w:r>
    </w:p>
    <w:p w:rsidR="00F73704" w:rsidRDefault="00DA2B6B" w:rsidP="00032E59">
      <w:pPr>
        <w:numPr>
          <w:ilvl w:val="0"/>
          <w:numId w:val="17"/>
        </w:numPr>
        <w:tabs>
          <w:tab w:val="clear" w:pos="925"/>
        </w:tabs>
        <w:spacing w:before="120" w:after="120" w:line="240" w:lineRule="auto"/>
        <w:ind w:left="0"/>
        <w:jc w:val="both"/>
        <w:outlineLvl w:val="6"/>
        <w:rPr>
          <w:rFonts w:ascii="Times New Roman" w:eastAsia="Times New Roman" w:hAnsi="Times New Roman" w:cs="Times New Roman"/>
          <w:sz w:val="24"/>
          <w:szCs w:val="20"/>
          <w:lang w:eastAsia="cs-CZ"/>
        </w:rPr>
      </w:pPr>
      <w:r w:rsidRPr="00B41C91">
        <w:rPr>
          <w:rFonts w:ascii="Times New Roman" w:eastAsia="Times New Roman" w:hAnsi="Times New Roman" w:cs="Times New Roman"/>
          <w:sz w:val="24"/>
          <w:szCs w:val="20"/>
          <w:lang w:eastAsia="cs-CZ"/>
        </w:rPr>
        <w:t xml:space="preserve"> </w:t>
      </w:r>
      <w:r w:rsidR="00F73704" w:rsidRPr="00B41C91">
        <w:rPr>
          <w:rFonts w:ascii="Times New Roman" w:eastAsia="Times New Roman" w:hAnsi="Times New Roman" w:cs="Times New Roman"/>
          <w:sz w:val="24"/>
          <w:szCs w:val="20"/>
          <w:lang w:eastAsia="cs-CZ"/>
        </w:rPr>
        <w:t xml:space="preserve">Podrobnosti o výši a způsobu určení náhrady </w:t>
      </w:r>
      <w:r w:rsidR="001F5B99">
        <w:rPr>
          <w:rFonts w:ascii="Times New Roman" w:eastAsia="Times New Roman" w:hAnsi="Times New Roman" w:cs="Times New Roman"/>
          <w:sz w:val="24"/>
          <w:szCs w:val="20"/>
          <w:lang w:eastAsia="cs-CZ"/>
        </w:rPr>
        <w:t>hotových výdajů</w:t>
      </w:r>
      <w:r w:rsidR="001F5B99" w:rsidRPr="00B41C91">
        <w:rPr>
          <w:rFonts w:ascii="Times New Roman" w:eastAsia="Times New Roman" w:hAnsi="Times New Roman" w:cs="Times New Roman"/>
          <w:sz w:val="24"/>
          <w:szCs w:val="20"/>
          <w:lang w:eastAsia="cs-CZ"/>
        </w:rPr>
        <w:t xml:space="preserve"> </w:t>
      </w:r>
      <w:r w:rsidR="00F73704" w:rsidRPr="00B41C91">
        <w:rPr>
          <w:rFonts w:ascii="Times New Roman" w:eastAsia="Times New Roman" w:hAnsi="Times New Roman" w:cs="Times New Roman"/>
          <w:sz w:val="24"/>
          <w:szCs w:val="20"/>
          <w:lang w:eastAsia="cs-CZ"/>
        </w:rPr>
        <w:t>a náhrady za ztrátu času stanoví ministerstvo vyhláškou.</w:t>
      </w:r>
      <w:r w:rsidR="006848E9">
        <w:rPr>
          <w:rFonts w:ascii="Times New Roman" w:eastAsia="Times New Roman" w:hAnsi="Times New Roman" w:cs="Times New Roman"/>
          <w:sz w:val="24"/>
          <w:szCs w:val="20"/>
          <w:lang w:eastAsia="cs-CZ"/>
        </w:rPr>
        <w:t xml:space="preserve"> Nejméně jednou za tři roky přezkoumá výši </w:t>
      </w:r>
      <w:r w:rsidR="009114AB">
        <w:rPr>
          <w:rFonts w:ascii="Times New Roman" w:eastAsia="Times New Roman" w:hAnsi="Times New Roman" w:cs="Times New Roman"/>
          <w:sz w:val="24"/>
          <w:szCs w:val="20"/>
          <w:lang w:eastAsia="cs-CZ"/>
        </w:rPr>
        <w:t xml:space="preserve">stanovených </w:t>
      </w:r>
      <w:r w:rsidR="006848E9">
        <w:rPr>
          <w:rFonts w:ascii="Times New Roman" w:eastAsia="Times New Roman" w:hAnsi="Times New Roman" w:cs="Times New Roman"/>
          <w:sz w:val="24"/>
          <w:szCs w:val="20"/>
          <w:lang w:eastAsia="cs-CZ"/>
        </w:rPr>
        <w:t xml:space="preserve">odměn a popřípadě upraví tak, aby byl zohledněn </w:t>
      </w:r>
      <w:r w:rsidR="006848E9" w:rsidRPr="00F42D63">
        <w:rPr>
          <w:rFonts w:ascii="Times New Roman" w:eastAsia="Times New Roman" w:hAnsi="Times New Roman" w:cs="Times New Roman"/>
          <w:sz w:val="24"/>
          <w:szCs w:val="20"/>
          <w:lang w:eastAsia="cs-CZ"/>
        </w:rPr>
        <w:t xml:space="preserve">vývoj výše </w:t>
      </w:r>
      <w:r w:rsidR="006848E9">
        <w:rPr>
          <w:rFonts w:ascii="Times New Roman" w:eastAsia="Times New Roman" w:hAnsi="Times New Roman" w:cs="Times New Roman"/>
          <w:sz w:val="24"/>
          <w:szCs w:val="20"/>
          <w:lang w:eastAsia="cs-CZ"/>
        </w:rPr>
        <w:t xml:space="preserve">odměn uvedených v evidenci znaleckých posudků. </w:t>
      </w:r>
    </w:p>
    <w:p w:rsidR="00F73704" w:rsidRPr="00B41C91" w:rsidRDefault="00F73704" w:rsidP="00F73704">
      <w:pPr>
        <w:keepNext/>
        <w:keepLines/>
        <w:spacing w:before="240" w:after="0" w:line="240" w:lineRule="auto"/>
        <w:jc w:val="center"/>
        <w:outlineLvl w:val="5"/>
        <w:rPr>
          <w:rFonts w:ascii="Times New Roman" w:eastAsia="Times New Roman" w:hAnsi="Times New Roman" w:cs="Times New Roman"/>
          <w:sz w:val="24"/>
          <w:szCs w:val="20"/>
          <w:lang w:eastAsia="cs-CZ"/>
        </w:rPr>
      </w:pPr>
      <w:r w:rsidRPr="00B41C91">
        <w:rPr>
          <w:rFonts w:ascii="Times New Roman" w:eastAsia="Times New Roman" w:hAnsi="Times New Roman" w:cs="Times New Roman"/>
          <w:sz w:val="24"/>
          <w:szCs w:val="20"/>
          <w:lang w:eastAsia="cs-CZ"/>
        </w:rPr>
        <w:t xml:space="preserve">§ </w:t>
      </w:r>
      <w:r w:rsidR="00525990">
        <w:rPr>
          <w:rFonts w:ascii="Times New Roman" w:eastAsia="Times New Roman" w:hAnsi="Times New Roman" w:cs="Times New Roman"/>
          <w:sz w:val="24"/>
          <w:szCs w:val="20"/>
          <w:lang w:eastAsia="cs-CZ"/>
        </w:rPr>
        <w:t>3</w:t>
      </w:r>
      <w:r w:rsidR="00B53345">
        <w:rPr>
          <w:rFonts w:ascii="Times New Roman" w:eastAsia="Times New Roman" w:hAnsi="Times New Roman" w:cs="Times New Roman"/>
          <w:sz w:val="24"/>
          <w:szCs w:val="20"/>
          <w:lang w:eastAsia="cs-CZ"/>
        </w:rPr>
        <w:t>1</w:t>
      </w:r>
    </w:p>
    <w:p w:rsidR="00F73704" w:rsidRPr="00B41C91" w:rsidRDefault="00F73704" w:rsidP="0006340D">
      <w:pPr>
        <w:keepNext/>
        <w:keepLines/>
        <w:spacing w:before="240" w:line="240" w:lineRule="auto"/>
        <w:jc w:val="center"/>
        <w:outlineLvl w:val="5"/>
        <w:rPr>
          <w:rFonts w:ascii="Times New Roman" w:eastAsia="Times New Roman" w:hAnsi="Times New Roman" w:cs="Times New Roman"/>
          <w:b/>
          <w:sz w:val="24"/>
          <w:szCs w:val="20"/>
          <w:lang w:eastAsia="cs-CZ"/>
        </w:rPr>
      </w:pPr>
      <w:r w:rsidRPr="00B41C91">
        <w:rPr>
          <w:rFonts w:ascii="Times New Roman" w:eastAsia="Times New Roman" w:hAnsi="Times New Roman" w:cs="Times New Roman"/>
          <w:b/>
          <w:sz w:val="24"/>
          <w:szCs w:val="20"/>
          <w:lang w:eastAsia="cs-CZ"/>
        </w:rPr>
        <w:t>Poskytnutí zálohy</w:t>
      </w:r>
    </w:p>
    <w:p w:rsidR="00F73704" w:rsidRDefault="00FC56E5" w:rsidP="00757220">
      <w:pPr>
        <w:spacing w:after="0" w:line="240" w:lineRule="auto"/>
        <w:ind w:firstLine="567"/>
        <w:jc w:val="both"/>
        <w:outlineLvl w:val="3"/>
        <w:rPr>
          <w:rFonts w:ascii="Times New Roman" w:eastAsia="Times New Roman" w:hAnsi="Times New Roman" w:cs="Times New Roman"/>
          <w:sz w:val="24"/>
          <w:szCs w:val="20"/>
          <w:lang w:eastAsia="cs-CZ"/>
        </w:rPr>
      </w:pPr>
      <w:r w:rsidRPr="00B41C91">
        <w:rPr>
          <w:rFonts w:ascii="Times New Roman" w:eastAsia="Times New Roman" w:hAnsi="Times New Roman" w:cs="Times New Roman"/>
          <w:sz w:val="24"/>
          <w:szCs w:val="20"/>
          <w:lang w:eastAsia="cs-CZ"/>
        </w:rPr>
        <w:t xml:space="preserve">Nebylo-li sjednáno jinak, </w:t>
      </w:r>
      <w:r w:rsidR="0081425F">
        <w:rPr>
          <w:rFonts w:ascii="Times New Roman" w:eastAsia="Times New Roman" w:hAnsi="Times New Roman" w:cs="Times New Roman"/>
          <w:sz w:val="24"/>
          <w:szCs w:val="20"/>
          <w:lang w:eastAsia="cs-CZ"/>
        </w:rPr>
        <w:t>může</w:t>
      </w:r>
      <w:r w:rsidR="00CA483D" w:rsidRPr="00B41C91">
        <w:rPr>
          <w:rFonts w:ascii="Times New Roman" w:eastAsia="Times New Roman" w:hAnsi="Times New Roman" w:cs="Times New Roman"/>
          <w:sz w:val="24"/>
          <w:szCs w:val="20"/>
          <w:lang w:eastAsia="cs-CZ"/>
        </w:rPr>
        <w:t xml:space="preserve"> </w:t>
      </w:r>
      <w:r w:rsidR="00B23525" w:rsidRPr="00B41C91">
        <w:rPr>
          <w:rFonts w:ascii="Times New Roman" w:eastAsia="Times New Roman" w:hAnsi="Times New Roman" w:cs="Times New Roman"/>
          <w:sz w:val="24"/>
          <w:szCs w:val="20"/>
          <w:lang w:eastAsia="cs-CZ"/>
        </w:rPr>
        <w:t>z</w:t>
      </w:r>
      <w:r w:rsidR="00F73704" w:rsidRPr="00B41C91">
        <w:rPr>
          <w:rFonts w:ascii="Times New Roman" w:eastAsia="Times New Roman" w:hAnsi="Times New Roman" w:cs="Times New Roman"/>
          <w:sz w:val="24"/>
          <w:szCs w:val="20"/>
          <w:lang w:eastAsia="cs-CZ"/>
        </w:rPr>
        <w:t>nalec v odůvodněných případech od zadavatele žádat poskytnutí přiměřené zálohy na znalečné.</w:t>
      </w:r>
    </w:p>
    <w:p w:rsidR="00F73704" w:rsidRPr="00B41C91" w:rsidRDefault="00F73704" w:rsidP="00F73704">
      <w:pPr>
        <w:keepNext/>
        <w:keepLines/>
        <w:spacing w:before="240" w:after="0" w:line="240" w:lineRule="auto"/>
        <w:jc w:val="center"/>
        <w:outlineLvl w:val="5"/>
        <w:rPr>
          <w:rFonts w:ascii="Times New Roman" w:eastAsia="Times New Roman" w:hAnsi="Times New Roman" w:cs="Times New Roman"/>
          <w:sz w:val="24"/>
          <w:szCs w:val="20"/>
          <w:lang w:eastAsia="cs-CZ"/>
        </w:rPr>
      </w:pPr>
      <w:r w:rsidRPr="00B41C91">
        <w:rPr>
          <w:rFonts w:ascii="Times New Roman" w:eastAsia="Times New Roman" w:hAnsi="Times New Roman" w:cs="Times New Roman"/>
          <w:sz w:val="24"/>
          <w:szCs w:val="20"/>
          <w:lang w:eastAsia="cs-CZ"/>
        </w:rPr>
        <w:t xml:space="preserve">§ </w:t>
      </w:r>
      <w:r w:rsidR="00525990">
        <w:rPr>
          <w:rFonts w:ascii="Times New Roman" w:eastAsia="Times New Roman" w:hAnsi="Times New Roman" w:cs="Times New Roman"/>
          <w:sz w:val="24"/>
          <w:szCs w:val="20"/>
          <w:lang w:eastAsia="cs-CZ"/>
        </w:rPr>
        <w:t>3</w:t>
      </w:r>
      <w:r w:rsidR="00B53345">
        <w:rPr>
          <w:rFonts w:ascii="Times New Roman" w:eastAsia="Times New Roman" w:hAnsi="Times New Roman" w:cs="Times New Roman"/>
          <w:sz w:val="24"/>
          <w:szCs w:val="20"/>
          <w:lang w:eastAsia="cs-CZ"/>
        </w:rPr>
        <w:t>2</w:t>
      </w:r>
    </w:p>
    <w:p w:rsidR="00F73704" w:rsidRPr="00B41C91" w:rsidRDefault="00F73704" w:rsidP="0006340D">
      <w:pPr>
        <w:keepNext/>
        <w:keepLines/>
        <w:spacing w:before="240" w:line="240" w:lineRule="auto"/>
        <w:jc w:val="center"/>
        <w:outlineLvl w:val="5"/>
        <w:rPr>
          <w:rFonts w:ascii="Times New Roman" w:eastAsia="Times New Roman" w:hAnsi="Times New Roman" w:cs="Times New Roman"/>
          <w:b/>
          <w:sz w:val="24"/>
          <w:szCs w:val="20"/>
          <w:lang w:eastAsia="cs-CZ"/>
        </w:rPr>
      </w:pPr>
      <w:r w:rsidRPr="00B41C91">
        <w:rPr>
          <w:rFonts w:ascii="Times New Roman" w:eastAsia="Times New Roman" w:hAnsi="Times New Roman" w:cs="Times New Roman"/>
          <w:b/>
          <w:sz w:val="24"/>
          <w:szCs w:val="20"/>
          <w:lang w:eastAsia="cs-CZ"/>
        </w:rPr>
        <w:t>Vyúčtování a úhrada</w:t>
      </w:r>
    </w:p>
    <w:p w:rsidR="00872FCE" w:rsidRDefault="00DB2B66" w:rsidP="00757220">
      <w:pPr>
        <w:spacing w:after="0" w:line="240" w:lineRule="auto"/>
        <w:ind w:firstLine="567"/>
        <w:jc w:val="both"/>
        <w:outlineLvl w:val="3"/>
        <w:rPr>
          <w:rFonts w:ascii="Times New Roman" w:eastAsia="Times New Roman" w:hAnsi="Times New Roman" w:cs="Times New Roman"/>
          <w:sz w:val="24"/>
          <w:szCs w:val="20"/>
          <w:lang w:eastAsia="cs-CZ"/>
        </w:rPr>
      </w:pPr>
      <w:r w:rsidRPr="00B41C91">
        <w:rPr>
          <w:rFonts w:ascii="Times New Roman" w:eastAsia="Times New Roman" w:hAnsi="Times New Roman" w:cs="Times New Roman"/>
          <w:sz w:val="24"/>
          <w:szCs w:val="20"/>
          <w:lang w:eastAsia="cs-CZ"/>
        </w:rPr>
        <w:t>Byl-li znalecký posudek zadán</w:t>
      </w:r>
      <w:r w:rsidR="0081425F">
        <w:rPr>
          <w:rFonts w:ascii="Times New Roman" w:eastAsia="Times New Roman" w:hAnsi="Times New Roman" w:cs="Times New Roman"/>
          <w:sz w:val="24"/>
          <w:szCs w:val="20"/>
          <w:lang w:eastAsia="cs-CZ"/>
        </w:rPr>
        <w:t xml:space="preserve"> orgánem veřejné moci, je</w:t>
      </w:r>
      <w:r w:rsidRPr="00B41C91">
        <w:rPr>
          <w:rFonts w:ascii="Times New Roman" w:eastAsia="Times New Roman" w:hAnsi="Times New Roman" w:cs="Times New Roman"/>
          <w:sz w:val="24"/>
          <w:szCs w:val="20"/>
          <w:lang w:eastAsia="cs-CZ"/>
        </w:rPr>
        <w:t xml:space="preserve"> znalec </w:t>
      </w:r>
      <w:r w:rsidR="0081425F">
        <w:rPr>
          <w:rFonts w:ascii="Times New Roman" w:eastAsia="Times New Roman" w:hAnsi="Times New Roman" w:cs="Times New Roman"/>
          <w:sz w:val="24"/>
          <w:szCs w:val="20"/>
          <w:lang w:eastAsia="cs-CZ"/>
        </w:rPr>
        <w:t>povinen</w:t>
      </w:r>
      <w:r w:rsidR="003A61A4" w:rsidRPr="00B41C91">
        <w:rPr>
          <w:rFonts w:ascii="Times New Roman" w:eastAsia="Times New Roman" w:hAnsi="Times New Roman" w:cs="Times New Roman"/>
          <w:sz w:val="24"/>
          <w:szCs w:val="20"/>
          <w:lang w:eastAsia="cs-CZ"/>
        </w:rPr>
        <w:t xml:space="preserve"> vyúčtovat </w:t>
      </w:r>
      <w:r w:rsidRPr="00B41C91">
        <w:rPr>
          <w:rFonts w:ascii="Times New Roman" w:eastAsia="Times New Roman" w:hAnsi="Times New Roman" w:cs="Times New Roman"/>
          <w:sz w:val="24"/>
          <w:szCs w:val="20"/>
          <w:lang w:eastAsia="cs-CZ"/>
        </w:rPr>
        <w:t xml:space="preserve">znalečné </w:t>
      </w:r>
      <w:r w:rsidR="003A61A4" w:rsidRPr="00B41C91">
        <w:rPr>
          <w:rFonts w:ascii="Times New Roman" w:eastAsia="Times New Roman" w:hAnsi="Times New Roman" w:cs="Times New Roman"/>
          <w:sz w:val="24"/>
          <w:szCs w:val="20"/>
          <w:lang w:eastAsia="cs-CZ"/>
        </w:rPr>
        <w:t>zároveň s </w:t>
      </w:r>
      <w:r w:rsidR="00F73704" w:rsidRPr="00B41C91">
        <w:rPr>
          <w:rFonts w:ascii="Times New Roman" w:eastAsia="Times New Roman" w:hAnsi="Times New Roman" w:cs="Times New Roman"/>
          <w:sz w:val="24"/>
          <w:szCs w:val="20"/>
          <w:lang w:eastAsia="cs-CZ"/>
        </w:rPr>
        <w:t xml:space="preserve">podáním </w:t>
      </w:r>
      <w:r w:rsidRPr="00B41C91">
        <w:rPr>
          <w:rFonts w:ascii="Times New Roman" w:eastAsia="Times New Roman" w:hAnsi="Times New Roman" w:cs="Times New Roman"/>
          <w:sz w:val="24"/>
          <w:szCs w:val="20"/>
          <w:lang w:eastAsia="cs-CZ"/>
        </w:rPr>
        <w:t xml:space="preserve">znaleckého </w:t>
      </w:r>
      <w:r w:rsidR="00F73704" w:rsidRPr="00B41C91">
        <w:rPr>
          <w:rFonts w:ascii="Times New Roman" w:eastAsia="Times New Roman" w:hAnsi="Times New Roman" w:cs="Times New Roman"/>
          <w:sz w:val="24"/>
          <w:szCs w:val="20"/>
          <w:lang w:eastAsia="cs-CZ"/>
        </w:rPr>
        <w:t>posudku. O jeho výši rozhodne orgán veřejné moci</w:t>
      </w:r>
      <w:r w:rsidR="003A61A4" w:rsidRPr="00B41C91">
        <w:rPr>
          <w:rFonts w:ascii="Times New Roman" w:eastAsia="Times New Roman" w:hAnsi="Times New Roman" w:cs="Times New Roman"/>
          <w:sz w:val="24"/>
          <w:szCs w:val="20"/>
          <w:lang w:eastAsia="cs-CZ"/>
        </w:rPr>
        <w:t>, který rozhodl o ustanovení, a </w:t>
      </w:r>
      <w:r w:rsidR="00F73704" w:rsidRPr="00B41C91">
        <w:rPr>
          <w:rFonts w:ascii="Times New Roman" w:eastAsia="Times New Roman" w:hAnsi="Times New Roman" w:cs="Times New Roman"/>
          <w:sz w:val="24"/>
          <w:szCs w:val="20"/>
          <w:lang w:eastAsia="cs-CZ"/>
        </w:rPr>
        <w:t xml:space="preserve">to bez zbytečného odkladu, nejpozději </w:t>
      </w:r>
      <w:r w:rsidR="0006340D">
        <w:rPr>
          <w:rFonts w:ascii="Times New Roman" w:eastAsia="Times New Roman" w:hAnsi="Times New Roman" w:cs="Times New Roman"/>
          <w:sz w:val="24"/>
          <w:szCs w:val="20"/>
          <w:lang w:eastAsia="cs-CZ"/>
        </w:rPr>
        <w:t>do</w:t>
      </w:r>
      <w:r w:rsidRPr="00B41C91">
        <w:rPr>
          <w:rFonts w:ascii="Times New Roman" w:eastAsia="Times New Roman" w:hAnsi="Times New Roman" w:cs="Times New Roman"/>
          <w:sz w:val="24"/>
          <w:szCs w:val="20"/>
          <w:lang w:eastAsia="cs-CZ"/>
        </w:rPr>
        <w:t> </w:t>
      </w:r>
      <w:r w:rsidR="00F42D63">
        <w:rPr>
          <w:rFonts w:ascii="Times New Roman" w:eastAsia="Times New Roman" w:hAnsi="Times New Roman" w:cs="Times New Roman"/>
          <w:sz w:val="24"/>
          <w:szCs w:val="20"/>
          <w:lang w:eastAsia="cs-CZ"/>
        </w:rPr>
        <w:t>30</w:t>
      </w:r>
      <w:r w:rsidRPr="00B41C91">
        <w:rPr>
          <w:rFonts w:ascii="Times New Roman" w:eastAsia="Times New Roman" w:hAnsi="Times New Roman" w:cs="Times New Roman"/>
          <w:sz w:val="24"/>
          <w:szCs w:val="20"/>
          <w:lang w:eastAsia="cs-CZ"/>
        </w:rPr>
        <w:t> </w:t>
      </w:r>
      <w:r w:rsidR="00F42D63">
        <w:rPr>
          <w:rFonts w:ascii="Times New Roman" w:eastAsia="Times New Roman" w:hAnsi="Times New Roman" w:cs="Times New Roman"/>
          <w:sz w:val="24"/>
          <w:szCs w:val="20"/>
          <w:lang w:eastAsia="cs-CZ"/>
        </w:rPr>
        <w:t>dnů</w:t>
      </w:r>
      <w:r w:rsidR="00F73704" w:rsidRPr="00B41C91">
        <w:rPr>
          <w:rFonts w:ascii="Times New Roman" w:eastAsia="Times New Roman" w:hAnsi="Times New Roman" w:cs="Times New Roman"/>
          <w:sz w:val="24"/>
          <w:szCs w:val="20"/>
          <w:lang w:eastAsia="cs-CZ"/>
        </w:rPr>
        <w:t xml:space="preserve"> od pr</w:t>
      </w:r>
      <w:r w:rsidR="003A61A4" w:rsidRPr="00B41C91">
        <w:rPr>
          <w:rFonts w:ascii="Times New Roman" w:eastAsia="Times New Roman" w:hAnsi="Times New Roman" w:cs="Times New Roman"/>
          <w:sz w:val="24"/>
          <w:szCs w:val="20"/>
          <w:lang w:eastAsia="cs-CZ"/>
        </w:rPr>
        <w:t xml:space="preserve">ovedení vyúčtování. Znalečné </w:t>
      </w:r>
      <w:r w:rsidR="00F349EF">
        <w:rPr>
          <w:rFonts w:ascii="Times New Roman" w:eastAsia="Times New Roman" w:hAnsi="Times New Roman" w:cs="Times New Roman"/>
          <w:sz w:val="24"/>
          <w:szCs w:val="20"/>
          <w:lang w:eastAsia="cs-CZ"/>
        </w:rPr>
        <w:t>se uhradí</w:t>
      </w:r>
      <w:r w:rsidR="00F73704" w:rsidRPr="00B41C91">
        <w:rPr>
          <w:rFonts w:ascii="Times New Roman" w:eastAsia="Times New Roman" w:hAnsi="Times New Roman" w:cs="Times New Roman"/>
          <w:sz w:val="24"/>
          <w:szCs w:val="20"/>
          <w:lang w:eastAsia="cs-CZ"/>
        </w:rPr>
        <w:t xml:space="preserve"> bez zbytečného odkladu po právní moci rozhodnutí o znalečném, nejpozději do 30 dnů.</w:t>
      </w:r>
    </w:p>
    <w:p w:rsidR="00F73704" w:rsidRPr="00B41C91" w:rsidRDefault="00F73704" w:rsidP="00F73704">
      <w:pPr>
        <w:keepNext/>
        <w:keepLines/>
        <w:spacing w:before="240" w:after="0" w:line="240" w:lineRule="auto"/>
        <w:jc w:val="center"/>
        <w:outlineLvl w:val="2"/>
        <w:rPr>
          <w:rFonts w:ascii="Times New Roman" w:eastAsia="Times New Roman" w:hAnsi="Times New Roman" w:cs="Times New Roman"/>
          <w:sz w:val="24"/>
          <w:szCs w:val="20"/>
          <w:lang w:eastAsia="cs-CZ"/>
        </w:rPr>
      </w:pPr>
      <w:r w:rsidRPr="00B41C91">
        <w:rPr>
          <w:rFonts w:ascii="Times New Roman" w:eastAsia="Times New Roman" w:hAnsi="Times New Roman" w:cs="Times New Roman"/>
          <w:sz w:val="24"/>
          <w:szCs w:val="20"/>
          <w:lang w:eastAsia="cs-CZ"/>
        </w:rPr>
        <w:lastRenderedPageBreak/>
        <w:t>Hlava IV</w:t>
      </w:r>
    </w:p>
    <w:p w:rsidR="00F73704" w:rsidRPr="00B41C91" w:rsidRDefault="00B76A48" w:rsidP="00F73704">
      <w:pPr>
        <w:keepNext/>
        <w:keepLines/>
        <w:spacing w:after="0" w:line="240" w:lineRule="auto"/>
        <w:jc w:val="center"/>
        <w:outlineLvl w:val="2"/>
        <w:rPr>
          <w:rFonts w:ascii="Times New Roman" w:eastAsia="Times New Roman" w:hAnsi="Times New Roman" w:cs="Times New Roman"/>
          <w:b/>
          <w:sz w:val="24"/>
          <w:szCs w:val="20"/>
          <w:lang w:eastAsia="cs-CZ"/>
        </w:rPr>
      </w:pPr>
      <w:r>
        <w:rPr>
          <w:rFonts w:ascii="Times New Roman" w:eastAsia="Times New Roman" w:hAnsi="Times New Roman" w:cs="Times New Roman"/>
          <w:b/>
          <w:sz w:val="24"/>
          <w:szCs w:val="20"/>
          <w:lang w:eastAsia="cs-CZ"/>
        </w:rPr>
        <w:t>D</w:t>
      </w:r>
      <w:r w:rsidR="00F73704" w:rsidRPr="00B41C91">
        <w:rPr>
          <w:rFonts w:ascii="Times New Roman" w:eastAsia="Times New Roman" w:hAnsi="Times New Roman" w:cs="Times New Roman"/>
          <w:b/>
          <w:sz w:val="24"/>
          <w:szCs w:val="20"/>
          <w:lang w:eastAsia="cs-CZ"/>
        </w:rPr>
        <w:t>ohled</w:t>
      </w:r>
    </w:p>
    <w:p w:rsidR="00F73704" w:rsidRPr="00B41C91" w:rsidRDefault="00F73704" w:rsidP="00F73704">
      <w:pPr>
        <w:keepNext/>
        <w:keepLines/>
        <w:spacing w:before="240" w:after="0" w:line="240" w:lineRule="auto"/>
        <w:jc w:val="center"/>
        <w:outlineLvl w:val="5"/>
        <w:rPr>
          <w:rFonts w:ascii="Times New Roman" w:eastAsia="Times New Roman" w:hAnsi="Times New Roman" w:cs="Times New Roman"/>
          <w:sz w:val="24"/>
          <w:szCs w:val="20"/>
          <w:lang w:eastAsia="cs-CZ"/>
        </w:rPr>
      </w:pPr>
      <w:r w:rsidRPr="00B41C91">
        <w:rPr>
          <w:rFonts w:ascii="Times New Roman" w:eastAsia="Times New Roman" w:hAnsi="Times New Roman" w:cs="Times New Roman"/>
          <w:sz w:val="24"/>
          <w:szCs w:val="20"/>
          <w:lang w:eastAsia="cs-CZ"/>
        </w:rPr>
        <w:t xml:space="preserve">§ </w:t>
      </w:r>
      <w:r w:rsidR="00A00838">
        <w:rPr>
          <w:rFonts w:ascii="Times New Roman" w:eastAsia="Times New Roman" w:hAnsi="Times New Roman" w:cs="Times New Roman"/>
          <w:sz w:val="24"/>
          <w:szCs w:val="20"/>
          <w:lang w:eastAsia="cs-CZ"/>
        </w:rPr>
        <w:t>3</w:t>
      </w:r>
      <w:r w:rsidR="009114AB">
        <w:rPr>
          <w:rFonts w:ascii="Times New Roman" w:eastAsia="Times New Roman" w:hAnsi="Times New Roman" w:cs="Times New Roman"/>
          <w:sz w:val="24"/>
          <w:szCs w:val="20"/>
          <w:lang w:eastAsia="cs-CZ"/>
        </w:rPr>
        <w:t>3</w:t>
      </w:r>
    </w:p>
    <w:p w:rsidR="00F73704" w:rsidRPr="00B41C91" w:rsidRDefault="00F73704" w:rsidP="00F73704">
      <w:pPr>
        <w:keepNext/>
        <w:keepLines/>
        <w:spacing w:before="240" w:after="0" w:line="240" w:lineRule="auto"/>
        <w:jc w:val="center"/>
        <w:outlineLvl w:val="5"/>
        <w:rPr>
          <w:rFonts w:ascii="Times New Roman" w:eastAsia="Times New Roman" w:hAnsi="Times New Roman" w:cs="Times New Roman"/>
          <w:b/>
          <w:sz w:val="24"/>
          <w:szCs w:val="20"/>
          <w:lang w:eastAsia="cs-CZ"/>
        </w:rPr>
      </w:pPr>
      <w:r w:rsidRPr="00B41C91">
        <w:rPr>
          <w:rFonts w:ascii="Times New Roman" w:eastAsia="Times New Roman" w:hAnsi="Times New Roman" w:cs="Times New Roman"/>
          <w:b/>
          <w:sz w:val="24"/>
          <w:szCs w:val="20"/>
          <w:lang w:eastAsia="cs-CZ"/>
        </w:rPr>
        <w:t>Výkon dohledu</w:t>
      </w:r>
    </w:p>
    <w:p w:rsidR="00F73704" w:rsidRPr="00B41C91" w:rsidRDefault="00DA2B6B" w:rsidP="00032E59">
      <w:pPr>
        <w:numPr>
          <w:ilvl w:val="0"/>
          <w:numId w:val="18"/>
        </w:numPr>
        <w:tabs>
          <w:tab w:val="clear" w:pos="925"/>
        </w:tabs>
        <w:spacing w:before="120" w:after="120" w:line="240" w:lineRule="auto"/>
        <w:ind w:left="0"/>
        <w:jc w:val="both"/>
        <w:outlineLvl w:val="6"/>
        <w:rPr>
          <w:rFonts w:ascii="Times New Roman" w:eastAsia="Times New Roman" w:hAnsi="Times New Roman" w:cs="Times New Roman"/>
          <w:sz w:val="24"/>
          <w:szCs w:val="20"/>
          <w:lang w:eastAsia="cs-CZ"/>
        </w:rPr>
      </w:pPr>
      <w:r w:rsidRPr="00B41C91">
        <w:rPr>
          <w:rFonts w:ascii="Times New Roman" w:eastAsia="Times New Roman" w:hAnsi="Times New Roman" w:cs="Times New Roman"/>
          <w:sz w:val="24"/>
          <w:szCs w:val="20"/>
          <w:lang w:eastAsia="cs-CZ"/>
        </w:rPr>
        <w:t xml:space="preserve"> </w:t>
      </w:r>
      <w:r w:rsidR="00B76A48">
        <w:rPr>
          <w:rFonts w:ascii="Times New Roman" w:eastAsia="Times New Roman" w:hAnsi="Times New Roman" w:cs="Times New Roman"/>
          <w:sz w:val="24"/>
          <w:szCs w:val="20"/>
          <w:lang w:eastAsia="cs-CZ"/>
        </w:rPr>
        <w:t>D</w:t>
      </w:r>
      <w:r w:rsidR="00F73704" w:rsidRPr="00B41C91">
        <w:rPr>
          <w:rFonts w:ascii="Times New Roman" w:eastAsia="Times New Roman" w:hAnsi="Times New Roman" w:cs="Times New Roman"/>
          <w:sz w:val="24"/>
          <w:szCs w:val="20"/>
          <w:lang w:eastAsia="cs-CZ"/>
        </w:rPr>
        <w:t xml:space="preserve">ohled nad </w:t>
      </w:r>
      <w:r w:rsidR="00FC271E">
        <w:rPr>
          <w:rFonts w:ascii="Times New Roman" w:eastAsia="Times New Roman" w:hAnsi="Times New Roman" w:cs="Times New Roman"/>
          <w:sz w:val="24"/>
          <w:szCs w:val="20"/>
          <w:lang w:eastAsia="cs-CZ"/>
        </w:rPr>
        <w:t>výkonem znalecké činnosti</w:t>
      </w:r>
      <w:r w:rsidR="00F73704" w:rsidRPr="00B41C91">
        <w:rPr>
          <w:rFonts w:ascii="Times New Roman" w:eastAsia="Times New Roman" w:hAnsi="Times New Roman" w:cs="Times New Roman"/>
          <w:sz w:val="24"/>
          <w:szCs w:val="20"/>
          <w:lang w:eastAsia="cs-CZ"/>
        </w:rPr>
        <w:t xml:space="preserve"> vykonává ministerstvo a příslušný krajský soud (dále jen „orgán dohledu“).</w:t>
      </w:r>
    </w:p>
    <w:p w:rsidR="00F73704" w:rsidRPr="00B41C91" w:rsidRDefault="00DA2B6B" w:rsidP="00032E59">
      <w:pPr>
        <w:numPr>
          <w:ilvl w:val="0"/>
          <w:numId w:val="18"/>
        </w:numPr>
        <w:tabs>
          <w:tab w:val="clear" w:pos="925"/>
        </w:tabs>
        <w:spacing w:before="120" w:after="120" w:line="240" w:lineRule="auto"/>
        <w:ind w:left="0"/>
        <w:jc w:val="both"/>
        <w:outlineLvl w:val="6"/>
        <w:rPr>
          <w:rFonts w:ascii="Times New Roman" w:eastAsia="Times New Roman" w:hAnsi="Times New Roman" w:cs="Times New Roman"/>
          <w:sz w:val="24"/>
          <w:szCs w:val="20"/>
          <w:lang w:eastAsia="cs-CZ"/>
        </w:rPr>
      </w:pPr>
      <w:r w:rsidRPr="00B41C91">
        <w:rPr>
          <w:rFonts w:ascii="Times New Roman" w:eastAsia="Times New Roman" w:hAnsi="Times New Roman" w:cs="Times New Roman"/>
          <w:sz w:val="24"/>
          <w:szCs w:val="20"/>
          <w:lang w:eastAsia="cs-CZ"/>
        </w:rPr>
        <w:t xml:space="preserve"> </w:t>
      </w:r>
      <w:r w:rsidR="00F73704" w:rsidRPr="00B41C91">
        <w:rPr>
          <w:rFonts w:ascii="Times New Roman" w:eastAsia="Times New Roman" w:hAnsi="Times New Roman" w:cs="Times New Roman"/>
          <w:sz w:val="24"/>
          <w:szCs w:val="20"/>
          <w:lang w:eastAsia="cs-CZ"/>
        </w:rPr>
        <w:t>Orgán</w:t>
      </w:r>
      <w:r w:rsidR="00B76A48">
        <w:rPr>
          <w:rFonts w:ascii="Times New Roman" w:eastAsia="Times New Roman" w:hAnsi="Times New Roman" w:cs="Times New Roman"/>
          <w:sz w:val="24"/>
          <w:szCs w:val="20"/>
          <w:lang w:eastAsia="cs-CZ"/>
        </w:rPr>
        <w:t xml:space="preserve"> </w:t>
      </w:r>
      <w:r w:rsidR="00F73704" w:rsidRPr="00B41C91">
        <w:rPr>
          <w:rFonts w:ascii="Times New Roman" w:eastAsia="Times New Roman" w:hAnsi="Times New Roman" w:cs="Times New Roman"/>
          <w:sz w:val="24"/>
          <w:szCs w:val="20"/>
          <w:lang w:eastAsia="cs-CZ"/>
        </w:rPr>
        <w:t>dohledu prověřuje, zda znalci postupují v souladu s tímto zákonem a s předpisy vydanými k jeho provedení.</w:t>
      </w:r>
      <w:r w:rsidR="00121491" w:rsidRPr="00B41C91">
        <w:rPr>
          <w:rFonts w:ascii="Times New Roman" w:eastAsia="Times New Roman" w:hAnsi="Times New Roman" w:cs="Times New Roman"/>
          <w:sz w:val="24"/>
          <w:szCs w:val="20"/>
          <w:lang w:eastAsia="cs-CZ"/>
        </w:rPr>
        <w:t xml:space="preserve"> Orgán dohledu je oprávněn posuzovat věcnou správnost znaleckého posudku.</w:t>
      </w:r>
    </w:p>
    <w:p w:rsidR="00A47216" w:rsidRPr="004A7993" w:rsidRDefault="00DA2B6B" w:rsidP="00032E59">
      <w:pPr>
        <w:numPr>
          <w:ilvl w:val="0"/>
          <w:numId w:val="18"/>
        </w:numPr>
        <w:tabs>
          <w:tab w:val="clear" w:pos="925"/>
        </w:tabs>
        <w:spacing w:before="120" w:after="120" w:line="240" w:lineRule="auto"/>
        <w:ind w:left="0"/>
        <w:jc w:val="both"/>
        <w:outlineLvl w:val="6"/>
        <w:rPr>
          <w:rFonts w:ascii="Times New Roman" w:eastAsia="Times New Roman" w:hAnsi="Times New Roman" w:cs="Times New Roman"/>
          <w:sz w:val="24"/>
          <w:szCs w:val="20"/>
          <w:lang w:eastAsia="cs-CZ"/>
        </w:rPr>
      </w:pPr>
      <w:r w:rsidRPr="00B41C91">
        <w:rPr>
          <w:rFonts w:ascii="Times New Roman" w:eastAsia="Times New Roman" w:hAnsi="Times New Roman" w:cs="Times New Roman"/>
          <w:sz w:val="24"/>
          <w:szCs w:val="20"/>
          <w:lang w:eastAsia="cs-CZ"/>
        </w:rPr>
        <w:t xml:space="preserve"> </w:t>
      </w:r>
      <w:r w:rsidR="001C6FD1" w:rsidRPr="00B41C91">
        <w:rPr>
          <w:rFonts w:ascii="Times New Roman" w:eastAsia="Times New Roman" w:hAnsi="Times New Roman" w:cs="Times New Roman"/>
          <w:sz w:val="24"/>
          <w:szCs w:val="20"/>
          <w:lang w:eastAsia="cs-CZ"/>
        </w:rPr>
        <w:t>N</w:t>
      </w:r>
      <w:r w:rsidR="004960A3" w:rsidRPr="00B41C91">
        <w:rPr>
          <w:rFonts w:ascii="Times New Roman" w:eastAsia="Times New Roman" w:hAnsi="Times New Roman" w:cs="Times New Roman"/>
          <w:sz w:val="24"/>
          <w:szCs w:val="20"/>
          <w:lang w:eastAsia="cs-CZ"/>
        </w:rPr>
        <w:t>ejméně</w:t>
      </w:r>
      <w:r w:rsidR="00A47216" w:rsidRPr="00B41C91">
        <w:rPr>
          <w:rFonts w:ascii="Times New Roman" w:eastAsia="Times New Roman" w:hAnsi="Times New Roman" w:cs="Times New Roman"/>
          <w:sz w:val="24"/>
          <w:szCs w:val="20"/>
          <w:lang w:eastAsia="cs-CZ"/>
        </w:rPr>
        <w:t xml:space="preserve"> každých </w:t>
      </w:r>
      <w:r w:rsidR="004960A3" w:rsidRPr="00B41C91">
        <w:rPr>
          <w:rFonts w:ascii="Times New Roman" w:eastAsia="Times New Roman" w:hAnsi="Times New Roman" w:cs="Times New Roman"/>
          <w:sz w:val="24"/>
          <w:szCs w:val="20"/>
          <w:lang w:eastAsia="cs-CZ"/>
        </w:rPr>
        <w:t>pět let</w:t>
      </w:r>
      <w:r w:rsidR="00A47216" w:rsidRPr="00B41C91">
        <w:rPr>
          <w:rFonts w:ascii="Times New Roman" w:eastAsia="Times New Roman" w:hAnsi="Times New Roman" w:cs="Times New Roman"/>
          <w:sz w:val="24"/>
          <w:szCs w:val="20"/>
          <w:lang w:eastAsia="cs-CZ"/>
        </w:rPr>
        <w:t xml:space="preserve"> výkonu znalecké činnosti si </w:t>
      </w:r>
      <w:r w:rsidR="001C6FD1" w:rsidRPr="00B41C91">
        <w:rPr>
          <w:rFonts w:ascii="Times New Roman" w:eastAsia="Times New Roman" w:hAnsi="Times New Roman" w:cs="Times New Roman"/>
          <w:sz w:val="24"/>
          <w:szCs w:val="20"/>
          <w:lang w:eastAsia="cs-CZ"/>
        </w:rPr>
        <w:t>příslušný krajský soud</w:t>
      </w:r>
      <w:r w:rsidR="00A47216" w:rsidRPr="00B41C91">
        <w:rPr>
          <w:rFonts w:ascii="Times New Roman" w:eastAsia="Times New Roman" w:hAnsi="Times New Roman" w:cs="Times New Roman"/>
          <w:sz w:val="24"/>
          <w:szCs w:val="20"/>
          <w:lang w:eastAsia="cs-CZ"/>
        </w:rPr>
        <w:t xml:space="preserve"> vyžádá </w:t>
      </w:r>
      <w:r w:rsidR="004960A3" w:rsidRPr="00B41C91">
        <w:rPr>
          <w:rFonts w:ascii="Times New Roman" w:eastAsia="Times New Roman" w:hAnsi="Times New Roman" w:cs="Times New Roman"/>
          <w:sz w:val="24"/>
          <w:szCs w:val="20"/>
          <w:lang w:eastAsia="cs-CZ"/>
        </w:rPr>
        <w:t>alespoň</w:t>
      </w:r>
      <w:r w:rsidR="00A47216" w:rsidRPr="00B41C91">
        <w:rPr>
          <w:rFonts w:ascii="Times New Roman" w:eastAsia="Times New Roman" w:hAnsi="Times New Roman" w:cs="Times New Roman"/>
          <w:sz w:val="24"/>
          <w:szCs w:val="20"/>
          <w:lang w:eastAsia="cs-CZ"/>
        </w:rPr>
        <w:t xml:space="preserve"> </w:t>
      </w:r>
      <w:r w:rsidR="001C6FD1" w:rsidRPr="00B41C91">
        <w:rPr>
          <w:rFonts w:ascii="Times New Roman" w:eastAsia="Times New Roman" w:hAnsi="Times New Roman" w:cs="Times New Roman"/>
          <w:sz w:val="24"/>
          <w:szCs w:val="20"/>
          <w:lang w:eastAsia="cs-CZ"/>
        </w:rPr>
        <w:t xml:space="preserve">tři </w:t>
      </w:r>
      <w:r w:rsidR="00A47216" w:rsidRPr="00B41C91">
        <w:rPr>
          <w:rFonts w:ascii="Times New Roman" w:eastAsia="Times New Roman" w:hAnsi="Times New Roman" w:cs="Times New Roman"/>
          <w:sz w:val="24"/>
          <w:szCs w:val="20"/>
          <w:lang w:eastAsia="cs-CZ"/>
        </w:rPr>
        <w:t>náhodně vybran</w:t>
      </w:r>
      <w:r w:rsidR="001C6FD1" w:rsidRPr="00B41C91">
        <w:rPr>
          <w:rFonts w:ascii="Times New Roman" w:eastAsia="Times New Roman" w:hAnsi="Times New Roman" w:cs="Times New Roman"/>
          <w:sz w:val="24"/>
          <w:szCs w:val="20"/>
          <w:lang w:eastAsia="cs-CZ"/>
        </w:rPr>
        <w:t xml:space="preserve">é </w:t>
      </w:r>
      <w:r w:rsidR="00A47216" w:rsidRPr="00B41C91">
        <w:rPr>
          <w:rFonts w:ascii="Times New Roman" w:eastAsia="Times New Roman" w:hAnsi="Times New Roman" w:cs="Times New Roman"/>
          <w:sz w:val="24"/>
          <w:szCs w:val="20"/>
          <w:lang w:eastAsia="cs-CZ"/>
        </w:rPr>
        <w:t>znaleck</w:t>
      </w:r>
      <w:r w:rsidR="001C6FD1" w:rsidRPr="00B41C91">
        <w:rPr>
          <w:rFonts w:ascii="Times New Roman" w:eastAsia="Times New Roman" w:hAnsi="Times New Roman" w:cs="Times New Roman"/>
          <w:sz w:val="24"/>
          <w:szCs w:val="20"/>
          <w:lang w:eastAsia="cs-CZ"/>
        </w:rPr>
        <w:t>é</w:t>
      </w:r>
      <w:r w:rsidR="00A47216" w:rsidRPr="00B41C91">
        <w:rPr>
          <w:rFonts w:ascii="Times New Roman" w:eastAsia="Times New Roman" w:hAnsi="Times New Roman" w:cs="Times New Roman"/>
          <w:sz w:val="24"/>
          <w:szCs w:val="20"/>
          <w:lang w:eastAsia="cs-CZ"/>
        </w:rPr>
        <w:t xml:space="preserve"> posudk</w:t>
      </w:r>
      <w:r w:rsidR="001C6FD1" w:rsidRPr="00B41C91">
        <w:rPr>
          <w:rFonts w:ascii="Times New Roman" w:eastAsia="Times New Roman" w:hAnsi="Times New Roman" w:cs="Times New Roman"/>
          <w:sz w:val="24"/>
          <w:szCs w:val="20"/>
          <w:lang w:eastAsia="cs-CZ"/>
        </w:rPr>
        <w:t>y</w:t>
      </w:r>
      <w:r w:rsidR="00A47216" w:rsidRPr="00B41C91">
        <w:rPr>
          <w:rFonts w:ascii="Times New Roman" w:eastAsia="Times New Roman" w:hAnsi="Times New Roman" w:cs="Times New Roman"/>
          <w:sz w:val="24"/>
          <w:szCs w:val="20"/>
          <w:lang w:eastAsia="cs-CZ"/>
        </w:rPr>
        <w:t xml:space="preserve"> </w:t>
      </w:r>
      <w:r w:rsidR="001C6FD1" w:rsidRPr="00B41C91">
        <w:rPr>
          <w:rFonts w:ascii="Times New Roman" w:eastAsia="Times New Roman" w:hAnsi="Times New Roman" w:cs="Times New Roman"/>
          <w:sz w:val="24"/>
          <w:szCs w:val="20"/>
          <w:lang w:eastAsia="cs-CZ"/>
        </w:rPr>
        <w:t>znalce</w:t>
      </w:r>
      <w:r w:rsidR="00DB2B66" w:rsidRPr="00B41C91">
        <w:rPr>
          <w:rFonts w:ascii="Times New Roman" w:eastAsia="Times New Roman" w:hAnsi="Times New Roman" w:cs="Times New Roman"/>
          <w:sz w:val="24"/>
          <w:szCs w:val="20"/>
          <w:lang w:eastAsia="cs-CZ"/>
        </w:rPr>
        <w:t xml:space="preserve"> a ministerstvo tři náhodně vybrané znalecké posudky</w:t>
      </w:r>
      <w:r w:rsidR="001C6FD1" w:rsidRPr="00B41C91">
        <w:rPr>
          <w:rFonts w:ascii="Times New Roman" w:eastAsia="Times New Roman" w:hAnsi="Times New Roman" w:cs="Times New Roman"/>
          <w:sz w:val="24"/>
          <w:szCs w:val="20"/>
          <w:lang w:eastAsia="cs-CZ"/>
        </w:rPr>
        <w:t xml:space="preserve"> </w:t>
      </w:r>
      <w:r w:rsidR="00482179" w:rsidRPr="00B41C91">
        <w:rPr>
          <w:rFonts w:ascii="Times New Roman" w:eastAsia="Times New Roman" w:hAnsi="Times New Roman" w:cs="Times New Roman"/>
          <w:sz w:val="24"/>
          <w:szCs w:val="20"/>
          <w:lang w:eastAsia="cs-CZ"/>
        </w:rPr>
        <w:t>znalecké kanceláře a znaleckého ústavu</w:t>
      </w:r>
      <w:r w:rsidR="00C70F2A">
        <w:rPr>
          <w:rFonts w:ascii="Times New Roman" w:eastAsia="Times New Roman" w:hAnsi="Times New Roman" w:cs="Times New Roman"/>
          <w:sz w:val="24"/>
          <w:szCs w:val="20"/>
          <w:lang w:eastAsia="cs-CZ"/>
        </w:rPr>
        <w:t xml:space="preserve"> zpracované v posledních pěti letech</w:t>
      </w:r>
      <w:r w:rsidR="00482179" w:rsidRPr="00B41C91">
        <w:rPr>
          <w:rFonts w:ascii="Times New Roman" w:eastAsia="Times New Roman" w:hAnsi="Times New Roman" w:cs="Times New Roman"/>
          <w:sz w:val="24"/>
          <w:szCs w:val="20"/>
          <w:lang w:eastAsia="cs-CZ"/>
        </w:rPr>
        <w:t xml:space="preserve"> </w:t>
      </w:r>
      <w:r w:rsidR="00A47216" w:rsidRPr="00B41C91">
        <w:rPr>
          <w:rFonts w:ascii="Times New Roman" w:eastAsia="Times New Roman" w:hAnsi="Times New Roman" w:cs="Times New Roman"/>
          <w:sz w:val="24"/>
          <w:szCs w:val="20"/>
          <w:lang w:eastAsia="cs-CZ"/>
        </w:rPr>
        <w:t xml:space="preserve">za účelem kontroly jejich souladu </w:t>
      </w:r>
      <w:r w:rsidR="001C6FD1" w:rsidRPr="00B41C91">
        <w:rPr>
          <w:rFonts w:ascii="Times New Roman" w:eastAsia="Times New Roman" w:hAnsi="Times New Roman" w:cs="Times New Roman"/>
          <w:sz w:val="24"/>
          <w:szCs w:val="20"/>
          <w:lang w:eastAsia="cs-CZ"/>
        </w:rPr>
        <w:t xml:space="preserve">zejména </w:t>
      </w:r>
      <w:r w:rsidR="00A47216" w:rsidRPr="00B41C91">
        <w:rPr>
          <w:rFonts w:ascii="Times New Roman" w:eastAsia="Times New Roman" w:hAnsi="Times New Roman" w:cs="Times New Roman"/>
          <w:sz w:val="24"/>
          <w:szCs w:val="20"/>
          <w:lang w:eastAsia="cs-CZ"/>
        </w:rPr>
        <w:t xml:space="preserve">s právními předpisy a obecně uznávanými </w:t>
      </w:r>
      <w:r w:rsidR="003A61A4" w:rsidRPr="00B41C91">
        <w:rPr>
          <w:rFonts w:ascii="Times New Roman" w:eastAsia="Times New Roman" w:hAnsi="Times New Roman" w:cs="Times New Roman"/>
          <w:sz w:val="24"/>
          <w:szCs w:val="20"/>
          <w:lang w:eastAsia="cs-CZ"/>
        </w:rPr>
        <w:t>postupy a </w:t>
      </w:r>
      <w:r w:rsidR="00A47216" w:rsidRPr="00B41C91">
        <w:rPr>
          <w:rFonts w:ascii="Times New Roman" w:eastAsia="Times New Roman" w:hAnsi="Times New Roman" w:cs="Times New Roman"/>
          <w:sz w:val="24"/>
          <w:szCs w:val="20"/>
          <w:lang w:eastAsia="cs-CZ"/>
        </w:rPr>
        <w:t>standardy a pravidly daného oboru a odvětví. Shledá-li</w:t>
      </w:r>
      <w:r w:rsidR="00DB2B66" w:rsidRPr="00B41C91">
        <w:rPr>
          <w:rFonts w:ascii="Times New Roman" w:eastAsia="Times New Roman" w:hAnsi="Times New Roman" w:cs="Times New Roman"/>
          <w:sz w:val="24"/>
          <w:szCs w:val="20"/>
          <w:lang w:eastAsia="cs-CZ"/>
        </w:rPr>
        <w:t xml:space="preserve"> orgán dohledu</w:t>
      </w:r>
      <w:r w:rsidR="00A47216" w:rsidRPr="00B41C91">
        <w:rPr>
          <w:rFonts w:ascii="Times New Roman" w:eastAsia="Times New Roman" w:hAnsi="Times New Roman" w:cs="Times New Roman"/>
          <w:sz w:val="24"/>
          <w:szCs w:val="20"/>
          <w:lang w:eastAsia="cs-CZ"/>
        </w:rPr>
        <w:t xml:space="preserve"> závažné nedostatky,</w:t>
      </w:r>
      <w:r w:rsidR="00482179" w:rsidRPr="00B41C91">
        <w:rPr>
          <w:rFonts w:ascii="Times New Roman" w:eastAsia="Times New Roman" w:hAnsi="Times New Roman" w:cs="Times New Roman"/>
          <w:sz w:val="24"/>
          <w:szCs w:val="20"/>
          <w:lang w:eastAsia="cs-CZ"/>
        </w:rPr>
        <w:t xml:space="preserve"> zahájí řízení o</w:t>
      </w:r>
      <w:r w:rsidR="00DB2B66" w:rsidRPr="00B41C91">
        <w:rPr>
          <w:rFonts w:ascii="Times New Roman" w:eastAsia="Times New Roman" w:hAnsi="Times New Roman" w:cs="Times New Roman"/>
          <w:sz w:val="24"/>
          <w:szCs w:val="20"/>
          <w:lang w:eastAsia="cs-CZ"/>
        </w:rPr>
        <w:t> </w:t>
      </w:r>
      <w:r w:rsidR="00482179" w:rsidRPr="00B41C91">
        <w:rPr>
          <w:rFonts w:ascii="Times New Roman" w:eastAsia="Times New Roman" w:hAnsi="Times New Roman" w:cs="Times New Roman"/>
          <w:sz w:val="24"/>
          <w:szCs w:val="20"/>
          <w:lang w:eastAsia="cs-CZ"/>
        </w:rPr>
        <w:t>přestupku</w:t>
      </w:r>
      <w:r w:rsidR="00C92732" w:rsidRPr="00B41C91">
        <w:rPr>
          <w:rFonts w:ascii="Times New Roman" w:eastAsia="Times New Roman" w:hAnsi="Times New Roman" w:cs="Times New Roman"/>
          <w:sz w:val="24"/>
          <w:szCs w:val="20"/>
          <w:lang w:eastAsia="cs-CZ"/>
        </w:rPr>
        <w:t>; na menší nedostatky znalce upozorní</w:t>
      </w:r>
      <w:r w:rsidR="001C6FD1" w:rsidRPr="00B41C91">
        <w:rPr>
          <w:rFonts w:ascii="Times New Roman" w:eastAsia="Times New Roman" w:hAnsi="Times New Roman" w:cs="Times New Roman"/>
          <w:sz w:val="24"/>
          <w:szCs w:val="20"/>
          <w:lang w:eastAsia="cs-CZ"/>
        </w:rPr>
        <w:t xml:space="preserve"> a uzná-li to za vhodné, </w:t>
      </w:r>
      <w:r w:rsidR="00035472" w:rsidRPr="00B41C91">
        <w:rPr>
          <w:rFonts w:ascii="Times New Roman" w:eastAsia="Times New Roman" w:hAnsi="Times New Roman" w:cs="Times New Roman"/>
          <w:sz w:val="24"/>
          <w:szCs w:val="20"/>
          <w:lang w:eastAsia="cs-CZ"/>
        </w:rPr>
        <w:t xml:space="preserve">rozhodne o </w:t>
      </w:r>
      <w:r w:rsidR="00035472" w:rsidRPr="004A7993">
        <w:rPr>
          <w:rFonts w:ascii="Times New Roman" w:eastAsia="Times New Roman" w:hAnsi="Times New Roman" w:cs="Times New Roman"/>
          <w:sz w:val="24"/>
          <w:szCs w:val="20"/>
          <w:lang w:eastAsia="cs-CZ"/>
        </w:rPr>
        <w:t>udělení výstrahy</w:t>
      </w:r>
      <w:r w:rsidR="00C92732" w:rsidRPr="004A7993">
        <w:rPr>
          <w:rFonts w:ascii="Times New Roman" w:eastAsia="Times New Roman" w:hAnsi="Times New Roman" w:cs="Times New Roman"/>
          <w:sz w:val="24"/>
          <w:szCs w:val="20"/>
          <w:lang w:eastAsia="cs-CZ"/>
        </w:rPr>
        <w:t>, případně rozhodne o rozšíření kontr</w:t>
      </w:r>
      <w:r w:rsidR="003A61A4" w:rsidRPr="004A7993">
        <w:rPr>
          <w:rFonts w:ascii="Times New Roman" w:eastAsia="Times New Roman" w:hAnsi="Times New Roman" w:cs="Times New Roman"/>
          <w:sz w:val="24"/>
          <w:szCs w:val="20"/>
          <w:lang w:eastAsia="cs-CZ"/>
        </w:rPr>
        <w:t>oly nebo zopakování kontroly po </w:t>
      </w:r>
      <w:r w:rsidR="00C92732" w:rsidRPr="004A7993">
        <w:rPr>
          <w:rFonts w:ascii="Times New Roman" w:eastAsia="Times New Roman" w:hAnsi="Times New Roman" w:cs="Times New Roman"/>
          <w:sz w:val="24"/>
          <w:szCs w:val="20"/>
          <w:lang w:eastAsia="cs-CZ"/>
        </w:rPr>
        <w:t>uplynutí přiměřené doby.</w:t>
      </w:r>
    </w:p>
    <w:p w:rsidR="000C629B" w:rsidRPr="004A7993" w:rsidRDefault="00C70F2A" w:rsidP="00032E59">
      <w:pPr>
        <w:numPr>
          <w:ilvl w:val="0"/>
          <w:numId w:val="18"/>
        </w:numPr>
        <w:tabs>
          <w:tab w:val="clear" w:pos="925"/>
        </w:tabs>
        <w:spacing w:before="120" w:after="120" w:line="240" w:lineRule="auto"/>
        <w:ind w:left="0"/>
        <w:jc w:val="both"/>
        <w:outlineLvl w:val="6"/>
        <w:rPr>
          <w:rFonts w:ascii="Times New Roman" w:eastAsia="Times New Roman" w:hAnsi="Times New Roman" w:cs="Times New Roman"/>
          <w:sz w:val="24"/>
          <w:szCs w:val="20"/>
          <w:lang w:eastAsia="cs-CZ"/>
        </w:rPr>
      </w:pPr>
      <w:r w:rsidRPr="004A7993">
        <w:rPr>
          <w:rFonts w:ascii="Times New Roman" w:eastAsia="Times New Roman" w:hAnsi="Times New Roman" w:cs="Times New Roman"/>
          <w:sz w:val="24"/>
          <w:szCs w:val="20"/>
          <w:lang w:eastAsia="cs-CZ"/>
        </w:rPr>
        <w:t xml:space="preserve"> Není-li možno provést kontrolu podle odstavce 3 z důvodu, že počet znaleckých posudků vypracovaných znalcem v uplynulých letech nepřesahuje tři znalecké posudky, orgán</w:t>
      </w:r>
      <w:r w:rsidR="00B76A48">
        <w:rPr>
          <w:rFonts w:ascii="Times New Roman" w:eastAsia="Times New Roman" w:hAnsi="Times New Roman" w:cs="Times New Roman"/>
          <w:sz w:val="24"/>
          <w:szCs w:val="20"/>
          <w:lang w:eastAsia="cs-CZ"/>
        </w:rPr>
        <w:t xml:space="preserve"> </w:t>
      </w:r>
      <w:r w:rsidRPr="004A7993">
        <w:rPr>
          <w:rFonts w:ascii="Times New Roman" w:eastAsia="Times New Roman" w:hAnsi="Times New Roman" w:cs="Times New Roman"/>
          <w:sz w:val="24"/>
          <w:szCs w:val="20"/>
          <w:lang w:eastAsia="cs-CZ"/>
        </w:rPr>
        <w:t xml:space="preserve">dohledu vyškrtne znalce </w:t>
      </w:r>
      <w:r w:rsidR="000C629B" w:rsidRPr="004A7993">
        <w:rPr>
          <w:rFonts w:ascii="Times New Roman" w:eastAsia="Times New Roman" w:hAnsi="Times New Roman" w:cs="Times New Roman"/>
          <w:sz w:val="24"/>
          <w:szCs w:val="20"/>
          <w:lang w:eastAsia="cs-CZ"/>
        </w:rPr>
        <w:t xml:space="preserve">pro nečinnost </w:t>
      </w:r>
      <w:r w:rsidRPr="004A7993">
        <w:rPr>
          <w:rFonts w:ascii="Times New Roman" w:eastAsia="Times New Roman" w:hAnsi="Times New Roman" w:cs="Times New Roman"/>
          <w:sz w:val="24"/>
          <w:szCs w:val="20"/>
          <w:lang w:eastAsia="cs-CZ"/>
        </w:rPr>
        <w:t>ze seznamu</w:t>
      </w:r>
      <w:r w:rsidR="000C629B" w:rsidRPr="004A7993">
        <w:rPr>
          <w:rFonts w:ascii="Times New Roman" w:eastAsia="Times New Roman" w:hAnsi="Times New Roman" w:cs="Times New Roman"/>
          <w:sz w:val="24"/>
          <w:szCs w:val="20"/>
          <w:lang w:eastAsia="cs-CZ"/>
        </w:rPr>
        <w:t>, neexistují-li důvody zvláštního zřetele hodné, pro které by tento znalec</w:t>
      </w:r>
      <w:r w:rsidR="0081425F">
        <w:rPr>
          <w:rFonts w:ascii="Times New Roman" w:eastAsia="Times New Roman" w:hAnsi="Times New Roman" w:cs="Times New Roman"/>
          <w:sz w:val="24"/>
          <w:szCs w:val="20"/>
          <w:lang w:eastAsia="cs-CZ"/>
        </w:rPr>
        <w:t xml:space="preserve"> neměl být ze seznamu vyškrtnut; toto ustanovení neplatí, je</w:t>
      </w:r>
      <w:r w:rsidR="000C629B" w:rsidRPr="004A7993">
        <w:rPr>
          <w:rFonts w:ascii="Times New Roman" w:eastAsia="Times New Roman" w:hAnsi="Times New Roman" w:cs="Times New Roman"/>
          <w:sz w:val="24"/>
          <w:szCs w:val="20"/>
          <w:lang w:eastAsia="cs-CZ"/>
        </w:rPr>
        <w:t xml:space="preserve">-li znalec zapsán v seznamu méně než 5 let. </w:t>
      </w:r>
    </w:p>
    <w:p w:rsidR="00C70F2A" w:rsidRDefault="000C629B" w:rsidP="00032E59">
      <w:pPr>
        <w:numPr>
          <w:ilvl w:val="0"/>
          <w:numId w:val="18"/>
        </w:numPr>
        <w:tabs>
          <w:tab w:val="clear" w:pos="925"/>
        </w:tabs>
        <w:spacing w:before="120" w:after="120" w:line="240" w:lineRule="auto"/>
        <w:ind w:left="0"/>
        <w:jc w:val="both"/>
        <w:outlineLvl w:val="6"/>
        <w:rPr>
          <w:rFonts w:ascii="Times New Roman" w:eastAsia="Times New Roman" w:hAnsi="Times New Roman" w:cs="Times New Roman"/>
          <w:sz w:val="24"/>
          <w:szCs w:val="20"/>
          <w:lang w:eastAsia="cs-CZ"/>
        </w:rPr>
      </w:pPr>
      <w:r w:rsidRPr="004A7993">
        <w:rPr>
          <w:rFonts w:ascii="Times New Roman" w:eastAsia="Times New Roman" w:hAnsi="Times New Roman" w:cs="Times New Roman"/>
          <w:sz w:val="24"/>
          <w:szCs w:val="20"/>
          <w:lang w:eastAsia="cs-CZ"/>
        </w:rPr>
        <w:t xml:space="preserve"> Rozhodne-li orgán dohledu, že znalce ze seznamu </w:t>
      </w:r>
      <w:r w:rsidR="00CA483D">
        <w:rPr>
          <w:rFonts w:ascii="Times New Roman" w:eastAsia="Times New Roman" w:hAnsi="Times New Roman" w:cs="Times New Roman"/>
          <w:sz w:val="24"/>
          <w:szCs w:val="20"/>
          <w:lang w:eastAsia="cs-CZ"/>
        </w:rPr>
        <w:t xml:space="preserve">v souladu s odst. 4 </w:t>
      </w:r>
      <w:r w:rsidRPr="004A7993">
        <w:rPr>
          <w:rFonts w:ascii="Times New Roman" w:eastAsia="Times New Roman" w:hAnsi="Times New Roman" w:cs="Times New Roman"/>
          <w:sz w:val="24"/>
          <w:szCs w:val="20"/>
          <w:lang w:eastAsia="cs-CZ"/>
        </w:rPr>
        <w:t>nevyškrtne, provede kontrolu podle odstavce 3 u všech znaleckých pos</w:t>
      </w:r>
      <w:r w:rsidR="0081425F">
        <w:rPr>
          <w:rFonts w:ascii="Times New Roman" w:eastAsia="Times New Roman" w:hAnsi="Times New Roman" w:cs="Times New Roman"/>
          <w:sz w:val="24"/>
          <w:szCs w:val="20"/>
          <w:lang w:eastAsia="cs-CZ"/>
        </w:rPr>
        <w:t xml:space="preserve">udků, které byly tímto znalcem doposud </w:t>
      </w:r>
      <w:r w:rsidRPr="004A7993">
        <w:rPr>
          <w:rFonts w:ascii="Times New Roman" w:eastAsia="Times New Roman" w:hAnsi="Times New Roman" w:cs="Times New Roman"/>
          <w:sz w:val="24"/>
          <w:szCs w:val="20"/>
          <w:lang w:eastAsia="cs-CZ"/>
        </w:rPr>
        <w:t>zpracovány.</w:t>
      </w:r>
    </w:p>
    <w:p w:rsidR="00630B83" w:rsidRDefault="00A00838" w:rsidP="00032E59">
      <w:pPr>
        <w:numPr>
          <w:ilvl w:val="0"/>
          <w:numId w:val="18"/>
        </w:numPr>
        <w:tabs>
          <w:tab w:val="clear" w:pos="925"/>
        </w:tabs>
        <w:spacing w:before="120" w:after="120" w:line="240" w:lineRule="auto"/>
        <w:ind w:left="0"/>
        <w:jc w:val="both"/>
        <w:outlineLvl w:val="6"/>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 xml:space="preserve"> </w:t>
      </w:r>
      <w:r w:rsidR="00630B83">
        <w:rPr>
          <w:rFonts w:ascii="Times New Roman" w:eastAsia="Times New Roman" w:hAnsi="Times New Roman" w:cs="Times New Roman"/>
          <w:sz w:val="24"/>
          <w:szCs w:val="20"/>
          <w:lang w:eastAsia="cs-CZ"/>
        </w:rPr>
        <w:t xml:space="preserve">Ministerstvo metodicky řídí </w:t>
      </w:r>
      <w:r w:rsidR="008928EA">
        <w:rPr>
          <w:rFonts w:ascii="Times New Roman" w:eastAsia="Times New Roman" w:hAnsi="Times New Roman" w:cs="Times New Roman"/>
          <w:sz w:val="24"/>
          <w:szCs w:val="20"/>
          <w:lang w:eastAsia="cs-CZ"/>
        </w:rPr>
        <w:t xml:space="preserve">a koordinuje výkon dohledu nad výkonem znalecké činnosti. </w:t>
      </w:r>
    </w:p>
    <w:p w:rsidR="008B7542" w:rsidRPr="004A7993" w:rsidRDefault="008B7542" w:rsidP="00032E59">
      <w:pPr>
        <w:numPr>
          <w:ilvl w:val="0"/>
          <w:numId w:val="18"/>
        </w:numPr>
        <w:tabs>
          <w:tab w:val="clear" w:pos="925"/>
        </w:tabs>
        <w:spacing w:before="120" w:after="120" w:line="240" w:lineRule="auto"/>
        <w:ind w:left="0"/>
        <w:jc w:val="both"/>
        <w:outlineLvl w:val="6"/>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 xml:space="preserve"> Podání ve věci věcné správnosti znaleckého posudku adresované příslušnému krajskému soudu nebo ministerstvu nezakládá nárok na jeho přezkum.</w:t>
      </w:r>
    </w:p>
    <w:p w:rsidR="00F73704" w:rsidRDefault="00F73704" w:rsidP="00F73704">
      <w:pPr>
        <w:keepNext/>
        <w:keepLines/>
        <w:spacing w:before="240" w:after="0" w:line="240" w:lineRule="auto"/>
        <w:jc w:val="center"/>
        <w:outlineLvl w:val="5"/>
        <w:rPr>
          <w:rFonts w:ascii="Times New Roman" w:eastAsia="Times New Roman" w:hAnsi="Times New Roman" w:cs="Times New Roman"/>
          <w:sz w:val="24"/>
          <w:szCs w:val="20"/>
          <w:lang w:eastAsia="cs-CZ"/>
        </w:rPr>
      </w:pPr>
      <w:r w:rsidRPr="00B41C91">
        <w:rPr>
          <w:rFonts w:ascii="Times New Roman" w:eastAsia="Times New Roman" w:hAnsi="Times New Roman" w:cs="Times New Roman"/>
          <w:sz w:val="24"/>
          <w:szCs w:val="20"/>
          <w:lang w:eastAsia="cs-CZ"/>
        </w:rPr>
        <w:t xml:space="preserve">§ </w:t>
      </w:r>
      <w:r w:rsidR="00525990">
        <w:rPr>
          <w:rFonts w:ascii="Times New Roman" w:eastAsia="Times New Roman" w:hAnsi="Times New Roman" w:cs="Times New Roman"/>
          <w:sz w:val="24"/>
          <w:szCs w:val="20"/>
          <w:lang w:eastAsia="cs-CZ"/>
        </w:rPr>
        <w:t>3</w:t>
      </w:r>
      <w:r w:rsidR="009114AB">
        <w:rPr>
          <w:rFonts w:ascii="Times New Roman" w:eastAsia="Times New Roman" w:hAnsi="Times New Roman" w:cs="Times New Roman"/>
          <w:sz w:val="24"/>
          <w:szCs w:val="20"/>
          <w:lang w:eastAsia="cs-CZ"/>
        </w:rPr>
        <w:t>4</w:t>
      </w:r>
    </w:p>
    <w:p w:rsidR="00A41360" w:rsidRPr="00A41360" w:rsidRDefault="00A41360" w:rsidP="00F73704">
      <w:pPr>
        <w:keepNext/>
        <w:keepLines/>
        <w:spacing w:before="240" w:after="0" w:line="240" w:lineRule="auto"/>
        <w:jc w:val="center"/>
        <w:outlineLvl w:val="5"/>
        <w:rPr>
          <w:rFonts w:ascii="Times New Roman" w:eastAsia="Times New Roman" w:hAnsi="Times New Roman" w:cs="Times New Roman"/>
          <w:b/>
          <w:sz w:val="24"/>
          <w:szCs w:val="20"/>
          <w:lang w:eastAsia="cs-CZ"/>
        </w:rPr>
      </w:pPr>
      <w:r w:rsidRPr="00A41360">
        <w:rPr>
          <w:rFonts w:ascii="Times New Roman" w:eastAsia="Times New Roman" w:hAnsi="Times New Roman" w:cs="Times New Roman"/>
          <w:b/>
          <w:sz w:val="24"/>
          <w:szCs w:val="20"/>
          <w:lang w:eastAsia="cs-CZ"/>
        </w:rPr>
        <w:t>Oznamovací povinnost orgánu veřejné moci</w:t>
      </w:r>
    </w:p>
    <w:p w:rsidR="00A41360" w:rsidRDefault="00A41360" w:rsidP="00A41360">
      <w:pPr>
        <w:keepNext/>
        <w:keepLines/>
        <w:spacing w:before="240" w:after="0" w:line="240" w:lineRule="auto"/>
        <w:ind w:firstLine="708"/>
        <w:jc w:val="both"/>
        <w:outlineLvl w:val="5"/>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Zjistí-li orgán veřejné moci skutečnosti nasvědčující tomu, že v souvislosti s výkonem znalecké činnosti došlo k porušení tohoto nebo jiného zákona, oznámí to bez zbytečného odkladu příslušnému krajskému soudu nebo ministerstvu.</w:t>
      </w:r>
    </w:p>
    <w:p w:rsidR="00A41360" w:rsidRPr="00A41360" w:rsidRDefault="00A41360" w:rsidP="00A41360">
      <w:pPr>
        <w:keepNext/>
        <w:keepLines/>
        <w:spacing w:before="240" w:after="0" w:line="240" w:lineRule="auto"/>
        <w:jc w:val="center"/>
        <w:outlineLvl w:val="5"/>
        <w:rPr>
          <w:rFonts w:ascii="Times New Roman" w:eastAsia="Times New Roman" w:hAnsi="Times New Roman" w:cs="Times New Roman"/>
          <w:sz w:val="24"/>
          <w:szCs w:val="20"/>
          <w:lang w:eastAsia="cs-CZ"/>
        </w:rPr>
      </w:pPr>
      <w:r w:rsidRPr="00A41360">
        <w:rPr>
          <w:rFonts w:ascii="Times New Roman" w:eastAsia="Times New Roman" w:hAnsi="Times New Roman" w:cs="Times New Roman"/>
          <w:sz w:val="24"/>
          <w:szCs w:val="20"/>
          <w:lang w:eastAsia="cs-CZ"/>
        </w:rPr>
        <w:t>§ 35</w:t>
      </w:r>
    </w:p>
    <w:p w:rsidR="00F73704" w:rsidRPr="00B41C91" w:rsidRDefault="00F73704" w:rsidP="00F73704">
      <w:pPr>
        <w:keepNext/>
        <w:keepLines/>
        <w:spacing w:before="240" w:after="0" w:line="240" w:lineRule="auto"/>
        <w:jc w:val="center"/>
        <w:outlineLvl w:val="5"/>
        <w:rPr>
          <w:rFonts w:ascii="Times New Roman" w:eastAsia="Times New Roman" w:hAnsi="Times New Roman" w:cs="Times New Roman"/>
          <w:b/>
          <w:sz w:val="24"/>
          <w:szCs w:val="20"/>
          <w:lang w:eastAsia="cs-CZ"/>
        </w:rPr>
      </w:pPr>
      <w:r w:rsidRPr="00B41C91">
        <w:rPr>
          <w:rFonts w:ascii="Times New Roman" w:eastAsia="Times New Roman" w:hAnsi="Times New Roman" w:cs="Times New Roman"/>
          <w:b/>
          <w:sz w:val="24"/>
          <w:szCs w:val="20"/>
          <w:lang w:eastAsia="cs-CZ"/>
        </w:rPr>
        <w:t xml:space="preserve">Poradní </w:t>
      </w:r>
      <w:r w:rsidR="000A41F1" w:rsidRPr="00B41C91">
        <w:rPr>
          <w:rFonts w:ascii="Times New Roman" w:eastAsia="Times New Roman" w:hAnsi="Times New Roman" w:cs="Times New Roman"/>
          <w:b/>
          <w:sz w:val="24"/>
          <w:szCs w:val="20"/>
          <w:lang w:eastAsia="cs-CZ"/>
        </w:rPr>
        <w:t>sbory</w:t>
      </w:r>
    </w:p>
    <w:p w:rsidR="00F73704" w:rsidRPr="00B41C91" w:rsidRDefault="00DA2B6B" w:rsidP="00032E59">
      <w:pPr>
        <w:pStyle w:val="Textodstavce"/>
        <w:numPr>
          <w:ilvl w:val="0"/>
          <w:numId w:val="37"/>
        </w:numPr>
        <w:tabs>
          <w:tab w:val="clear" w:pos="851"/>
          <w:tab w:val="clear" w:pos="925"/>
        </w:tabs>
        <w:ind w:left="0"/>
      </w:pPr>
      <w:r w:rsidRPr="00B41C91">
        <w:t xml:space="preserve"> </w:t>
      </w:r>
      <w:r w:rsidR="00F73704" w:rsidRPr="00B41C91">
        <w:t xml:space="preserve">Ministr spravedlnosti </w:t>
      </w:r>
      <w:r w:rsidR="00D6470D" w:rsidRPr="00B41C91">
        <w:t xml:space="preserve">a </w:t>
      </w:r>
      <w:r w:rsidR="00F73704" w:rsidRPr="00B41C91">
        <w:t>předsed</w:t>
      </w:r>
      <w:r w:rsidR="00D6470D" w:rsidRPr="00B41C91">
        <w:t>ové</w:t>
      </w:r>
      <w:r w:rsidR="00F73704" w:rsidRPr="00B41C91">
        <w:t xml:space="preserve"> krajsk</w:t>
      </w:r>
      <w:r w:rsidR="00D6470D" w:rsidRPr="00B41C91">
        <w:t>ých</w:t>
      </w:r>
      <w:r w:rsidR="00F73704" w:rsidRPr="00B41C91">
        <w:t xml:space="preserve"> soud</w:t>
      </w:r>
      <w:r w:rsidR="00D6470D" w:rsidRPr="00B41C91">
        <w:t>ů</w:t>
      </w:r>
      <w:r w:rsidR="00F73704" w:rsidRPr="00B41C91">
        <w:t xml:space="preserve"> (dále jen „zřizovatel“) zřídí v oborech a odvětvích, u nichž to odůvodňuje jejich povaha, poradní sbory pro znalecké otázky.</w:t>
      </w:r>
    </w:p>
    <w:p w:rsidR="00F73704" w:rsidRPr="00B41C91" w:rsidRDefault="00DA2B6B" w:rsidP="00032E59">
      <w:pPr>
        <w:numPr>
          <w:ilvl w:val="0"/>
          <w:numId w:val="19"/>
        </w:numPr>
        <w:tabs>
          <w:tab w:val="clear" w:pos="925"/>
        </w:tabs>
        <w:spacing w:before="120" w:after="120" w:line="240" w:lineRule="auto"/>
        <w:ind w:left="0"/>
        <w:jc w:val="both"/>
        <w:outlineLvl w:val="6"/>
        <w:rPr>
          <w:rFonts w:ascii="Times New Roman" w:eastAsia="Times New Roman" w:hAnsi="Times New Roman" w:cs="Times New Roman"/>
          <w:sz w:val="24"/>
          <w:szCs w:val="20"/>
          <w:lang w:eastAsia="cs-CZ"/>
        </w:rPr>
      </w:pPr>
      <w:r w:rsidRPr="00B41C91">
        <w:rPr>
          <w:rFonts w:ascii="Times New Roman" w:eastAsia="Times New Roman" w:hAnsi="Times New Roman" w:cs="Times New Roman"/>
          <w:sz w:val="24"/>
          <w:szCs w:val="20"/>
          <w:lang w:eastAsia="cs-CZ"/>
        </w:rPr>
        <w:lastRenderedPageBreak/>
        <w:t xml:space="preserve"> </w:t>
      </w:r>
      <w:r w:rsidR="00F73704" w:rsidRPr="00B41C91">
        <w:rPr>
          <w:rFonts w:ascii="Times New Roman" w:eastAsia="Times New Roman" w:hAnsi="Times New Roman" w:cs="Times New Roman"/>
          <w:sz w:val="24"/>
          <w:szCs w:val="20"/>
          <w:lang w:eastAsia="cs-CZ"/>
        </w:rPr>
        <w:t>Členy poradních sborů jmenuje jejich zřizovatel, a to zejména ze zástupců odborné veřejnosti, akademických pracovníků, ministerstva a dalších</w:t>
      </w:r>
      <w:r w:rsidR="003A61A4" w:rsidRPr="00B41C91">
        <w:rPr>
          <w:rFonts w:ascii="Times New Roman" w:eastAsia="Times New Roman" w:hAnsi="Times New Roman" w:cs="Times New Roman"/>
          <w:sz w:val="24"/>
          <w:szCs w:val="20"/>
          <w:lang w:eastAsia="cs-CZ"/>
        </w:rPr>
        <w:t xml:space="preserve"> osob, jejichž osobní kvality a </w:t>
      </w:r>
      <w:r w:rsidR="00F73704" w:rsidRPr="00B41C91">
        <w:rPr>
          <w:rFonts w:ascii="Times New Roman" w:eastAsia="Times New Roman" w:hAnsi="Times New Roman" w:cs="Times New Roman"/>
          <w:sz w:val="24"/>
          <w:szCs w:val="20"/>
          <w:lang w:eastAsia="cs-CZ"/>
        </w:rPr>
        <w:t xml:space="preserve">znalosti dávají záruku řádného a kvalitního výkonu této činnosti. </w:t>
      </w:r>
      <w:r w:rsidR="00D6470D" w:rsidRPr="00B41C91">
        <w:rPr>
          <w:rFonts w:ascii="Times New Roman" w:eastAsia="Times New Roman" w:hAnsi="Times New Roman" w:cs="Times New Roman"/>
          <w:sz w:val="24"/>
          <w:szCs w:val="20"/>
          <w:lang w:eastAsia="cs-CZ"/>
        </w:rPr>
        <w:t>Poradní s</w:t>
      </w:r>
      <w:r w:rsidR="00F73704" w:rsidRPr="00B41C91">
        <w:rPr>
          <w:rFonts w:ascii="Times New Roman" w:eastAsia="Times New Roman" w:hAnsi="Times New Roman" w:cs="Times New Roman"/>
          <w:sz w:val="24"/>
          <w:szCs w:val="20"/>
          <w:lang w:eastAsia="cs-CZ"/>
        </w:rPr>
        <w:t>bor</w:t>
      </w:r>
      <w:r w:rsidR="00D6470D" w:rsidRPr="00B41C91">
        <w:rPr>
          <w:rFonts w:ascii="Times New Roman" w:eastAsia="Times New Roman" w:hAnsi="Times New Roman" w:cs="Times New Roman"/>
          <w:sz w:val="24"/>
          <w:szCs w:val="20"/>
          <w:lang w:eastAsia="cs-CZ"/>
        </w:rPr>
        <w:t>y</w:t>
      </w:r>
      <w:r w:rsidR="00F73704" w:rsidRPr="00B41C91">
        <w:rPr>
          <w:rFonts w:ascii="Times New Roman" w:eastAsia="Times New Roman" w:hAnsi="Times New Roman" w:cs="Times New Roman"/>
          <w:sz w:val="24"/>
          <w:szCs w:val="20"/>
          <w:lang w:eastAsia="cs-CZ"/>
        </w:rPr>
        <w:t xml:space="preserve"> </w:t>
      </w:r>
      <w:r w:rsidR="00D6470D" w:rsidRPr="00B41C91">
        <w:rPr>
          <w:rFonts w:ascii="Times New Roman" w:eastAsia="Times New Roman" w:hAnsi="Times New Roman" w:cs="Times New Roman"/>
          <w:sz w:val="24"/>
          <w:szCs w:val="20"/>
          <w:lang w:eastAsia="cs-CZ"/>
        </w:rPr>
        <w:t>s</w:t>
      </w:r>
      <w:r w:rsidR="00F73704" w:rsidRPr="00B41C91">
        <w:rPr>
          <w:rFonts w:ascii="Times New Roman" w:eastAsia="Times New Roman" w:hAnsi="Times New Roman" w:cs="Times New Roman"/>
          <w:sz w:val="24"/>
          <w:szCs w:val="20"/>
          <w:lang w:eastAsia="cs-CZ"/>
        </w:rPr>
        <w:t>e vyjadř</w:t>
      </w:r>
      <w:r w:rsidR="00D6470D" w:rsidRPr="00B41C91">
        <w:rPr>
          <w:rFonts w:ascii="Times New Roman" w:eastAsia="Times New Roman" w:hAnsi="Times New Roman" w:cs="Times New Roman"/>
          <w:sz w:val="24"/>
          <w:szCs w:val="20"/>
          <w:lang w:eastAsia="cs-CZ"/>
        </w:rPr>
        <w:t>ují</w:t>
      </w:r>
      <w:r w:rsidR="00F73704" w:rsidRPr="00B41C91">
        <w:rPr>
          <w:rFonts w:ascii="Times New Roman" w:eastAsia="Times New Roman" w:hAnsi="Times New Roman" w:cs="Times New Roman"/>
          <w:sz w:val="24"/>
          <w:szCs w:val="20"/>
          <w:lang w:eastAsia="cs-CZ"/>
        </w:rPr>
        <w:t xml:space="preserve"> </w:t>
      </w:r>
      <w:r w:rsidR="001C6FD1" w:rsidRPr="00B41C91">
        <w:rPr>
          <w:rFonts w:ascii="Times New Roman" w:eastAsia="Times New Roman" w:hAnsi="Times New Roman" w:cs="Times New Roman"/>
          <w:sz w:val="24"/>
          <w:szCs w:val="20"/>
          <w:lang w:eastAsia="cs-CZ"/>
        </w:rPr>
        <w:t xml:space="preserve">zejména </w:t>
      </w:r>
      <w:r w:rsidR="00F73704" w:rsidRPr="00B41C91">
        <w:rPr>
          <w:rFonts w:ascii="Times New Roman" w:eastAsia="Times New Roman" w:hAnsi="Times New Roman" w:cs="Times New Roman"/>
          <w:sz w:val="24"/>
          <w:szCs w:val="20"/>
          <w:lang w:eastAsia="cs-CZ"/>
        </w:rPr>
        <w:t>k</w:t>
      </w:r>
      <w:r w:rsidR="00D6470D" w:rsidRPr="00B41C91">
        <w:rPr>
          <w:rFonts w:ascii="Times New Roman" w:eastAsia="Times New Roman" w:hAnsi="Times New Roman" w:cs="Times New Roman"/>
          <w:sz w:val="24"/>
          <w:szCs w:val="20"/>
          <w:lang w:eastAsia="cs-CZ"/>
        </w:rPr>
        <w:t xml:space="preserve"> odborným </w:t>
      </w:r>
      <w:r w:rsidR="00F73704" w:rsidRPr="00B41C91">
        <w:rPr>
          <w:rFonts w:ascii="Times New Roman" w:eastAsia="Times New Roman" w:hAnsi="Times New Roman" w:cs="Times New Roman"/>
          <w:sz w:val="24"/>
          <w:szCs w:val="20"/>
          <w:lang w:eastAsia="cs-CZ"/>
        </w:rPr>
        <w:t xml:space="preserve">otázkám </w:t>
      </w:r>
      <w:r w:rsidR="00D6470D" w:rsidRPr="00B41C91">
        <w:rPr>
          <w:rFonts w:ascii="Times New Roman" w:eastAsia="Times New Roman" w:hAnsi="Times New Roman" w:cs="Times New Roman"/>
          <w:sz w:val="24"/>
          <w:szCs w:val="20"/>
          <w:lang w:eastAsia="cs-CZ"/>
        </w:rPr>
        <w:t>výkonu znalecké činnosti</w:t>
      </w:r>
      <w:r w:rsidR="00CA483D">
        <w:rPr>
          <w:rFonts w:ascii="Times New Roman" w:eastAsia="Times New Roman" w:hAnsi="Times New Roman" w:cs="Times New Roman"/>
          <w:sz w:val="24"/>
          <w:szCs w:val="20"/>
          <w:lang w:eastAsia="cs-CZ"/>
        </w:rPr>
        <w:t xml:space="preserve">, </w:t>
      </w:r>
      <w:r w:rsidR="00F73704" w:rsidRPr="00B41C91">
        <w:rPr>
          <w:rFonts w:ascii="Times New Roman" w:eastAsia="Times New Roman" w:hAnsi="Times New Roman" w:cs="Times New Roman"/>
          <w:sz w:val="24"/>
          <w:szCs w:val="20"/>
          <w:lang w:eastAsia="cs-CZ"/>
        </w:rPr>
        <w:t>napomáha</w:t>
      </w:r>
      <w:r w:rsidR="00D6470D" w:rsidRPr="00B41C91">
        <w:rPr>
          <w:rFonts w:ascii="Times New Roman" w:eastAsia="Times New Roman" w:hAnsi="Times New Roman" w:cs="Times New Roman"/>
          <w:sz w:val="24"/>
          <w:szCs w:val="20"/>
          <w:lang w:eastAsia="cs-CZ"/>
        </w:rPr>
        <w:t>jí</w:t>
      </w:r>
      <w:r w:rsidR="00F73704" w:rsidRPr="00B41C91">
        <w:rPr>
          <w:rFonts w:ascii="Times New Roman" w:eastAsia="Times New Roman" w:hAnsi="Times New Roman" w:cs="Times New Roman"/>
          <w:sz w:val="24"/>
          <w:szCs w:val="20"/>
          <w:lang w:eastAsia="cs-CZ"/>
        </w:rPr>
        <w:t xml:space="preserve"> s</w:t>
      </w:r>
      <w:r w:rsidR="00760AFF">
        <w:rPr>
          <w:rFonts w:ascii="Times New Roman" w:eastAsia="Times New Roman" w:hAnsi="Times New Roman" w:cs="Times New Roman"/>
          <w:sz w:val="24"/>
          <w:szCs w:val="20"/>
          <w:lang w:eastAsia="cs-CZ"/>
        </w:rPr>
        <w:t xml:space="preserve"> vypracováním postupů a standardů, </w:t>
      </w:r>
      <w:r w:rsidR="00F73704" w:rsidRPr="00B41C91">
        <w:rPr>
          <w:rFonts w:ascii="Times New Roman" w:eastAsia="Times New Roman" w:hAnsi="Times New Roman" w:cs="Times New Roman"/>
          <w:sz w:val="24"/>
          <w:szCs w:val="20"/>
          <w:lang w:eastAsia="cs-CZ"/>
        </w:rPr>
        <w:t>hodnocením věcné správnosti znaleckých posudků v oboru a odvětví, pro něž byly zřízeny</w:t>
      </w:r>
      <w:r w:rsidR="00CA483D">
        <w:rPr>
          <w:rFonts w:ascii="Times New Roman" w:eastAsia="Times New Roman" w:hAnsi="Times New Roman" w:cs="Times New Roman"/>
          <w:sz w:val="24"/>
          <w:szCs w:val="20"/>
          <w:lang w:eastAsia="cs-CZ"/>
        </w:rPr>
        <w:t>, a odborně zajištují průběh vstupní zkoušky znalce</w:t>
      </w:r>
      <w:r w:rsidR="00F73704" w:rsidRPr="00B41C91">
        <w:rPr>
          <w:rFonts w:ascii="Times New Roman" w:eastAsia="Times New Roman" w:hAnsi="Times New Roman" w:cs="Times New Roman"/>
          <w:sz w:val="24"/>
          <w:szCs w:val="20"/>
          <w:lang w:eastAsia="cs-CZ"/>
        </w:rPr>
        <w:t>.</w:t>
      </w:r>
    </w:p>
    <w:p w:rsidR="00F73704" w:rsidRPr="00B41C91" w:rsidRDefault="00DA2B6B" w:rsidP="00032E59">
      <w:pPr>
        <w:numPr>
          <w:ilvl w:val="0"/>
          <w:numId w:val="19"/>
        </w:numPr>
        <w:tabs>
          <w:tab w:val="clear" w:pos="925"/>
        </w:tabs>
        <w:spacing w:before="120" w:after="120" w:line="240" w:lineRule="auto"/>
        <w:ind w:left="0"/>
        <w:jc w:val="both"/>
        <w:outlineLvl w:val="6"/>
        <w:rPr>
          <w:rFonts w:ascii="Times New Roman" w:eastAsia="Times New Roman" w:hAnsi="Times New Roman" w:cs="Times New Roman"/>
          <w:sz w:val="24"/>
          <w:szCs w:val="20"/>
          <w:lang w:eastAsia="cs-CZ"/>
        </w:rPr>
      </w:pPr>
      <w:r w:rsidRPr="00B41C91">
        <w:rPr>
          <w:rFonts w:ascii="Times New Roman" w:eastAsia="Times New Roman" w:hAnsi="Times New Roman" w:cs="Times New Roman"/>
          <w:sz w:val="24"/>
          <w:szCs w:val="20"/>
          <w:lang w:eastAsia="cs-CZ"/>
        </w:rPr>
        <w:t xml:space="preserve"> </w:t>
      </w:r>
      <w:r w:rsidR="00F73704" w:rsidRPr="00B41C91">
        <w:rPr>
          <w:rFonts w:ascii="Times New Roman" w:eastAsia="Times New Roman" w:hAnsi="Times New Roman" w:cs="Times New Roman"/>
          <w:sz w:val="24"/>
          <w:szCs w:val="20"/>
          <w:lang w:eastAsia="cs-CZ"/>
        </w:rPr>
        <w:t>Člen poradního sboru je povinen zachovávat mlčenlivost o skutečnostech, o kterých se dozvěděl v souvislosti s výkonem činnosti člena poradního sboru, a to i po jejím skončení. Mlčenlivosti jej může zprostit jen zřizovatel poradního sboru.</w:t>
      </w:r>
    </w:p>
    <w:p w:rsidR="001C6FD1" w:rsidRPr="00B41C91" w:rsidRDefault="00B429B8" w:rsidP="00032E59">
      <w:pPr>
        <w:numPr>
          <w:ilvl w:val="0"/>
          <w:numId w:val="19"/>
        </w:numPr>
        <w:tabs>
          <w:tab w:val="clear" w:pos="925"/>
        </w:tabs>
        <w:spacing w:before="120" w:after="120" w:line="240" w:lineRule="auto"/>
        <w:ind w:left="0"/>
        <w:jc w:val="both"/>
        <w:outlineLvl w:val="6"/>
        <w:rPr>
          <w:rFonts w:ascii="Times New Roman" w:eastAsia="Times New Roman" w:hAnsi="Times New Roman" w:cs="Times New Roman"/>
          <w:sz w:val="24"/>
          <w:szCs w:val="20"/>
          <w:lang w:eastAsia="cs-CZ"/>
        </w:rPr>
      </w:pPr>
      <w:r w:rsidRPr="00B41C91">
        <w:rPr>
          <w:rFonts w:ascii="Times New Roman" w:eastAsia="Times New Roman" w:hAnsi="Times New Roman" w:cs="Times New Roman"/>
          <w:sz w:val="24"/>
          <w:szCs w:val="20"/>
          <w:lang w:eastAsia="cs-CZ"/>
        </w:rPr>
        <w:t xml:space="preserve"> </w:t>
      </w:r>
      <w:r w:rsidR="001C6FD1" w:rsidRPr="00B41C91">
        <w:rPr>
          <w:rFonts w:ascii="Times New Roman" w:eastAsia="Times New Roman" w:hAnsi="Times New Roman" w:cs="Times New Roman"/>
          <w:sz w:val="24"/>
          <w:szCs w:val="20"/>
          <w:lang w:eastAsia="cs-CZ"/>
        </w:rPr>
        <w:t>Není-li možno pro určitý obor a odvětví zřídit pora</w:t>
      </w:r>
      <w:r w:rsidR="003A61A4" w:rsidRPr="00B41C91">
        <w:rPr>
          <w:rFonts w:ascii="Times New Roman" w:eastAsia="Times New Roman" w:hAnsi="Times New Roman" w:cs="Times New Roman"/>
          <w:sz w:val="24"/>
          <w:szCs w:val="20"/>
          <w:lang w:eastAsia="cs-CZ"/>
        </w:rPr>
        <w:t>dní sbor, jehož zřizovatelem je </w:t>
      </w:r>
      <w:r w:rsidR="001C6FD1" w:rsidRPr="00B41C91">
        <w:rPr>
          <w:rFonts w:ascii="Times New Roman" w:eastAsia="Times New Roman" w:hAnsi="Times New Roman" w:cs="Times New Roman"/>
          <w:sz w:val="24"/>
          <w:szCs w:val="20"/>
          <w:lang w:eastAsia="cs-CZ"/>
        </w:rPr>
        <w:t xml:space="preserve">předseda krajského soudu, může úlohu tohoto sboru </w:t>
      </w:r>
      <w:r w:rsidR="006901B3" w:rsidRPr="00B41C91">
        <w:rPr>
          <w:rFonts w:ascii="Times New Roman" w:eastAsia="Times New Roman" w:hAnsi="Times New Roman" w:cs="Times New Roman"/>
          <w:sz w:val="24"/>
          <w:szCs w:val="20"/>
          <w:lang w:eastAsia="cs-CZ"/>
        </w:rPr>
        <w:t>plnit</w:t>
      </w:r>
      <w:r w:rsidR="001C6FD1" w:rsidRPr="00B41C91">
        <w:rPr>
          <w:rFonts w:ascii="Times New Roman" w:eastAsia="Times New Roman" w:hAnsi="Times New Roman" w:cs="Times New Roman"/>
          <w:sz w:val="24"/>
          <w:szCs w:val="20"/>
          <w:lang w:eastAsia="cs-CZ"/>
        </w:rPr>
        <w:t xml:space="preserve"> poradní sbor </w:t>
      </w:r>
      <w:r w:rsidR="003A61A4" w:rsidRPr="00B41C91">
        <w:rPr>
          <w:rFonts w:ascii="Times New Roman" w:eastAsia="Times New Roman" w:hAnsi="Times New Roman" w:cs="Times New Roman"/>
          <w:sz w:val="24"/>
          <w:szCs w:val="20"/>
          <w:lang w:eastAsia="cs-CZ"/>
        </w:rPr>
        <w:t>pro stejný obor a </w:t>
      </w:r>
      <w:r w:rsidR="006901B3" w:rsidRPr="00B41C91">
        <w:rPr>
          <w:rFonts w:ascii="Times New Roman" w:eastAsia="Times New Roman" w:hAnsi="Times New Roman" w:cs="Times New Roman"/>
          <w:sz w:val="24"/>
          <w:szCs w:val="20"/>
          <w:lang w:eastAsia="cs-CZ"/>
        </w:rPr>
        <w:t xml:space="preserve">odvětví </w:t>
      </w:r>
      <w:r w:rsidR="001C6FD1" w:rsidRPr="00B41C91">
        <w:rPr>
          <w:rFonts w:ascii="Times New Roman" w:eastAsia="Times New Roman" w:hAnsi="Times New Roman" w:cs="Times New Roman"/>
          <w:sz w:val="24"/>
          <w:szCs w:val="20"/>
          <w:lang w:eastAsia="cs-CZ"/>
        </w:rPr>
        <w:t>zřízený ministrem spravedlnosti</w:t>
      </w:r>
      <w:r w:rsidR="006901B3" w:rsidRPr="00B41C91">
        <w:rPr>
          <w:rFonts w:ascii="Times New Roman" w:eastAsia="Times New Roman" w:hAnsi="Times New Roman" w:cs="Times New Roman"/>
          <w:sz w:val="24"/>
          <w:szCs w:val="20"/>
          <w:lang w:eastAsia="cs-CZ"/>
        </w:rPr>
        <w:t>.</w:t>
      </w:r>
    </w:p>
    <w:p w:rsidR="00D6470D" w:rsidRDefault="00B429B8" w:rsidP="00032E59">
      <w:pPr>
        <w:numPr>
          <w:ilvl w:val="0"/>
          <w:numId w:val="19"/>
        </w:numPr>
        <w:tabs>
          <w:tab w:val="clear" w:pos="925"/>
        </w:tabs>
        <w:spacing w:before="120" w:after="120" w:line="240" w:lineRule="auto"/>
        <w:ind w:left="0"/>
        <w:jc w:val="both"/>
        <w:outlineLvl w:val="6"/>
        <w:rPr>
          <w:rFonts w:ascii="Times New Roman" w:eastAsia="Times New Roman" w:hAnsi="Times New Roman" w:cs="Times New Roman"/>
          <w:sz w:val="24"/>
          <w:szCs w:val="20"/>
          <w:lang w:eastAsia="cs-CZ"/>
        </w:rPr>
      </w:pPr>
      <w:r w:rsidRPr="00B41C91">
        <w:rPr>
          <w:rFonts w:ascii="Times New Roman" w:eastAsia="Times New Roman" w:hAnsi="Times New Roman" w:cs="Times New Roman"/>
          <w:sz w:val="24"/>
          <w:szCs w:val="20"/>
          <w:lang w:eastAsia="cs-CZ"/>
        </w:rPr>
        <w:t xml:space="preserve"> </w:t>
      </w:r>
      <w:r w:rsidR="00D6470D" w:rsidRPr="00B41C91">
        <w:rPr>
          <w:rFonts w:ascii="Times New Roman" w:eastAsia="Times New Roman" w:hAnsi="Times New Roman" w:cs="Times New Roman"/>
          <w:sz w:val="24"/>
          <w:szCs w:val="20"/>
          <w:lang w:eastAsia="cs-CZ"/>
        </w:rPr>
        <w:t xml:space="preserve">Člen poradního sboru je povinen oznámit svůj případný </w:t>
      </w:r>
      <w:r w:rsidR="00847A1F">
        <w:rPr>
          <w:rFonts w:ascii="Times New Roman" w:eastAsia="Times New Roman" w:hAnsi="Times New Roman" w:cs="Times New Roman"/>
          <w:sz w:val="24"/>
          <w:szCs w:val="20"/>
          <w:lang w:eastAsia="cs-CZ"/>
        </w:rPr>
        <w:t>střet</w:t>
      </w:r>
      <w:r w:rsidR="003A61A4" w:rsidRPr="00B41C91">
        <w:rPr>
          <w:rFonts w:ascii="Times New Roman" w:eastAsia="Times New Roman" w:hAnsi="Times New Roman" w:cs="Times New Roman"/>
          <w:sz w:val="24"/>
          <w:szCs w:val="20"/>
          <w:lang w:eastAsia="cs-CZ"/>
        </w:rPr>
        <w:t xml:space="preserve"> zájmů a </w:t>
      </w:r>
      <w:r w:rsidR="00D6470D" w:rsidRPr="00B41C91">
        <w:rPr>
          <w:rFonts w:ascii="Times New Roman" w:eastAsia="Times New Roman" w:hAnsi="Times New Roman" w:cs="Times New Roman"/>
          <w:sz w:val="24"/>
          <w:szCs w:val="20"/>
          <w:lang w:eastAsia="cs-CZ"/>
        </w:rPr>
        <w:t>projednávání takové věci se nezúčastnit.</w:t>
      </w:r>
    </w:p>
    <w:p w:rsidR="00611E8F" w:rsidRPr="00B41C91" w:rsidRDefault="00611E8F" w:rsidP="00611E8F">
      <w:pPr>
        <w:keepNext/>
        <w:keepLines/>
        <w:spacing w:before="240" w:after="0" w:line="240" w:lineRule="auto"/>
        <w:jc w:val="center"/>
        <w:outlineLvl w:val="2"/>
        <w:rPr>
          <w:rFonts w:ascii="Times New Roman" w:eastAsia="Times New Roman" w:hAnsi="Times New Roman"/>
          <w:sz w:val="24"/>
          <w:szCs w:val="20"/>
          <w:lang w:eastAsia="cs-CZ"/>
        </w:rPr>
      </w:pPr>
      <w:r w:rsidRPr="00B41C91">
        <w:rPr>
          <w:rFonts w:ascii="Times New Roman" w:eastAsia="Times New Roman" w:hAnsi="Times New Roman"/>
          <w:sz w:val="24"/>
          <w:szCs w:val="20"/>
          <w:lang w:eastAsia="cs-CZ"/>
        </w:rPr>
        <w:t>Hlava V</w:t>
      </w:r>
    </w:p>
    <w:p w:rsidR="00611E8F" w:rsidRPr="00B41C91" w:rsidRDefault="00611E8F" w:rsidP="00611E8F">
      <w:pPr>
        <w:keepNext/>
        <w:keepLines/>
        <w:spacing w:after="0" w:line="240" w:lineRule="auto"/>
        <w:jc w:val="center"/>
        <w:outlineLvl w:val="2"/>
        <w:rPr>
          <w:rFonts w:ascii="Times New Roman" w:eastAsia="Times New Roman" w:hAnsi="Times New Roman"/>
          <w:b/>
          <w:sz w:val="24"/>
          <w:szCs w:val="20"/>
          <w:lang w:eastAsia="cs-CZ"/>
        </w:rPr>
      </w:pPr>
      <w:r>
        <w:rPr>
          <w:rFonts w:ascii="Times New Roman" w:eastAsia="Times New Roman" w:hAnsi="Times New Roman"/>
          <w:b/>
          <w:sz w:val="24"/>
          <w:szCs w:val="20"/>
          <w:lang w:eastAsia="cs-CZ"/>
        </w:rPr>
        <w:t xml:space="preserve">Přestupky </w:t>
      </w:r>
    </w:p>
    <w:p w:rsidR="00611E8F" w:rsidRPr="00B41C91" w:rsidRDefault="00611E8F" w:rsidP="00611E8F">
      <w:pPr>
        <w:keepNext/>
        <w:keepLines/>
        <w:spacing w:before="240" w:after="0" w:line="240" w:lineRule="auto"/>
        <w:jc w:val="center"/>
        <w:outlineLvl w:val="5"/>
        <w:rPr>
          <w:rFonts w:ascii="Times New Roman" w:eastAsia="Times New Roman" w:hAnsi="Times New Roman"/>
          <w:sz w:val="24"/>
          <w:szCs w:val="20"/>
          <w:lang w:eastAsia="cs-CZ"/>
        </w:rPr>
      </w:pPr>
      <w:r w:rsidRPr="00B41C91">
        <w:rPr>
          <w:rFonts w:ascii="Times New Roman" w:eastAsia="Times New Roman" w:hAnsi="Times New Roman"/>
          <w:sz w:val="24"/>
          <w:szCs w:val="20"/>
          <w:lang w:eastAsia="cs-CZ"/>
        </w:rPr>
        <w:t xml:space="preserve">§ </w:t>
      </w:r>
      <w:r w:rsidR="00525990">
        <w:rPr>
          <w:rFonts w:ascii="Times New Roman" w:eastAsia="Times New Roman" w:hAnsi="Times New Roman"/>
          <w:sz w:val="24"/>
          <w:szCs w:val="20"/>
          <w:lang w:eastAsia="cs-CZ"/>
        </w:rPr>
        <w:t>3</w:t>
      </w:r>
      <w:r w:rsidR="00A41360">
        <w:rPr>
          <w:rFonts w:ascii="Times New Roman" w:eastAsia="Times New Roman" w:hAnsi="Times New Roman"/>
          <w:sz w:val="24"/>
          <w:szCs w:val="20"/>
          <w:lang w:eastAsia="cs-CZ"/>
        </w:rPr>
        <w:t>6</w:t>
      </w:r>
    </w:p>
    <w:p w:rsidR="00611E8F" w:rsidRPr="00611E8F" w:rsidRDefault="00611E8F" w:rsidP="00032E59">
      <w:pPr>
        <w:pStyle w:val="Textodstavce"/>
        <w:numPr>
          <w:ilvl w:val="0"/>
          <w:numId w:val="48"/>
        </w:numPr>
        <w:tabs>
          <w:tab w:val="clear" w:pos="851"/>
          <w:tab w:val="clear" w:pos="925"/>
        </w:tabs>
        <w:ind w:left="0"/>
      </w:pPr>
      <w:r w:rsidRPr="00611E8F">
        <w:t xml:space="preserve"> Znalec, znalecká kancelář a znalecký ústav se dopustí přestupku tím, že</w:t>
      </w:r>
    </w:p>
    <w:p w:rsidR="00611E8F" w:rsidRPr="00B41C91" w:rsidRDefault="00611E8F" w:rsidP="00560AD5">
      <w:pPr>
        <w:pStyle w:val="Textpsmene"/>
        <w:tabs>
          <w:tab w:val="clear" w:pos="425"/>
          <w:tab w:val="num" w:pos="851"/>
        </w:tabs>
        <w:ind w:left="851"/>
        <w:outlineLvl w:val="6"/>
      </w:pPr>
      <w:r w:rsidRPr="00B41C91">
        <w:t>vykonává znaleckou činnost v rozporu s</w:t>
      </w:r>
      <w:r w:rsidR="005E3028">
        <w:t xml:space="preserve"> § 1 odst. 3 nebo 4</w:t>
      </w:r>
      <w:r w:rsidRPr="00B41C91">
        <w:t>,</w:t>
      </w:r>
    </w:p>
    <w:p w:rsidR="00611E8F" w:rsidRPr="00B41C91" w:rsidRDefault="00611E8F" w:rsidP="00560AD5">
      <w:pPr>
        <w:pStyle w:val="Textpsmene"/>
        <w:tabs>
          <w:tab w:val="clear" w:pos="425"/>
          <w:tab w:val="num" w:pos="851"/>
        </w:tabs>
        <w:ind w:left="851"/>
        <w:outlineLvl w:val="6"/>
      </w:pPr>
      <w:r>
        <w:t xml:space="preserve">v rozporu s § </w:t>
      </w:r>
      <w:r w:rsidR="00B53345">
        <w:t>19</w:t>
      </w:r>
      <w:r>
        <w:t xml:space="preserve"> </w:t>
      </w:r>
      <w:r w:rsidRPr="00B41C91">
        <w:t>poruší povinnost zachovávat mlčenlivost nebo o této povinnosti nepoučí další osoby, které se podílely na znalecké činnosti,</w:t>
      </w:r>
    </w:p>
    <w:p w:rsidR="00611E8F" w:rsidRPr="00B41C91" w:rsidRDefault="00611E8F" w:rsidP="00560AD5">
      <w:pPr>
        <w:pStyle w:val="Textpsmene"/>
        <w:tabs>
          <w:tab w:val="clear" w:pos="425"/>
          <w:tab w:val="num" w:pos="851"/>
        </w:tabs>
        <w:ind w:left="851"/>
        <w:outlineLvl w:val="6"/>
      </w:pPr>
      <w:r>
        <w:t xml:space="preserve">v rozporu s § </w:t>
      </w:r>
      <w:r w:rsidR="00025DF2">
        <w:t>1</w:t>
      </w:r>
      <w:r w:rsidR="00B53345">
        <w:t>8</w:t>
      </w:r>
      <w:r>
        <w:t xml:space="preserve"> </w:t>
      </w:r>
      <w:r w:rsidRPr="00B41C91">
        <w:t>podá znalecký posudek ve věci, v níž měl být vyloučen,</w:t>
      </w:r>
    </w:p>
    <w:p w:rsidR="00611E8F" w:rsidRPr="00B41C91" w:rsidRDefault="00025DF2" w:rsidP="00560AD5">
      <w:pPr>
        <w:pStyle w:val="Textpsmene"/>
        <w:tabs>
          <w:tab w:val="clear" w:pos="425"/>
          <w:tab w:val="num" w:pos="851"/>
        </w:tabs>
        <w:ind w:left="851"/>
        <w:outlineLvl w:val="6"/>
      </w:pPr>
      <w:r>
        <w:t>v rozporu s § 2</w:t>
      </w:r>
      <w:r w:rsidR="00B53345">
        <w:t>1</w:t>
      </w:r>
      <w:r w:rsidR="00611E8F" w:rsidRPr="00B41C91">
        <w:t xml:space="preserve"> odmítne orgánu veřejné moci podat znalecký posudek,</w:t>
      </w:r>
    </w:p>
    <w:p w:rsidR="000C0A42" w:rsidRPr="00B41C91" w:rsidRDefault="000C0A42" w:rsidP="00560AD5">
      <w:pPr>
        <w:pStyle w:val="Textpsmene"/>
        <w:tabs>
          <w:tab w:val="clear" w:pos="425"/>
          <w:tab w:val="num" w:pos="851"/>
        </w:tabs>
        <w:ind w:left="851"/>
        <w:outlineLvl w:val="6"/>
      </w:pPr>
      <w:r>
        <w:t>v rozporu s § 2</w:t>
      </w:r>
      <w:r w:rsidR="00B53345">
        <w:t>6</w:t>
      </w:r>
      <w:r>
        <w:t xml:space="preserve"> </w:t>
      </w:r>
      <w:r w:rsidRPr="00B41C91">
        <w:t>vykonává činnost znalce v době pozastavení práva vykonávat tuto činnost,</w:t>
      </w:r>
    </w:p>
    <w:p w:rsidR="000C0A42" w:rsidRPr="00B41C91" w:rsidRDefault="000C0A42" w:rsidP="00560AD5">
      <w:pPr>
        <w:pStyle w:val="Textpsmene"/>
        <w:tabs>
          <w:tab w:val="clear" w:pos="425"/>
          <w:tab w:val="num" w:pos="851"/>
        </w:tabs>
        <w:ind w:left="851"/>
        <w:outlineLvl w:val="6"/>
      </w:pPr>
      <w:r>
        <w:t>opatří znaleckou pečetí listinu, která není znaleckým posudkem</w:t>
      </w:r>
      <w:r w:rsidR="00761853">
        <w:t>,</w:t>
      </w:r>
    </w:p>
    <w:p w:rsidR="000C0A42" w:rsidRDefault="000C0A42" w:rsidP="00560AD5">
      <w:pPr>
        <w:pStyle w:val="Textpsmene"/>
        <w:tabs>
          <w:tab w:val="clear" w:pos="425"/>
          <w:tab w:val="num" w:pos="851"/>
        </w:tabs>
        <w:ind w:left="851"/>
        <w:outlineLvl w:val="6"/>
      </w:pPr>
      <w:r w:rsidRPr="00B41C91">
        <w:t xml:space="preserve">sjedná smluvní odměnu v rozporu s § </w:t>
      </w:r>
      <w:r w:rsidR="00B53345">
        <w:t>29</w:t>
      </w:r>
      <w:r w:rsidR="005E3028">
        <w:t xml:space="preserve"> odst. 3</w:t>
      </w:r>
      <w:r>
        <w:t>,</w:t>
      </w:r>
    </w:p>
    <w:p w:rsidR="000C0A42" w:rsidRDefault="000C0A42" w:rsidP="00560AD5">
      <w:pPr>
        <w:pStyle w:val="Textpsmene"/>
        <w:tabs>
          <w:tab w:val="clear" w:pos="425"/>
          <w:tab w:val="num" w:pos="851"/>
        </w:tabs>
        <w:ind w:left="851"/>
        <w:outlineLvl w:val="6"/>
      </w:pPr>
      <w:r w:rsidRPr="00B41C91">
        <w:t>nepředloží na žádost orgánu dohledu znalecký posudek</w:t>
      </w:r>
      <w:r w:rsidR="00761853">
        <w:t>,</w:t>
      </w:r>
      <w:r>
        <w:t xml:space="preserve"> </w:t>
      </w:r>
    </w:p>
    <w:p w:rsidR="00611E8F" w:rsidRPr="00B41C91" w:rsidRDefault="00611E8F" w:rsidP="00560AD5">
      <w:pPr>
        <w:pStyle w:val="Textpsmene"/>
        <w:tabs>
          <w:tab w:val="clear" w:pos="425"/>
          <w:tab w:val="num" w:pos="851"/>
        </w:tabs>
        <w:ind w:left="851"/>
        <w:outlineLvl w:val="6"/>
      </w:pPr>
      <w:r>
        <w:t xml:space="preserve">nezajistí, aby </w:t>
      </w:r>
      <w:r w:rsidRPr="00B41C91">
        <w:t xml:space="preserve">znalecký posudek </w:t>
      </w:r>
      <w:r>
        <w:t xml:space="preserve">obsahoval </w:t>
      </w:r>
      <w:r w:rsidRPr="00B41C91">
        <w:t xml:space="preserve">veškeré </w:t>
      </w:r>
      <w:r>
        <w:t>po</w:t>
      </w:r>
      <w:r w:rsidRPr="00B41C91">
        <w:t>žadované náležitosti,</w:t>
      </w:r>
    </w:p>
    <w:p w:rsidR="00611E8F" w:rsidRPr="00B41C91" w:rsidRDefault="005E3028" w:rsidP="00560AD5">
      <w:pPr>
        <w:pStyle w:val="Textpsmene"/>
        <w:tabs>
          <w:tab w:val="clear" w:pos="425"/>
          <w:tab w:val="num" w:pos="851"/>
        </w:tabs>
        <w:ind w:left="851"/>
        <w:outlineLvl w:val="6"/>
      </w:pPr>
      <w:r>
        <w:t>v rozporu s § 1 odst. 5</w:t>
      </w:r>
      <w:r w:rsidR="008E5308">
        <w:t xml:space="preserve"> a § 2</w:t>
      </w:r>
      <w:r w:rsidR="00B53345">
        <w:t>5</w:t>
      </w:r>
      <w:r w:rsidR="00611E8F">
        <w:t xml:space="preserve"> </w:t>
      </w:r>
      <w:r w:rsidR="00611E8F" w:rsidRPr="00B41C91">
        <w:t>nevede evidenci nebo ji nevede řádně,</w:t>
      </w:r>
    </w:p>
    <w:p w:rsidR="00611E8F" w:rsidRPr="00B41C91" w:rsidRDefault="00611E8F" w:rsidP="00560AD5">
      <w:pPr>
        <w:pStyle w:val="Textpsmene"/>
        <w:tabs>
          <w:tab w:val="clear" w:pos="425"/>
          <w:tab w:val="num" w:pos="851"/>
        </w:tabs>
        <w:ind w:left="851"/>
        <w:outlineLvl w:val="6"/>
      </w:pPr>
      <w:r w:rsidRPr="00B41C91">
        <w:t>ne</w:t>
      </w:r>
      <w:r>
        <w:t>s</w:t>
      </w:r>
      <w:r w:rsidRPr="00B41C91">
        <w:t>plní řádně a včas svou oznamovací</w:t>
      </w:r>
      <w:r w:rsidR="000C0A42">
        <w:t xml:space="preserve"> povinnost podle tohoto zákona,</w:t>
      </w:r>
    </w:p>
    <w:p w:rsidR="00611E8F" w:rsidRDefault="000C0A42" w:rsidP="00560AD5">
      <w:pPr>
        <w:pStyle w:val="Textpsmene"/>
        <w:tabs>
          <w:tab w:val="clear" w:pos="425"/>
          <w:tab w:val="num" w:pos="851"/>
        </w:tabs>
        <w:ind w:left="851"/>
        <w:outlineLvl w:val="6"/>
      </w:pPr>
      <w:r>
        <w:t>nesprávně vyúčtuje znalečné.</w:t>
      </w:r>
    </w:p>
    <w:p w:rsidR="00611E8F" w:rsidRDefault="001E3C0E" w:rsidP="00560AD5">
      <w:pPr>
        <w:pStyle w:val="Textodstavce"/>
        <w:tabs>
          <w:tab w:val="clear" w:pos="851"/>
          <w:tab w:val="clear" w:pos="925"/>
        </w:tabs>
        <w:ind w:left="0"/>
      </w:pPr>
      <w:r>
        <w:t xml:space="preserve"> </w:t>
      </w:r>
      <w:r w:rsidR="00FA2580">
        <w:t xml:space="preserve">Za </w:t>
      </w:r>
      <w:r w:rsidR="00FA2580" w:rsidRPr="00B41C91">
        <w:t xml:space="preserve">přestupek podle odstavce 1 písm. </w:t>
      </w:r>
      <w:r w:rsidR="00FA2580">
        <w:t>j) až l)</w:t>
      </w:r>
      <w:r w:rsidR="00FA2580" w:rsidRPr="00B41C91">
        <w:t xml:space="preserve"> lze </w:t>
      </w:r>
      <w:r w:rsidR="00FA2580">
        <w:t>uložit pokutu až do výše 100</w:t>
      </w:r>
      <w:r w:rsidR="00FA2580" w:rsidRPr="00B41C91">
        <w:t xml:space="preserve"> 000 Kč </w:t>
      </w:r>
      <w:r w:rsidR="00FA2580">
        <w:t>a z</w:t>
      </w:r>
      <w:r w:rsidR="00611E8F" w:rsidRPr="00B41C91">
        <w:t xml:space="preserve">a přestupek podle odstavce 1 </w:t>
      </w:r>
      <w:r w:rsidR="000C0A42">
        <w:t>písm. a) až i</w:t>
      </w:r>
      <w:r w:rsidR="00611E8F" w:rsidRPr="00B41C91">
        <w:t>) lze</w:t>
      </w:r>
      <w:r w:rsidR="000C0A42">
        <w:t xml:space="preserve"> </w:t>
      </w:r>
      <w:r w:rsidR="00611E8F" w:rsidRPr="00B41C91">
        <w:t>ulo</w:t>
      </w:r>
      <w:r w:rsidR="000C0A42">
        <w:t>žit pokutu až do výše 50</w:t>
      </w:r>
      <w:r w:rsidR="00611E8F" w:rsidRPr="00B41C91">
        <w:t>0 000 Kč nebo vyškrtnutí ze seznamu; nelze uložit napomenutí ani upustit od </w:t>
      </w:r>
      <w:r w:rsidR="00611E8F">
        <w:t>uložení správního trestu</w:t>
      </w:r>
      <w:r w:rsidR="00611E8F" w:rsidRPr="00B41C91">
        <w:t>.</w:t>
      </w:r>
    </w:p>
    <w:p w:rsidR="00611E8F" w:rsidRPr="00B41C91" w:rsidRDefault="00611E8F" w:rsidP="00611E8F">
      <w:pPr>
        <w:keepNext/>
        <w:keepLines/>
        <w:spacing w:before="240" w:after="0" w:line="240" w:lineRule="auto"/>
        <w:jc w:val="center"/>
        <w:outlineLvl w:val="5"/>
        <w:rPr>
          <w:rFonts w:ascii="Times New Roman" w:eastAsia="Times New Roman" w:hAnsi="Times New Roman"/>
          <w:sz w:val="24"/>
          <w:szCs w:val="20"/>
          <w:lang w:eastAsia="cs-CZ"/>
        </w:rPr>
      </w:pPr>
      <w:r w:rsidRPr="00B41C91">
        <w:rPr>
          <w:rFonts w:ascii="Times New Roman" w:eastAsia="Times New Roman" w:hAnsi="Times New Roman"/>
          <w:sz w:val="24"/>
          <w:szCs w:val="20"/>
          <w:lang w:eastAsia="cs-CZ"/>
        </w:rPr>
        <w:t xml:space="preserve">§ </w:t>
      </w:r>
      <w:r w:rsidR="00525990">
        <w:rPr>
          <w:rFonts w:ascii="Times New Roman" w:eastAsia="Times New Roman" w:hAnsi="Times New Roman"/>
          <w:sz w:val="24"/>
          <w:szCs w:val="20"/>
          <w:lang w:eastAsia="cs-CZ"/>
        </w:rPr>
        <w:t>3</w:t>
      </w:r>
      <w:r w:rsidR="00A41360">
        <w:rPr>
          <w:rFonts w:ascii="Times New Roman" w:eastAsia="Times New Roman" w:hAnsi="Times New Roman"/>
          <w:sz w:val="24"/>
          <w:szCs w:val="20"/>
          <w:lang w:eastAsia="cs-CZ"/>
        </w:rPr>
        <w:t>7</w:t>
      </w:r>
    </w:p>
    <w:p w:rsidR="00611E8F" w:rsidRPr="00611E8F" w:rsidRDefault="00611E8F" w:rsidP="00032E59">
      <w:pPr>
        <w:pStyle w:val="Textodstavce"/>
        <w:numPr>
          <w:ilvl w:val="0"/>
          <w:numId w:val="49"/>
        </w:numPr>
        <w:tabs>
          <w:tab w:val="clear" w:pos="851"/>
          <w:tab w:val="clear" w:pos="925"/>
        </w:tabs>
        <w:ind w:left="0"/>
      </w:pPr>
      <w:r w:rsidRPr="00611E8F">
        <w:t xml:space="preserve"> Jiná fyzická osoba nebo právnická osoba se dopustí přestupku tím, že</w:t>
      </w:r>
    </w:p>
    <w:p w:rsidR="00611E8F" w:rsidRPr="00B41C91" w:rsidRDefault="00611E8F" w:rsidP="00560AD5">
      <w:pPr>
        <w:pStyle w:val="Textpsmene"/>
        <w:tabs>
          <w:tab w:val="clear" w:pos="425"/>
          <w:tab w:val="num" w:pos="851"/>
        </w:tabs>
        <w:ind w:left="851"/>
      </w:pPr>
      <w:r w:rsidRPr="00B41C91">
        <w:t>se neoprávněně vydává za znalce, znaleckou kancelář nebo znalecký ústav,</w:t>
      </w:r>
    </w:p>
    <w:p w:rsidR="00611E8F" w:rsidRPr="00B41C91" w:rsidRDefault="00611E8F" w:rsidP="00560AD5">
      <w:pPr>
        <w:pStyle w:val="Textpsmene"/>
        <w:tabs>
          <w:tab w:val="clear" w:pos="425"/>
          <w:tab w:val="num" w:pos="851"/>
        </w:tabs>
        <w:ind w:left="851"/>
      </w:pPr>
      <w:r w:rsidRPr="00B41C91">
        <w:t>neoprávněně vykonává znaleckou činnost,</w:t>
      </w:r>
    </w:p>
    <w:p w:rsidR="00611E8F" w:rsidRPr="00B41C91" w:rsidRDefault="008E5308" w:rsidP="00560AD5">
      <w:pPr>
        <w:pStyle w:val="Textpsmene"/>
        <w:tabs>
          <w:tab w:val="clear" w:pos="425"/>
          <w:tab w:val="num" w:pos="851"/>
        </w:tabs>
        <w:ind w:left="851"/>
      </w:pPr>
      <w:r>
        <w:t xml:space="preserve">v rozporu s § </w:t>
      </w:r>
      <w:r w:rsidR="00B53345">
        <w:t>19</w:t>
      </w:r>
      <w:r w:rsidR="00611E8F">
        <w:t xml:space="preserve"> </w:t>
      </w:r>
      <w:r w:rsidR="00611E8F" w:rsidRPr="00B41C91">
        <w:t>poruší povinnost mlčenlivosti,</w:t>
      </w:r>
    </w:p>
    <w:p w:rsidR="00611E8F" w:rsidRPr="00B41C91" w:rsidRDefault="00611E8F" w:rsidP="00560AD5">
      <w:pPr>
        <w:pStyle w:val="Textpsmene"/>
        <w:tabs>
          <w:tab w:val="clear" w:pos="425"/>
          <w:tab w:val="num" w:pos="851"/>
        </w:tabs>
        <w:ind w:left="851"/>
      </w:pPr>
      <w:r w:rsidRPr="00B41C91">
        <w:t>nevrátí po vyškrtnutí nebo výmazu ze seznamu znaleckou pečeť a podklady sloužící pro vypracování znaleckého posudku.</w:t>
      </w:r>
    </w:p>
    <w:p w:rsidR="00611E8F" w:rsidRDefault="00611E8F" w:rsidP="00611E8F">
      <w:pPr>
        <w:pStyle w:val="Textodstavce"/>
      </w:pPr>
      <w:r w:rsidRPr="00B41C91">
        <w:t xml:space="preserve"> Za přestupek podle odstavce 1 lze uložit pokutu až do výše 500 000 Kč</w:t>
      </w:r>
      <w:r>
        <w:t>; nelze uložit napomenutí ani </w:t>
      </w:r>
      <w:r w:rsidRPr="00B41C91">
        <w:t xml:space="preserve">upustit od </w:t>
      </w:r>
      <w:r>
        <w:t>uložení správního trestu</w:t>
      </w:r>
      <w:r w:rsidRPr="00B41C91">
        <w:t>.</w:t>
      </w:r>
    </w:p>
    <w:p w:rsidR="00611E8F" w:rsidRPr="00B41C91" w:rsidRDefault="00611E8F" w:rsidP="00611E8F">
      <w:pPr>
        <w:keepNext/>
        <w:keepLines/>
        <w:spacing w:before="240" w:after="0" w:line="240" w:lineRule="auto"/>
        <w:jc w:val="center"/>
        <w:outlineLvl w:val="5"/>
        <w:rPr>
          <w:rFonts w:ascii="Times New Roman" w:eastAsia="Times New Roman" w:hAnsi="Times New Roman"/>
          <w:sz w:val="24"/>
          <w:szCs w:val="20"/>
          <w:lang w:eastAsia="cs-CZ"/>
        </w:rPr>
      </w:pPr>
      <w:r w:rsidRPr="00B41C91">
        <w:rPr>
          <w:rFonts w:ascii="Times New Roman" w:eastAsia="Times New Roman" w:hAnsi="Times New Roman"/>
          <w:sz w:val="24"/>
          <w:szCs w:val="20"/>
          <w:lang w:eastAsia="cs-CZ"/>
        </w:rPr>
        <w:lastRenderedPageBreak/>
        <w:t xml:space="preserve">§ </w:t>
      </w:r>
      <w:r w:rsidR="00525990">
        <w:rPr>
          <w:rFonts w:ascii="Times New Roman" w:eastAsia="Times New Roman" w:hAnsi="Times New Roman"/>
          <w:sz w:val="24"/>
          <w:szCs w:val="20"/>
          <w:lang w:eastAsia="cs-CZ"/>
        </w:rPr>
        <w:t>3</w:t>
      </w:r>
      <w:r w:rsidR="00A41360">
        <w:rPr>
          <w:rFonts w:ascii="Times New Roman" w:eastAsia="Times New Roman" w:hAnsi="Times New Roman"/>
          <w:sz w:val="24"/>
          <w:szCs w:val="20"/>
          <w:lang w:eastAsia="cs-CZ"/>
        </w:rPr>
        <w:t>8</w:t>
      </w:r>
    </w:p>
    <w:p w:rsidR="00611E8F" w:rsidRPr="00B41C91" w:rsidRDefault="00611E8F" w:rsidP="00611E8F">
      <w:pPr>
        <w:keepNext/>
        <w:keepLines/>
        <w:spacing w:before="240" w:after="0" w:line="240" w:lineRule="auto"/>
        <w:jc w:val="center"/>
        <w:outlineLvl w:val="5"/>
        <w:rPr>
          <w:rFonts w:ascii="Times New Roman" w:eastAsia="Times New Roman" w:hAnsi="Times New Roman"/>
          <w:b/>
          <w:sz w:val="24"/>
          <w:szCs w:val="20"/>
          <w:lang w:eastAsia="cs-CZ"/>
        </w:rPr>
      </w:pPr>
      <w:r>
        <w:rPr>
          <w:rFonts w:ascii="Times New Roman" w:eastAsia="Times New Roman" w:hAnsi="Times New Roman"/>
          <w:b/>
          <w:sz w:val="24"/>
          <w:szCs w:val="20"/>
          <w:lang w:eastAsia="cs-CZ"/>
        </w:rPr>
        <w:t>Společná ustanovení</w:t>
      </w:r>
    </w:p>
    <w:p w:rsidR="00611E8F" w:rsidRPr="00B41C91" w:rsidRDefault="00611E8F" w:rsidP="00032E59">
      <w:pPr>
        <w:pStyle w:val="Textodstavce"/>
        <w:numPr>
          <w:ilvl w:val="0"/>
          <w:numId w:val="50"/>
        </w:numPr>
        <w:tabs>
          <w:tab w:val="clear" w:pos="851"/>
          <w:tab w:val="clear" w:pos="925"/>
        </w:tabs>
        <w:ind w:left="0"/>
      </w:pPr>
      <w:r w:rsidRPr="00B41C91">
        <w:t xml:space="preserve"> </w:t>
      </w:r>
      <w:r>
        <w:t>Přestupky</w:t>
      </w:r>
      <w:r w:rsidRPr="00B41C91">
        <w:t xml:space="preserve"> podle tohoto zákona v prvním stupni projednává u znalců</w:t>
      </w:r>
      <w:r>
        <w:t xml:space="preserve"> a jiných fyzických osob</w:t>
      </w:r>
      <w:r w:rsidRPr="00B41C91">
        <w:t xml:space="preserve"> příslušný krajský soud a u </w:t>
      </w:r>
      <w:r>
        <w:t xml:space="preserve">znaleckých kanceláří, </w:t>
      </w:r>
      <w:r w:rsidRPr="00B41C91">
        <w:t xml:space="preserve">znaleckých ústavů </w:t>
      </w:r>
      <w:r>
        <w:t xml:space="preserve">a jiných právnických osob </w:t>
      </w:r>
      <w:r w:rsidRPr="00B41C91">
        <w:t xml:space="preserve">ministerstvo. Ministerstvo může projednat i </w:t>
      </w:r>
      <w:r>
        <w:t>přestupek</w:t>
      </w:r>
      <w:r w:rsidRPr="00B41C91">
        <w:t>, k jehož projednání je jinak příslušný krajský soud.</w:t>
      </w:r>
    </w:p>
    <w:p w:rsidR="00611E8F" w:rsidRPr="00B41C91" w:rsidRDefault="00761853" w:rsidP="00560AD5">
      <w:pPr>
        <w:pStyle w:val="Textodstavce"/>
        <w:tabs>
          <w:tab w:val="clear" w:pos="851"/>
          <w:tab w:val="clear" w:pos="925"/>
        </w:tabs>
        <w:ind w:left="0"/>
      </w:pPr>
      <w:r>
        <w:t xml:space="preserve"> </w:t>
      </w:r>
      <w:r w:rsidR="00611E8F" w:rsidRPr="00B41C91">
        <w:t>V řízení o přestupku</w:t>
      </w:r>
      <w:r w:rsidR="00611E8F">
        <w:t xml:space="preserve"> </w:t>
      </w:r>
      <w:r w:rsidR="00611E8F" w:rsidRPr="00B41C91">
        <w:t>může správní orgán rozhodnout bez nařízení ústního jednání, jestliže to obviněný navrhl nebo s tím souhlasí. Má se za to, že souhlas je udělen také tehdy, nevyjádří-li obviněný do dvou týdnů od doručení výzvy svůj nesouhlas s takovým projednáním věci; o tom musí být ve výzvě poučen.</w:t>
      </w:r>
    </w:p>
    <w:p w:rsidR="00B76A48" w:rsidRPr="00176897" w:rsidRDefault="00611E8F" w:rsidP="00560AD5">
      <w:pPr>
        <w:numPr>
          <w:ilvl w:val="0"/>
          <w:numId w:val="5"/>
        </w:numPr>
        <w:tabs>
          <w:tab w:val="clear" w:pos="925"/>
        </w:tabs>
        <w:spacing w:before="120" w:after="120" w:line="240" w:lineRule="auto"/>
        <w:ind w:left="0"/>
        <w:jc w:val="both"/>
        <w:outlineLvl w:val="6"/>
        <w:rPr>
          <w:rFonts w:ascii="Times New Roman" w:eastAsia="Times New Roman" w:hAnsi="Times New Roman"/>
          <w:vanish/>
          <w:sz w:val="24"/>
          <w:szCs w:val="20"/>
          <w:lang w:eastAsia="cs-CZ"/>
        </w:rPr>
      </w:pPr>
      <w:r w:rsidRPr="00B41C91">
        <w:rPr>
          <w:rFonts w:ascii="Times New Roman" w:eastAsia="Times New Roman" w:hAnsi="Times New Roman"/>
          <w:sz w:val="24"/>
          <w:szCs w:val="20"/>
          <w:lang w:eastAsia="cs-CZ"/>
        </w:rPr>
        <w:t xml:space="preserve"> Při stanovení druhu a výměry sankce se přihlédne též ke skutečnosti, zda již byla v minulosti této osobě udělena výstraha podle § </w:t>
      </w:r>
      <w:r w:rsidR="00A41360">
        <w:rPr>
          <w:rFonts w:ascii="Times New Roman" w:eastAsia="Times New Roman" w:hAnsi="Times New Roman"/>
          <w:sz w:val="24"/>
          <w:szCs w:val="20"/>
          <w:lang w:eastAsia="cs-CZ"/>
        </w:rPr>
        <w:t>39</w:t>
      </w:r>
      <w:r w:rsidRPr="00B41C91">
        <w:rPr>
          <w:rFonts w:ascii="Times New Roman" w:eastAsia="Times New Roman" w:hAnsi="Times New Roman"/>
          <w:sz w:val="24"/>
          <w:szCs w:val="20"/>
          <w:lang w:eastAsia="cs-CZ"/>
        </w:rPr>
        <w:t>.</w:t>
      </w:r>
      <w:r w:rsidRPr="001A0E7F">
        <w:t xml:space="preserve"> </w:t>
      </w:r>
    </w:p>
    <w:p w:rsidR="008E5308" w:rsidRDefault="00611E8F" w:rsidP="00560AD5">
      <w:pPr>
        <w:numPr>
          <w:ilvl w:val="0"/>
          <w:numId w:val="5"/>
        </w:numPr>
        <w:tabs>
          <w:tab w:val="clear" w:pos="925"/>
        </w:tabs>
        <w:spacing w:before="120" w:after="120" w:line="240" w:lineRule="auto"/>
        <w:ind w:left="0"/>
        <w:jc w:val="both"/>
        <w:outlineLvl w:val="6"/>
        <w:rPr>
          <w:rFonts w:ascii="Times New Roman" w:eastAsia="Times New Roman" w:hAnsi="Times New Roman"/>
          <w:sz w:val="24"/>
          <w:szCs w:val="20"/>
          <w:lang w:eastAsia="cs-CZ"/>
        </w:rPr>
      </w:pPr>
      <w:r w:rsidRPr="001A0E7F">
        <w:rPr>
          <w:rFonts w:ascii="Times New Roman" w:eastAsia="Times New Roman" w:hAnsi="Times New Roman"/>
          <w:sz w:val="24"/>
          <w:szCs w:val="20"/>
          <w:lang w:eastAsia="cs-CZ"/>
        </w:rPr>
        <w:t>Při stanovení druhu a výměry sankce musí být rovněž rozhodnuto o tom, zda má být sankce uveřejněna v seznamu.</w:t>
      </w:r>
      <w:r w:rsidR="00B76A48">
        <w:rPr>
          <w:rFonts w:ascii="Times New Roman" w:eastAsia="Times New Roman" w:hAnsi="Times New Roman"/>
          <w:sz w:val="24"/>
          <w:szCs w:val="20"/>
          <w:lang w:eastAsia="cs-CZ"/>
        </w:rPr>
        <w:t xml:space="preserve"> </w:t>
      </w:r>
    </w:p>
    <w:p w:rsidR="00611E8F" w:rsidRPr="008E5308" w:rsidRDefault="008E5308" w:rsidP="00032E59">
      <w:pPr>
        <w:pStyle w:val="Textodstavce"/>
        <w:numPr>
          <w:ilvl w:val="0"/>
          <w:numId w:val="53"/>
        </w:numPr>
        <w:tabs>
          <w:tab w:val="clear" w:pos="851"/>
          <w:tab w:val="clear" w:pos="925"/>
        </w:tabs>
        <w:ind w:left="0"/>
      </w:pPr>
      <w:r>
        <w:t xml:space="preserve"> </w:t>
      </w:r>
      <w:r w:rsidR="00611E8F" w:rsidRPr="008E5308">
        <w:t xml:space="preserve">Údaj o pravomocném rozhodnutí, kterým byl znalec, znalecká kancelář nebo znalecký ústav uznán vinným ze spáchání přestupku, zaznamená ministerstvo nebo krajský soud do seznamu bez </w:t>
      </w:r>
      <w:r w:rsidR="005E3EAB" w:rsidRPr="008E5308">
        <w:t xml:space="preserve">zbytečného </w:t>
      </w:r>
      <w:r w:rsidR="00611E8F" w:rsidRPr="008E5308">
        <w:t>odkladu, nejpozději však do 10 pracovních dnů poté, c</w:t>
      </w:r>
      <w:r w:rsidR="000C0A42" w:rsidRPr="008E5308">
        <w:t>o rozhodnutí nabylo právní moci; a to i v případě, že došlo k pozastavení znaleckého oprávnění nebo výmazu či vyškrtnutí ze seznamu.</w:t>
      </w:r>
    </w:p>
    <w:p w:rsidR="00611E8F" w:rsidRPr="00B41C91" w:rsidRDefault="00611E8F" w:rsidP="00611E8F">
      <w:pPr>
        <w:keepNext/>
        <w:keepLines/>
        <w:spacing w:before="240" w:after="0" w:line="240" w:lineRule="auto"/>
        <w:jc w:val="center"/>
        <w:outlineLvl w:val="5"/>
        <w:rPr>
          <w:rFonts w:ascii="Times New Roman" w:eastAsia="Times New Roman" w:hAnsi="Times New Roman"/>
          <w:sz w:val="24"/>
          <w:szCs w:val="20"/>
          <w:lang w:eastAsia="cs-CZ"/>
        </w:rPr>
      </w:pPr>
      <w:r w:rsidRPr="00B41C91">
        <w:rPr>
          <w:rFonts w:ascii="Times New Roman" w:eastAsia="Times New Roman" w:hAnsi="Times New Roman"/>
          <w:sz w:val="24"/>
          <w:szCs w:val="20"/>
          <w:lang w:eastAsia="cs-CZ"/>
        </w:rPr>
        <w:t xml:space="preserve">§ </w:t>
      </w:r>
      <w:r w:rsidR="00A41360">
        <w:rPr>
          <w:rFonts w:ascii="Times New Roman" w:eastAsia="Times New Roman" w:hAnsi="Times New Roman"/>
          <w:sz w:val="24"/>
          <w:szCs w:val="20"/>
          <w:lang w:eastAsia="cs-CZ"/>
        </w:rPr>
        <w:t>39</w:t>
      </w:r>
    </w:p>
    <w:p w:rsidR="00611E8F" w:rsidRPr="00B41C91" w:rsidRDefault="00611E8F" w:rsidP="00611E8F">
      <w:pPr>
        <w:keepNext/>
        <w:keepLines/>
        <w:spacing w:before="240" w:after="0" w:line="240" w:lineRule="auto"/>
        <w:jc w:val="center"/>
        <w:outlineLvl w:val="5"/>
        <w:rPr>
          <w:rFonts w:ascii="Times New Roman" w:eastAsia="Times New Roman" w:hAnsi="Times New Roman"/>
          <w:b/>
          <w:sz w:val="24"/>
          <w:szCs w:val="20"/>
          <w:lang w:eastAsia="cs-CZ"/>
        </w:rPr>
      </w:pPr>
      <w:r w:rsidRPr="00B41C91">
        <w:rPr>
          <w:rFonts w:ascii="Times New Roman" w:eastAsia="Times New Roman" w:hAnsi="Times New Roman"/>
          <w:b/>
          <w:sz w:val="24"/>
          <w:szCs w:val="20"/>
          <w:lang w:eastAsia="cs-CZ"/>
        </w:rPr>
        <w:t>Výstraha</w:t>
      </w:r>
      <w:r>
        <w:rPr>
          <w:rFonts w:ascii="Times New Roman" w:eastAsia="Times New Roman" w:hAnsi="Times New Roman"/>
          <w:b/>
          <w:sz w:val="24"/>
          <w:szCs w:val="20"/>
          <w:lang w:eastAsia="cs-CZ"/>
        </w:rPr>
        <w:t xml:space="preserve"> </w:t>
      </w:r>
    </w:p>
    <w:p w:rsidR="00611E8F" w:rsidRPr="00611E8F" w:rsidRDefault="00611E8F" w:rsidP="00032E59">
      <w:pPr>
        <w:pStyle w:val="Textodstavce"/>
        <w:numPr>
          <w:ilvl w:val="0"/>
          <w:numId w:val="51"/>
        </w:numPr>
        <w:tabs>
          <w:tab w:val="clear" w:pos="851"/>
          <w:tab w:val="clear" w:pos="925"/>
        </w:tabs>
        <w:ind w:left="0"/>
      </w:pPr>
      <w:r w:rsidRPr="00611E8F">
        <w:t xml:space="preserve"> Jestliže zjištěné porušení povinností uložené tímto zákonem nelze posoudit jako přestupek postižitelný podle tohoto nebo jiného zákona nebo jako trestný čin, může ministerstvo nebo příslušný krajský soud udělit znalci, znalecké kanceláři nebo znaleckému ústavu písemnou výstrahu. </w:t>
      </w:r>
    </w:p>
    <w:p w:rsidR="00611E8F" w:rsidRPr="00B41C91" w:rsidRDefault="00611E8F" w:rsidP="00560AD5">
      <w:pPr>
        <w:numPr>
          <w:ilvl w:val="0"/>
          <w:numId w:val="6"/>
        </w:numPr>
        <w:tabs>
          <w:tab w:val="clear" w:pos="925"/>
        </w:tabs>
        <w:spacing w:before="120" w:after="120" w:line="240" w:lineRule="auto"/>
        <w:ind w:left="0"/>
        <w:jc w:val="both"/>
        <w:outlineLvl w:val="6"/>
        <w:rPr>
          <w:rFonts w:ascii="Times New Roman" w:eastAsia="Times New Roman" w:hAnsi="Times New Roman"/>
          <w:sz w:val="24"/>
          <w:szCs w:val="20"/>
          <w:lang w:eastAsia="cs-CZ"/>
        </w:rPr>
      </w:pPr>
      <w:r w:rsidRPr="00B41C91">
        <w:rPr>
          <w:rFonts w:ascii="Times New Roman" w:eastAsia="Times New Roman" w:hAnsi="Times New Roman"/>
          <w:sz w:val="24"/>
          <w:szCs w:val="20"/>
          <w:lang w:eastAsia="cs-CZ"/>
        </w:rPr>
        <w:t xml:space="preserve"> V písemné výstraze se uvede vždy důvod jejího udělení, upozornění na skutečnost, že udělení výstrahy může být v budoucnu zohledněno p</w:t>
      </w:r>
      <w:r>
        <w:rPr>
          <w:rFonts w:ascii="Times New Roman" w:eastAsia="Times New Roman" w:hAnsi="Times New Roman"/>
          <w:sz w:val="24"/>
          <w:szCs w:val="20"/>
          <w:lang w:eastAsia="cs-CZ"/>
        </w:rPr>
        <w:t>ři rozho</w:t>
      </w:r>
      <w:r w:rsidR="005E3028">
        <w:rPr>
          <w:rFonts w:ascii="Times New Roman" w:eastAsia="Times New Roman" w:hAnsi="Times New Roman"/>
          <w:sz w:val="24"/>
          <w:szCs w:val="20"/>
          <w:lang w:eastAsia="cs-CZ"/>
        </w:rPr>
        <w:t xml:space="preserve">dování o sankci dle § </w:t>
      </w:r>
      <w:r w:rsidR="00A41360">
        <w:rPr>
          <w:rFonts w:ascii="Times New Roman" w:eastAsia="Times New Roman" w:hAnsi="Times New Roman"/>
          <w:sz w:val="24"/>
          <w:szCs w:val="20"/>
          <w:lang w:eastAsia="cs-CZ"/>
        </w:rPr>
        <w:t>38</w:t>
      </w:r>
      <w:r w:rsidR="005E3028">
        <w:rPr>
          <w:rFonts w:ascii="Times New Roman" w:eastAsia="Times New Roman" w:hAnsi="Times New Roman"/>
          <w:sz w:val="24"/>
          <w:szCs w:val="20"/>
          <w:lang w:eastAsia="cs-CZ"/>
        </w:rPr>
        <w:t xml:space="preserve"> odst. 3</w:t>
      </w:r>
      <w:r w:rsidR="00837CF1">
        <w:rPr>
          <w:rFonts w:ascii="Times New Roman" w:eastAsia="Times New Roman" w:hAnsi="Times New Roman"/>
          <w:sz w:val="24"/>
          <w:szCs w:val="20"/>
          <w:lang w:eastAsia="cs-CZ"/>
        </w:rPr>
        <w:t>,</w:t>
      </w:r>
      <w:r w:rsidRPr="00B41C91">
        <w:rPr>
          <w:rFonts w:ascii="Times New Roman" w:eastAsia="Times New Roman" w:hAnsi="Times New Roman"/>
          <w:sz w:val="24"/>
          <w:szCs w:val="20"/>
          <w:lang w:eastAsia="cs-CZ"/>
        </w:rPr>
        <w:t xml:space="preserve"> a pokud je to vhodné, stanoví ministerstvo nebo příslušný krajský soud ve výstraze přiměřenou lhůtu k odstranění důvodu jejího udělení; </w:t>
      </w:r>
      <w:r w:rsidR="00B76A48">
        <w:rPr>
          <w:rFonts w:ascii="Times New Roman" w:eastAsia="Times New Roman" w:hAnsi="Times New Roman"/>
          <w:sz w:val="24"/>
          <w:szCs w:val="20"/>
          <w:lang w:eastAsia="cs-CZ"/>
        </w:rPr>
        <w:t>ta</w:t>
      </w:r>
      <w:r>
        <w:rPr>
          <w:rFonts w:ascii="Times New Roman" w:eastAsia="Times New Roman" w:hAnsi="Times New Roman"/>
          <w:sz w:val="24"/>
          <w:szCs w:val="20"/>
          <w:lang w:eastAsia="cs-CZ"/>
        </w:rPr>
        <w:t xml:space="preserve"> musí činit nejméně </w:t>
      </w:r>
      <w:r w:rsidRPr="00B41C91">
        <w:rPr>
          <w:rFonts w:ascii="Times New Roman" w:eastAsia="Times New Roman" w:hAnsi="Times New Roman"/>
          <w:sz w:val="24"/>
          <w:szCs w:val="20"/>
          <w:lang w:eastAsia="cs-CZ"/>
        </w:rPr>
        <w:t>10 pracovních dní. Ve výstraze se rovněž uvede, zda má být uveřejněna v seznamu.</w:t>
      </w:r>
    </w:p>
    <w:p w:rsidR="00611E8F" w:rsidRPr="00B41C91" w:rsidRDefault="00611E8F" w:rsidP="00560AD5">
      <w:pPr>
        <w:numPr>
          <w:ilvl w:val="0"/>
          <w:numId w:val="6"/>
        </w:numPr>
        <w:tabs>
          <w:tab w:val="clear" w:pos="925"/>
        </w:tabs>
        <w:spacing w:before="120" w:after="120" w:line="240" w:lineRule="auto"/>
        <w:ind w:left="0"/>
        <w:jc w:val="both"/>
        <w:outlineLvl w:val="6"/>
        <w:rPr>
          <w:rFonts w:ascii="Times New Roman" w:eastAsia="Times New Roman" w:hAnsi="Times New Roman"/>
          <w:sz w:val="24"/>
          <w:szCs w:val="20"/>
          <w:lang w:eastAsia="cs-CZ"/>
        </w:rPr>
      </w:pPr>
      <w:r w:rsidRPr="00B41C91">
        <w:rPr>
          <w:rFonts w:ascii="Times New Roman" w:eastAsia="Times New Roman" w:hAnsi="Times New Roman"/>
          <w:sz w:val="24"/>
          <w:szCs w:val="20"/>
          <w:lang w:eastAsia="cs-CZ"/>
        </w:rPr>
        <w:t xml:space="preserve"> Výstrahu a důvod jejího udělení zaznamená příslušný krajský soud nebo ministerstvo do seznamu do 10 pracovní</w:t>
      </w:r>
      <w:r w:rsidR="00DE1F98">
        <w:rPr>
          <w:rFonts w:ascii="Times New Roman" w:eastAsia="Times New Roman" w:hAnsi="Times New Roman"/>
          <w:sz w:val="24"/>
          <w:szCs w:val="20"/>
          <w:lang w:eastAsia="cs-CZ"/>
        </w:rPr>
        <w:t>ch</w:t>
      </w:r>
      <w:r w:rsidRPr="00B41C91">
        <w:rPr>
          <w:rFonts w:ascii="Times New Roman" w:eastAsia="Times New Roman" w:hAnsi="Times New Roman"/>
          <w:sz w:val="24"/>
          <w:szCs w:val="20"/>
          <w:lang w:eastAsia="cs-CZ"/>
        </w:rPr>
        <w:t xml:space="preserve"> dn</w:t>
      </w:r>
      <w:r w:rsidR="00DE1F98">
        <w:rPr>
          <w:rFonts w:ascii="Times New Roman" w:eastAsia="Times New Roman" w:hAnsi="Times New Roman"/>
          <w:sz w:val="24"/>
          <w:szCs w:val="20"/>
          <w:lang w:eastAsia="cs-CZ"/>
        </w:rPr>
        <w:t>ů</w:t>
      </w:r>
      <w:r w:rsidRPr="00B41C91">
        <w:rPr>
          <w:rFonts w:ascii="Times New Roman" w:eastAsia="Times New Roman" w:hAnsi="Times New Roman"/>
          <w:sz w:val="24"/>
          <w:szCs w:val="20"/>
          <w:lang w:eastAsia="cs-CZ"/>
        </w:rPr>
        <w:t xml:space="preserve"> ode dne jejího udělení.</w:t>
      </w:r>
    </w:p>
    <w:p w:rsidR="00611E8F" w:rsidRDefault="00611E8F" w:rsidP="00560AD5">
      <w:pPr>
        <w:numPr>
          <w:ilvl w:val="0"/>
          <w:numId w:val="6"/>
        </w:numPr>
        <w:tabs>
          <w:tab w:val="clear" w:pos="925"/>
        </w:tabs>
        <w:spacing w:before="120" w:after="120" w:line="240" w:lineRule="auto"/>
        <w:ind w:left="0"/>
        <w:jc w:val="both"/>
        <w:outlineLvl w:val="6"/>
        <w:rPr>
          <w:rFonts w:ascii="Times New Roman" w:eastAsia="Times New Roman" w:hAnsi="Times New Roman"/>
          <w:sz w:val="24"/>
          <w:szCs w:val="20"/>
          <w:lang w:eastAsia="cs-CZ"/>
        </w:rPr>
      </w:pPr>
      <w:r w:rsidRPr="00B41C91">
        <w:rPr>
          <w:rFonts w:ascii="Times New Roman" w:eastAsia="Times New Roman" w:hAnsi="Times New Roman"/>
          <w:sz w:val="24"/>
          <w:szCs w:val="20"/>
          <w:lang w:eastAsia="cs-CZ"/>
        </w:rPr>
        <w:t xml:space="preserve"> </w:t>
      </w:r>
      <w:r w:rsidRPr="008E5308">
        <w:rPr>
          <w:rFonts w:ascii="Times New Roman" w:eastAsia="Times New Roman" w:hAnsi="Times New Roman"/>
          <w:sz w:val="24"/>
          <w:szCs w:val="20"/>
          <w:lang w:eastAsia="cs-CZ"/>
        </w:rPr>
        <w:t>Při ukládání výstrahy se části druhá a třetí správního řádu nepoužijí.</w:t>
      </w:r>
    </w:p>
    <w:p w:rsidR="00687317" w:rsidRPr="008E5308" w:rsidRDefault="00687317" w:rsidP="00687317">
      <w:pPr>
        <w:tabs>
          <w:tab w:val="left" w:pos="851"/>
        </w:tabs>
        <w:spacing w:before="120" w:after="120" w:line="240" w:lineRule="auto"/>
        <w:ind w:left="568"/>
        <w:jc w:val="both"/>
        <w:outlineLvl w:val="6"/>
        <w:rPr>
          <w:rFonts w:ascii="Times New Roman" w:eastAsia="Times New Roman" w:hAnsi="Times New Roman"/>
          <w:sz w:val="24"/>
          <w:szCs w:val="20"/>
          <w:lang w:eastAsia="cs-CZ"/>
        </w:rPr>
      </w:pPr>
    </w:p>
    <w:p w:rsidR="00F73704" w:rsidRPr="00B41C91" w:rsidRDefault="00F73704" w:rsidP="00F73704">
      <w:pPr>
        <w:keepNext/>
        <w:keepLines/>
        <w:spacing w:before="240" w:after="0" w:line="240" w:lineRule="auto"/>
        <w:jc w:val="center"/>
        <w:outlineLvl w:val="2"/>
        <w:rPr>
          <w:rFonts w:ascii="Times New Roman" w:eastAsia="Times New Roman" w:hAnsi="Times New Roman" w:cs="Times New Roman"/>
          <w:sz w:val="24"/>
          <w:szCs w:val="20"/>
          <w:lang w:eastAsia="cs-CZ"/>
        </w:rPr>
      </w:pPr>
      <w:r w:rsidRPr="00B41C91">
        <w:rPr>
          <w:rFonts w:ascii="Times New Roman" w:eastAsia="Times New Roman" w:hAnsi="Times New Roman" w:cs="Times New Roman"/>
          <w:sz w:val="24"/>
          <w:szCs w:val="20"/>
          <w:lang w:eastAsia="cs-CZ"/>
        </w:rPr>
        <w:t>Hlava VI</w:t>
      </w:r>
    </w:p>
    <w:p w:rsidR="00F73704" w:rsidRPr="00B41C91" w:rsidRDefault="00F73704" w:rsidP="00F73704">
      <w:pPr>
        <w:keepNext/>
        <w:keepLines/>
        <w:spacing w:after="0" w:line="240" w:lineRule="auto"/>
        <w:jc w:val="center"/>
        <w:outlineLvl w:val="2"/>
        <w:rPr>
          <w:rFonts w:ascii="Times New Roman" w:eastAsia="Times New Roman" w:hAnsi="Times New Roman" w:cs="Times New Roman"/>
          <w:b/>
          <w:sz w:val="24"/>
          <w:szCs w:val="20"/>
          <w:lang w:eastAsia="cs-CZ"/>
        </w:rPr>
      </w:pPr>
      <w:r w:rsidRPr="00B41C91">
        <w:rPr>
          <w:rFonts w:ascii="Times New Roman" w:eastAsia="Times New Roman" w:hAnsi="Times New Roman" w:cs="Times New Roman"/>
          <w:b/>
          <w:sz w:val="24"/>
          <w:szCs w:val="20"/>
          <w:lang w:eastAsia="cs-CZ"/>
        </w:rPr>
        <w:t>Ustanovení společná, zmocňovací, přechodná a zrušovací</w:t>
      </w:r>
    </w:p>
    <w:p w:rsidR="00F73704" w:rsidRPr="00B41C91" w:rsidRDefault="00F73704" w:rsidP="00F73704">
      <w:pPr>
        <w:keepNext/>
        <w:keepLines/>
        <w:spacing w:before="240" w:after="0" w:line="240" w:lineRule="auto"/>
        <w:jc w:val="center"/>
        <w:outlineLvl w:val="3"/>
        <w:rPr>
          <w:rFonts w:ascii="Times New Roman" w:eastAsia="Times New Roman" w:hAnsi="Times New Roman" w:cs="Times New Roman"/>
          <w:sz w:val="24"/>
          <w:szCs w:val="20"/>
          <w:lang w:eastAsia="cs-CZ"/>
        </w:rPr>
      </w:pPr>
      <w:r w:rsidRPr="00B41C91">
        <w:rPr>
          <w:rFonts w:ascii="Times New Roman" w:eastAsia="Times New Roman" w:hAnsi="Times New Roman" w:cs="Times New Roman"/>
          <w:sz w:val="24"/>
          <w:szCs w:val="20"/>
          <w:lang w:eastAsia="cs-CZ"/>
        </w:rPr>
        <w:t>Díl I</w:t>
      </w:r>
    </w:p>
    <w:p w:rsidR="00F73704" w:rsidRPr="00B41C91" w:rsidRDefault="00F73704" w:rsidP="00F73704">
      <w:pPr>
        <w:keepNext/>
        <w:keepLines/>
        <w:spacing w:after="0" w:line="240" w:lineRule="auto"/>
        <w:jc w:val="center"/>
        <w:outlineLvl w:val="3"/>
        <w:rPr>
          <w:rFonts w:ascii="Times New Roman" w:eastAsia="Times New Roman" w:hAnsi="Times New Roman" w:cs="Times New Roman"/>
          <w:b/>
          <w:sz w:val="24"/>
          <w:szCs w:val="20"/>
          <w:lang w:eastAsia="cs-CZ"/>
        </w:rPr>
      </w:pPr>
      <w:r w:rsidRPr="00B41C91">
        <w:rPr>
          <w:rFonts w:ascii="Times New Roman" w:eastAsia="Times New Roman" w:hAnsi="Times New Roman" w:cs="Times New Roman"/>
          <w:b/>
          <w:sz w:val="24"/>
          <w:szCs w:val="20"/>
          <w:lang w:eastAsia="cs-CZ"/>
        </w:rPr>
        <w:t>Společná ustanovení</w:t>
      </w:r>
    </w:p>
    <w:p w:rsidR="00F73704" w:rsidRPr="00B41C91" w:rsidRDefault="00F73704" w:rsidP="00F73704">
      <w:pPr>
        <w:keepNext/>
        <w:keepLines/>
        <w:spacing w:before="240" w:after="0" w:line="240" w:lineRule="auto"/>
        <w:jc w:val="center"/>
        <w:outlineLvl w:val="5"/>
        <w:rPr>
          <w:rFonts w:ascii="Times New Roman" w:eastAsia="Times New Roman" w:hAnsi="Times New Roman" w:cs="Times New Roman"/>
          <w:sz w:val="24"/>
          <w:szCs w:val="20"/>
          <w:lang w:eastAsia="cs-CZ"/>
        </w:rPr>
      </w:pPr>
      <w:r w:rsidRPr="00B41C91">
        <w:rPr>
          <w:rFonts w:ascii="Times New Roman" w:eastAsia="Times New Roman" w:hAnsi="Times New Roman" w:cs="Times New Roman"/>
          <w:sz w:val="24"/>
          <w:szCs w:val="20"/>
          <w:lang w:eastAsia="cs-CZ"/>
        </w:rPr>
        <w:t xml:space="preserve">§ </w:t>
      </w:r>
      <w:r w:rsidR="00A41360">
        <w:rPr>
          <w:rFonts w:ascii="Times New Roman" w:eastAsia="Times New Roman" w:hAnsi="Times New Roman" w:cs="Times New Roman"/>
          <w:sz w:val="24"/>
          <w:szCs w:val="20"/>
          <w:lang w:eastAsia="cs-CZ"/>
        </w:rPr>
        <w:t>40</w:t>
      </w:r>
    </w:p>
    <w:p w:rsidR="00F73704" w:rsidRDefault="00F73704" w:rsidP="00F73704">
      <w:pPr>
        <w:spacing w:before="240" w:after="0" w:line="240" w:lineRule="auto"/>
        <w:ind w:firstLine="425"/>
        <w:jc w:val="both"/>
        <w:outlineLvl w:val="5"/>
        <w:rPr>
          <w:rFonts w:ascii="Times New Roman" w:eastAsia="Times New Roman" w:hAnsi="Times New Roman" w:cs="Times New Roman"/>
          <w:sz w:val="24"/>
          <w:szCs w:val="20"/>
          <w:lang w:eastAsia="cs-CZ"/>
        </w:rPr>
      </w:pPr>
      <w:r w:rsidRPr="00B41C91">
        <w:rPr>
          <w:rFonts w:ascii="Times New Roman" w:eastAsia="Times New Roman" w:hAnsi="Times New Roman" w:cs="Times New Roman"/>
          <w:sz w:val="24"/>
          <w:szCs w:val="20"/>
          <w:lang w:eastAsia="cs-CZ"/>
        </w:rPr>
        <w:t>Bylo-li zahájeno se znalcem</w:t>
      </w:r>
      <w:r w:rsidR="00635462" w:rsidRPr="00B41C91">
        <w:rPr>
          <w:rFonts w:ascii="Times New Roman" w:eastAsia="Times New Roman" w:hAnsi="Times New Roman" w:cs="Times New Roman"/>
          <w:sz w:val="24"/>
          <w:szCs w:val="20"/>
          <w:lang w:eastAsia="cs-CZ"/>
        </w:rPr>
        <w:t>, znaleckou kanceláří nebo znaleckým ústavem</w:t>
      </w:r>
      <w:r w:rsidRPr="00B41C91">
        <w:rPr>
          <w:rFonts w:ascii="Times New Roman" w:eastAsia="Times New Roman" w:hAnsi="Times New Roman" w:cs="Times New Roman"/>
          <w:sz w:val="24"/>
          <w:szCs w:val="20"/>
          <w:lang w:eastAsia="cs-CZ"/>
        </w:rPr>
        <w:t xml:space="preserve"> správní řízení, jehož výsledkem může být udělení sankce</w:t>
      </w:r>
      <w:r w:rsidR="00687176">
        <w:rPr>
          <w:rFonts w:ascii="Times New Roman" w:eastAsia="Times New Roman" w:hAnsi="Times New Roman" w:cs="Times New Roman"/>
          <w:sz w:val="24"/>
          <w:szCs w:val="20"/>
          <w:lang w:eastAsia="cs-CZ"/>
        </w:rPr>
        <w:t xml:space="preserve"> nebo výstrahy</w:t>
      </w:r>
      <w:r w:rsidRPr="00B41C91">
        <w:rPr>
          <w:rFonts w:ascii="Times New Roman" w:eastAsia="Times New Roman" w:hAnsi="Times New Roman" w:cs="Times New Roman"/>
          <w:sz w:val="24"/>
          <w:szCs w:val="20"/>
          <w:lang w:eastAsia="cs-CZ"/>
        </w:rPr>
        <w:t xml:space="preserve">, dokončí se toto řízení i </w:t>
      </w:r>
      <w:r w:rsidRPr="00B41C91">
        <w:rPr>
          <w:rFonts w:ascii="Times New Roman" w:eastAsia="Times New Roman" w:hAnsi="Times New Roman" w:cs="Times New Roman"/>
          <w:sz w:val="24"/>
          <w:szCs w:val="20"/>
          <w:lang w:eastAsia="cs-CZ"/>
        </w:rPr>
        <w:lastRenderedPageBreak/>
        <w:t>v případě, kdy bylo rozhodnuto o zániku znalec</w:t>
      </w:r>
      <w:r w:rsidR="00D8722E" w:rsidRPr="00B41C91">
        <w:rPr>
          <w:rFonts w:ascii="Times New Roman" w:eastAsia="Times New Roman" w:hAnsi="Times New Roman" w:cs="Times New Roman"/>
          <w:sz w:val="24"/>
          <w:szCs w:val="20"/>
          <w:lang w:eastAsia="cs-CZ"/>
        </w:rPr>
        <w:t xml:space="preserve">kého oprávnění z jiných důvodů; to neplatí, pokud znalec zemřel. </w:t>
      </w:r>
    </w:p>
    <w:p w:rsidR="00F73704" w:rsidRPr="00B41C91" w:rsidRDefault="00F73704" w:rsidP="00F73704">
      <w:pPr>
        <w:keepNext/>
        <w:keepLines/>
        <w:spacing w:before="240" w:after="0" w:line="240" w:lineRule="auto"/>
        <w:jc w:val="center"/>
        <w:outlineLvl w:val="5"/>
        <w:rPr>
          <w:rFonts w:ascii="Times New Roman" w:eastAsia="Times New Roman" w:hAnsi="Times New Roman" w:cs="Times New Roman"/>
          <w:sz w:val="24"/>
          <w:szCs w:val="20"/>
          <w:lang w:eastAsia="cs-CZ"/>
        </w:rPr>
      </w:pPr>
      <w:r w:rsidRPr="00B41C91">
        <w:rPr>
          <w:rFonts w:ascii="Times New Roman" w:eastAsia="Times New Roman" w:hAnsi="Times New Roman" w:cs="Times New Roman"/>
          <w:sz w:val="24"/>
          <w:szCs w:val="20"/>
          <w:lang w:eastAsia="cs-CZ"/>
        </w:rPr>
        <w:t xml:space="preserve">§ </w:t>
      </w:r>
      <w:r w:rsidR="00525990">
        <w:rPr>
          <w:rFonts w:ascii="Times New Roman" w:eastAsia="Times New Roman" w:hAnsi="Times New Roman" w:cs="Times New Roman"/>
          <w:sz w:val="24"/>
          <w:szCs w:val="20"/>
          <w:lang w:eastAsia="cs-CZ"/>
        </w:rPr>
        <w:t>4</w:t>
      </w:r>
      <w:r w:rsidR="00A41360">
        <w:rPr>
          <w:rFonts w:ascii="Times New Roman" w:eastAsia="Times New Roman" w:hAnsi="Times New Roman" w:cs="Times New Roman"/>
          <w:sz w:val="24"/>
          <w:szCs w:val="20"/>
          <w:lang w:eastAsia="cs-CZ"/>
        </w:rPr>
        <w:t>1</w:t>
      </w:r>
    </w:p>
    <w:p w:rsidR="00F73704" w:rsidRPr="00B41C91" w:rsidRDefault="000E297D" w:rsidP="00032E59">
      <w:pPr>
        <w:numPr>
          <w:ilvl w:val="0"/>
          <w:numId w:val="21"/>
        </w:numPr>
        <w:tabs>
          <w:tab w:val="left" w:pos="851"/>
        </w:tabs>
        <w:spacing w:before="120" w:after="120" w:line="240" w:lineRule="auto"/>
        <w:jc w:val="both"/>
        <w:outlineLvl w:val="6"/>
        <w:rPr>
          <w:rFonts w:ascii="Times New Roman" w:eastAsia="Times New Roman" w:hAnsi="Times New Roman" w:cs="Times New Roman"/>
          <w:sz w:val="24"/>
          <w:szCs w:val="20"/>
          <w:lang w:eastAsia="cs-CZ"/>
        </w:rPr>
      </w:pPr>
      <w:r w:rsidRPr="00B41C91">
        <w:rPr>
          <w:rFonts w:ascii="Times New Roman" w:eastAsia="Times New Roman" w:hAnsi="Times New Roman" w:cs="Times New Roman"/>
          <w:sz w:val="24"/>
          <w:szCs w:val="20"/>
          <w:lang w:eastAsia="cs-CZ"/>
        </w:rPr>
        <w:t xml:space="preserve"> </w:t>
      </w:r>
      <w:r w:rsidR="00F73704" w:rsidRPr="00B41C91">
        <w:rPr>
          <w:rFonts w:ascii="Times New Roman" w:eastAsia="Times New Roman" w:hAnsi="Times New Roman" w:cs="Times New Roman"/>
          <w:sz w:val="24"/>
          <w:szCs w:val="20"/>
          <w:lang w:eastAsia="cs-CZ"/>
        </w:rPr>
        <w:t>Rozhodl-li ve věcech podle tohoto zákona Městský soud v Praze je v prvním stupni ve správním soudnictví místně příslušný Krajský soud v Praze, rozhodl-li Krajský soud v Praze je příslušný Městský soud v Praze, rozhodl-li Krajský soud v Českých Budějovicích, je příslušný Krajský soud v Plzni, rozhodl-li Krajský soud v Plzni je příslušný Krajský soud V Českých Budějovicích, rozhodl-li Krajský soud v Ústí nad Labem, je příslušný Krajský soud v Hradci Králové, rozhodl-li Krajský soud v Hradci Králové, je příslušný Krajský soud v Ústí nad Labem, rozhodl-li Krajský soud v Brně je příslušný Krajský soud v Ostravě a rozhodl-li Krajský soud v Ostravě je příslušný Krajský soud v Brně.</w:t>
      </w:r>
    </w:p>
    <w:p w:rsidR="00AA6180" w:rsidRPr="00AA6180" w:rsidRDefault="000E297D" w:rsidP="00032E59">
      <w:pPr>
        <w:numPr>
          <w:ilvl w:val="0"/>
          <w:numId w:val="21"/>
        </w:numPr>
        <w:tabs>
          <w:tab w:val="clear" w:pos="925"/>
        </w:tabs>
        <w:spacing w:before="120" w:after="120" w:line="240" w:lineRule="auto"/>
        <w:ind w:left="0"/>
        <w:jc w:val="both"/>
        <w:outlineLvl w:val="6"/>
        <w:rPr>
          <w:rFonts w:ascii="Times New Roman" w:eastAsia="Times New Roman" w:hAnsi="Times New Roman" w:cs="Times New Roman"/>
          <w:sz w:val="24"/>
          <w:szCs w:val="20"/>
          <w:lang w:eastAsia="cs-CZ"/>
        </w:rPr>
      </w:pPr>
      <w:r w:rsidRPr="00B41C91">
        <w:rPr>
          <w:rFonts w:ascii="Times New Roman" w:eastAsia="Times New Roman" w:hAnsi="Times New Roman" w:cs="Times New Roman"/>
          <w:sz w:val="24"/>
          <w:szCs w:val="20"/>
          <w:lang w:eastAsia="cs-CZ"/>
        </w:rPr>
        <w:t xml:space="preserve"> </w:t>
      </w:r>
      <w:r w:rsidR="00F73704" w:rsidRPr="00B41C91">
        <w:rPr>
          <w:rFonts w:ascii="Times New Roman" w:eastAsia="Times New Roman" w:hAnsi="Times New Roman" w:cs="Times New Roman"/>
          <w:sz w:val="24"/>
          <w:szCs w:val="20"/>
          <w:lang w:eastAsia="cs-CZ"/>
        </w:rPr>
        <w:t>Nadřízeným správním orgánem krajského soudu je ministerstvo.</w:t>
      </w:r>
    </w:p>
    <w:p w:rsidR="00066542" w:rsidRPr="00B41C91" w:rsidRDefault="00066542" w:rsidP="00066542">
      <w:pPr>
        <w:keepNext/>
        <w:keepLines/>
        <w:spacing w:before="240" w:after="0" w:line="240" w:lineRule="auto"/>
        <w:jc w:val="center"/>
        <w:outlineLvl w:val="3"/>
        <w:rPr>
          <w:rFonts w:ascii="Times New Roman" w:eastAsia="Times New Roman" w:hAnsi="Times New Roman" w:cs="Times New Roman"/>
          <w:sz w:val="24"/>
          <w:szCs w:val="20"/>
          <w:lang w:eastAsia="cs-CZ"/>
        </w:rPr>
      </w:pPr>
      <w:r w:rsidRPr="00B41C91">
        <w:rPr>
          <w:rFonts w:ascii="Times New Roman" w:eastAsia="Times New Roman" w:hAnsi="Times New Roman" w:cs="Times New Roman"/>
          <w:sz w:val="24"/>
          <w:szCs w:val="20"/>
          <w:lang w:eastAsia="cs-CZ"/>
        </w:rPr>
        <w:t>Díl II</w:t>
      </w:r>
    </w:p>
    <w:p w:rsidR="00066542" w:rsidRPr="00B41C91" w:rsidRDefault="00066542" w:rsidP="00066542">
      <w:pPr>
        <w:keepNext/>
        <w:keepLines/>
        <w:spacing w:after="0" w:line="240" w:lineRule="auto"/>
        <w:jc w:val="center"/>
        <w:outlineLvl w:val="3"/>
        <w:rPr>
          <w:rFonts w:ascii="Times New Roman" w:eastAsia="Times New Roman" w:hAnsi="Times New Roman" w:cs="Times New Roman"/>
          <w:b/>
          <w:sz w:val="24"/>
          <w:szCs w:val="20"/>
          <w:lang w:eastAsia="cs-CZ"/>
        </w:rPr>
      </w:pPr>
      <w:r w:rsidRPr="00B41C91">
        <w:rPr>
          <w:rFonts w:ascii="Times New Roman" w:eastAsia="Times New Roman" w:hAnsi="Times New Roman" w:cs="Times New Roman"/>
          <w:b/>
          <w:sz w:val="24"/>
          <w:szCs w:val="20"/>
          <w:lang w:eastAsia="cs-CZ"/>
        </w:rPr>
        <w:t>Zmocňovací ustanovení</w:t>
      </w:r>
    </w:p>
    <w:p w:rsidR="00066542" w:rsidRPr="00B41C91" w:rsidRDefault="00066542" w:rsidP="00066542">
      <w:pPr>
        <w:keepNext/>
        <w:keepLines/>
        <w:spacing w:before="240" w:after="0" w:line="240" w:lineRule="auto"/>
        <w:jc w:val="center"/>
        <w:outlineLvl w:val="5"/>
        <w:rPr>
          <w:rFonts w:ascii="Times New Roman" w:eastAsia="Times New Roman" w:hAnsi="Times New Roman" w:cs="Times New Roman"/>
          <w:sz w:val="24"/>
          <w:szCs w:val="20"/>
          <w:lang w:eastAsia="cs-CZ"/>
        </w:rPr>
      </w:pPr>
      <w:r w:rsidRPr="00B41C91">
        <w:rPr>
          <w:rFonts w:ascii="Times New Roman" w:eastAsia="Times New Roman" w:hAnsi="Times New Roman" w:cs="Times New Roman"/>
          <w:sz w:val="24"/>
          <w:szCs w:val="20"/>
          <w:lang w:eastAsia="cs-CZ"/>
        </w:rPr>
        <w:t xml:space="preserve">§ </w:t>
      </w:r>
      <w:r w:rsidR="00525990">
        <w:rPr>
          <w:rFonts w:ascii="Times New Roman" w:eastAsia="Times New Roman" w:hAnsi="Times New Roman" w:cs="Times New Roman"/>
          <w:sz w:val="24"/>
          <w:szCs w:val="20"/>
          <w:lang w:eastAsia="cs-CZ"/>
        </w:rPr>
        <w:t>4</w:t>
      </w:r>
      <w:r w:rsidR="00A41360">
        <w:rPr>
          <w:rFonts w:ascii="Times New Roman" w:eastAsia="Times New Roman" w:hAnsi="Times New Roman" w:cs="Times New Roman"/>
          <w:sz w:val="24"/>
          <w:szCs w:val="20"/>
          <w:lang w:eastAsia="cs-CZ"/>
        </w:rPr>
        <w:t>2</w:t>
      </w:r>
    </w:p>
    <w:p w:rsidR="00066542" w:rsidRPr="00B41C91" w:rsidRDefault="00066542" w:rsidP="00066542">
      <w:pPr>
        <w:keepNext/>
        <w:keepLines/>
        <w:spacing w:after="0" w:line="240" w:lineRule="auto"/>
        <w:jc w:val="center"/>
        <w:outlineLvl w:val="3"/>
        <w:rPr>
          <w:rFonts w:ascii="Times New Roman" w:eastAsia="Times New Roman" w:hAnsi="Times New Roman" w:cs="Times New Roman"/>
          <w:b/>
          <w:sz w:val="24"/>
          <w:szCs w:val="20"/>
          <w:lang w:eastAsia="cs-CZ"/>
        </w:rPr>
      </w:pPr>
    </w:p>
    <w:p w:rsidR="000A41F1" w:rsidRDefault="000A41F1" w:rsidP="00560AD5">
      <w:pPr>
        <w:spacing w:after="0" w:line="240" w:lineRule="auto"/>
        <w:ind w:firstLine="567"/>
        <w:jc w:val="both"/>
        <w:outlineLvl w:val="3"/>
        <w:rPr>
          <w:rFonts w:ascii="Times New Roman" w:eastAsia="Times New Roman" w:hAnsi="Times New Roman" w:cs="Times New Roman"/>
          <w:sz w:val="24"/>
          <w:szCs w:val="20"/>
          <w:lang w:eastAsia="cs-CZ"/>
        </w:rPr>
      </w:pPr>
      <w:r w:rsidRPr="00B41C91">
        <w:rPr>
          <w:rFonts w:ascii="Times New Roman" w:eastAsia="Times New Roman" w:hAnsi="Times New Roman" w:cs="Times New Roman"/>
          <w:sz w:val="24"/>
          <w:szCs w:val="20"/>
          <w:lang w:eastAsia="cs-CZ"/>
        </w:rPr>
        <w:t xml:space="preserve">Ministerstvo spravedlnosti upraví vyhláškou podrobnosti o vzniku, pozastavení a zániku znaleckého oprávnění, zápisu a vyškrtnutí ze seznamu, způsobu vedení seznamu, vedení </w:t>
      </w:r>
      <w:r w:rsidR="00BD2BC7" w:rsidRPr="00B41C91">
        <w:rPr>
          <w:rFonts w:ascii="Times New Roman" w:eastAsia="Times New Roman" w:hAnsi="Times New Roman" w:cs="Times New Roman"/>
          <w:sz w:val="24"/>
          <w:szCs w:val="20"/>
          <w:lang w:eastAsia="cs-CZ"/>
        </w:rPr>
        <w:t>evidence</w:t>
      </w:r>
      <w:r w:rsidRPr="00B41C91">
        <w:rPr>
          <w:rFonts w:ascii="Times New Roman" w:eastAsia="Times New Roman" w:hAnsi="Times New Roman" w:cs="Times New Roman"/>
          <w:sz w:val="24"/>
          <w:szCs w:val="20"/>
          <w:lang w:eastAsia="cs-CZ"/>
        </w:rPr>
        <w:t>, zřizování a působnosti poradních sborů, odměňování a náhradách, pojištění a podrobnosti o výkonu znalecké činnosti.</w:t>
      </w:r>
    </w:p>
    <w:p w:rsidR="00F73704" w:rsidRPr="00B41C91" w:rsidRDefault="00F73704" w:rsidP="00F73704">
      <w:pPr>
        <w:keepNext/>
        <w:keepLines/>
        <w:spacing w:before="240" w:after="0" w:line="240" w:lineRule="auto"/>
        <w:jc w:val="center"/>
        <w:outlineLvl w:val="3"/>
        <w:rPr>
          <w:rFonts w:ascii="Times New Roman" w:eastAsia="Times New Roman" w:hAnsi="Times New Roman" w:cs="Times New Roman"/>
          <w:sz w:val="24"/>
          <w:szCs w:val="20"/>
          <w:lang w:eastAsia="cs-CZ"/>
        </w:rPr>
      </w:pPr>
      <w:r w:rsidRPr="00B41C91">
        <w:rPr>
          <w:rFonts w:ascii="Times New Roman" w:eastAsia="Times New Roman" w:hAnsi="Times New Roman" w:cs="Times New Roman"/>
          <w:sz w:val="24"/>
          <w:szCs w:val="20"/>
          <w:lang w:eastAsia="cs-CZ"/>
        </w:rPr>
        <w:t>Díl II</w:t>
      </w:r>
      <w:r w:rsidR="00066542" w:rsidRPr="00B41C91">
        <w:rPr>
          <w:rFonts w:ascii="Times New Roman" w:eastAsia="Times New Roman" w:hAnsi="Times New Roman" w:cs="Times New Roman"/>
          <w:sz w:val="24"/>
          <w:szCs w:val="20"/>
          <w:lang w:eastAsia="cs-CZ"/>
        </w:rPr>
        <w:t>I</w:t>
      </w:r>
    </w:p>
    <w:p w:rsidR="00C20CE8" w:rsidRPr="00B41C91" w:rsidRDefault="00F73704" w:rsidP="00336407">
      <w:pPr>
        <w:keepNext/>
        <w:keepLines/>
        <w:spacing w:after="0" w:line="240" w:lineRule="auto"/>
        <w:jc w:val="center"/>
        <w:outlineLvl w:val="3"/>
        <w:rPr>
          <w:rFonts w:ascii="Times New Roman" w:eastAsia="Times New Roman" w:hAnsi="Times New Roman" w:cs="Times New Roman"/>
          <w:b/>
          <w:sz w:val="24"/>
          <w:szCs w:val="20"/>
          <w:lang w:eastAsia="cs-CZ"/>
        </w:rPr>
      </w:pPr>
      <w:r w:rsidRPr="00B41C91">
        <w:rPr>
          <w:rFonts w:ascii="Times New Roman" w:eastAsia="Times New Roman" w:hAnsi="Times New Roman" w:cs="Times New Roman"/>
          <w:b/>
          <w:sz w:val="24"/>
          <w:szCs w:val="20"/>
          <w:lang w:eastAsia="cs-CZ"/>
        </w:rPr>
        <w:t>Přechodná ustanovení</w:t>
      </w:r>
    </w:p>
    <w:p w:rsidR="00C20CE8" w:rsidRPr="00B41C91" w:rsidRDefault="00336407" w:rsidP="00F16B00">
      <w:pPr>
        <w:keepNext/>
        <w:keepLines/>
        <w:spacing w:before="240" w:after="0" w:line="240" w:lineRule="auto"/>
        <w:jc w:val="center"/>
        <w:outlineLvl w:val="5"/>
        <w:rPr>
          <w:rFonts w:ascii="Times New Roman" w:eastAsia="Times New Roman" w:hAnsi="Times New Roman" w:cs="Times New Roman"/>
          <w:sz w:val="24"/>
          <w:szCs w:val="20"/>
          <w:lang w:eastAsia="cs-CZ"/>
        </w:rPr>
      </w:pPr>
      <w:r w:rsidRPr="00B41C91">
        <w:rPr>
          <w:rFonts w:ascii="Times New Roman" w:eastAsia="Times New Roman" w:hAnsi="Times New Roman" w:cs="Times New Roman"/>
          <w:sz w:val="24"/>
          <w:szCs w:val="20"/>
          <w:lang w:eastAsia="cs-CZ"/>
        </w:rPr>
        <w:t xml:space="preserve">§ </w:t>
      </w:r>
      <w:r w:rsidR="00525990">
        <w:rPr>
          <w:rFonts w:ascii="Times New Roman" w:eastAsia="Times New Roman" w:hAnsi="Times New Roman" w:cs="Times New Roman"/>
          <w:sz w:val="24"/>
          <w:szCs w:val="20"/>
          <w:lang w:eastAsia="cs-CZ"/>
        </w:rPr>
        <w:t>4</w:t>
      </w:r>
      <w:r w:rsidR="00A41360">
        <w:rPr>
          <w:rFonts w:ascii="Times New Roman" w:eastAsia="Times New Roman" w:hAnsi="Times New Roman" w:cs="Times New Roman"/>
          <w:sz w:val="24"/>
          <w:szCs w:val="20"/>
          <w:lang w:eastAsia="cs-CZ"/>
        </w:rPr>
        <w:t>3</w:t>
      </w:r>
    </w:p>
    <w:p w:rsidR="00C20CE8" w:rsidRDefault="00F16B00" w:rsidP="00032E59">
      <w:pPr>
        <w:pStyle w:val="Textodstavce"/>
        <w:numPr>
          <w:ilvl w:val="0"/>
          <w:numId w:val="46"/>
        </w:numPr>
        <w:tabs>
          <w:tab w:val="clear" w:pos="851"/>
          <w:tab w:val="clear" w:pos="925"/>
        </w:tabs>
        <w:ind w:left="0"/>
      </w:pPr>
      <w:r>
        <w:t xml:space="preserve"> </w:t>
      </w:r>
      <w:r w:rsidR="00C20CE8" w:rsidRPr="00F16B00">
        <w:t xml:space="preserve">Řízení o jmenování znalce nebo zápisu znaleckého ústavu, která nebyla pravomocně skončena </w:t>
      </w:r>
      <w:r>
        <w:t>do dne</w:t>
      </w:r>
      <w:r w:rsidR="00C20CE8" w:rsidRPr="00F16B00">
        <w:t xml:space="preserve"> nabytí účinnosti tohoto zákona, se dokončí podle dosavadní právní úpravy.</w:t>
      </w:r>
    </w:p>
    <w:p w:rsidR="00F16B00" w:rsidRPr="00F16B00" w:rsidRDefault="00F16B00" w:rsidP="00032E59">
      <w:pPr>
        <w:pStyle w:val="Textodstavce"/>
        <w:numPr>
          <w:ilvl w:val="0"/>
          <w:numId w:val="46"/>
        </w:numPr>
        <w:tabs>
          <w:tab w:val="clear" w:pos="851"/>
          <w:tab w:val="clear" w:pos="925"/>
        </w:tabs>
        <w:ind w:left="0"/>
      </w:pPr>
      <w:r>
        <w:t xml:space="preserve"> Řízení o přestupku a řízení o správním deliktu, která nebyla pravomocně skončena do dne nabytí účinnosti tohoto zákona, se dokončí podle dosavadní právní úpravy.</w:t>
      </w:r>
    </w:p>
    <w:p w:rsidR="00336407" w:rsidRPr="00B41C91" w:rsidRDefault="00336407" w:rsidP="00336407">
      <w:pPr>
        <w:keepNext/>
        <w:keepLines/>
        <w:spacing w:before="240" w:after="0" w:line="240" w:lineRule="auto"/>
        <w:jc w:val="center"/>
        <w:outlineLvl w:val="5"/>
        <w:rPr>
          <w:rFonts w:ascii="Times New Roman" w:eastAsia="Times New Roman" w:hAnsi="Times New Roman" w:cs="Times New Roman"/>
          <w:sz w:val="24"/>
          <w:szCs w:val="20"/>
          <w:lang w:eastAsia="cs-CZ"/>
        </w:rPr>
      </w:pPr>
      <w:r w:rsidRPr="00B41C91">
        <w:rPr>
          <w:rFonts w:ascii="Times New Roman" w:eastAsia="Times New Roman" w:hAnsi="Times New Roman" w:cs="Times New Roman"/>
          <w:sz w:val="24"/>
          <w:szCs w:val="20"/>
          <w:lang w:eastAsia="cs-CZ"/>
        </w:rPr>
        <w:t xml:space="preserve">§ </w:t>
      </w:r>
      <w:r w:rsidR="00525990">
        <w:rPr>
          <w:rFonts w:ascii="Times New Roman" w:eastAsia="Times New Roman" w:hAnsi="Times New Roman" w:cs="Times New Roman"/>
          <w:sz w:val="24"/>
          <w:szCs w:val="20"/>
          <w:lang w:eastAsia="cs-CZ"/>
        </w:rPr>
        <w:t>4</w:t>
      </w:r>
      <w:r w:rsidR="00A41360">
        <w:rPr>
          <w:rFonts w:ascii="Times New Roman" w:eastAsia="Times New Roman" w:hAnsi="Times New Roman" w:cs="Times New Roman"/>
          <w:sz w:val="24"/>
          <w:szCs w:val="20"/>
          <w:lang w:eastAsia="cs-CZ"/>
        </w:rPr>
        <w:t>4</w:t>
      </w:r>
    </w:p>
    <w:p w:rsidR="00365926" w:rsidRPr="00B41C91" w:rsidRDefault="00365926" w:rsidP="00F73704">
      <w:pPr>
        <w:keepNext/>
        <w:keepLines/>
        <w:spacing w:before="240" w:after="0" w:line="240" w:lineRule="auto"/>
        <w:jc w:val="center"/>
        <w:outlineLvl w:val="5"/>
        <w:rPr>
          <w:rFonts w:ascii="Times New Roman" w:eastAsia="Times New Roman" w:hAnsi="Times New Roman" w:cs="Times New Roman"/>
          <w:b/>
          <w:sz w:val="24"/>
          <w:szCs w:val="20"/>
          <w:lang w:eastAsia="cs-CZ"/>
        </w:rPr>
      </w:pPr>
      <w:r w:rsidRPr="00B41C91">
        <w:rPr>
          <w:rFonts w:ascii="Times New Roman" w:eastAsia="Times New Roman" w:hAnsi="Times New Roman" w:cs="Times New Roman"/>
          <w:b/>
          <w:sz w:val="24"/>
          <w:szCs w:val="20"/>
          <w:lang w:eastAsia="cs-CZ"/>
        </w:rPr>
        <w:t>Znalci</w:t>
      </w:r>
    </w:p>
    <w:p w:rsidR="00F73704" w:rsidRPr="00B41C91" w:rsidRDefault="000E297D" w:rsidP="00032E59">
      <w:pPr>
        <w:numPr>
          <w:ilvl w:val="0"/>
          <w:numId w:val="22"/>
        </w:numPr>
        <w:tabs>
          <w:tab w:val="clear" w:pos="925"/>
        </w:tabs>
        <w:spacing w:before="120" w:after="120" w:line="240" w:lineRule="auto"/>
        <w:ind w:left="0"/>
        <w:jc w:val="both"/>
        <w:outlineLvl w:val="6"/>
        <w:rPr>
          <w:rFonts w:ascii="Times New Roman" w:eastAsia="Times New Roman" w:hAnsi="Times New Roman" w:cs="Times New Roman"/>
          <w:sz w:val="24"/>
          <w:szCs w:val="20"/>
          <w:lang w:eastAsia="cs-CZ"/>
        </w:rPr>
      </w:pPr>
      <w:r w:rsidRPr="00B41C91">
        <w:rPr>
          <w:rFonts w:ascii="Times New Roman" w:eastAsia="Times New Roman" w:hAnsi="Times New Roman" w:cs="Times New Roman"/>
          <w:sz w:val="24"/>
          <w:szCs w:val="20"/>
          <w:lang w:eastAsia="cs-CZ"/>
        </w:rPr>
        <w:t xml:space="preserve"> </w:t>
      </w:r>
      <w:r w:rsidR="00F73704" w:rsidRPr="00B41C91">
        <w:rPr>
          <w:rFonts w:ascii="Times New Roman" w:eastAsia="Times New Roman" w:hAnsi="Times New Roman" w:cs="Times New Roman"/>
          <w:sz w:val="24"/>
          <w:szCs w:val="20"/>
          <w:lang w:eastAsia="cs-CZ"/>
        </w:rPr>
        <w:t>Znalec, který získal znalecké oprávnění podle do</w:t>
      </w:r>
      <w:r w:rsidR="003A61A4" w:rsidRPr="00B41C91">
        <w:rPr>
          <w:rFonts w:ascii="Times New Roman" w:eastAsia="Times New Roman" w:hAnsi="Times New Roman" w:cs="Times New Roman"/>
          <w:sz w:val="24"/>
          <w:szCs w:val="20"/>
          <w:lang w:eastAsia="cs-CZ"/>
        </w:rPr>
        <w:t>savadních právních předpisů, je </w:t>
      </w:r>
      <w:r w:rsidR="00F73704" w:rsidRPr="00B41C91">
        <w:rPr>
          <w:rFonts w:ascii="Times New Roman" w:eastAsia="Times New Roman" w:hAnsi="Times New Roman" w:cs="Times New Roman"/>
          <w:sz w:val="24"/>
          <w:szCs w:val="20"/>
          <w:lang w:eastAsia="cs-CZ"/>
        </w:rPr>
        <w:t xml:space="preserve">zapsán jako znalec do seznamu podle tohoto </w:t>
      </w:r>
      <w:r w:rsidR="00FD2318" w:rsidRPr="00B41C91">
        <w:rPr>
          <w:rFonts w:ascii="Times New Roman" w:eastAsia="Times New Roman" w:hAnsi="Times New Roman" w:cs="Times New Roman"/>
          <w:sz w:val="24"/>
          <w:szCs w:val="20"/>
          <w:lang w:eastAsia="cs-CZ"/>
        </w:rPr>
        <w:t>zákona</w:t>
      </w:r>
      <w:r w:rsidR="00F73704" w:rsidRPr="00B41C91">
        <w:rPr>
          <w:rFonts w:ascii="Times New Roman" w:eastAsia="Times New Roman" w:hAnsi="Times New Roman" w:cs="Times New Roman"/>
          <w:sz w:val="24"/>
          <w:szCs w:val="20"/>
          <w:lang w:eastAsia="cs-CZ"/>
        </w:rPr>
        <w:t xml:space="preserve">. </w:t>
      </w:r>
    </w:p>
    <w:p w:rsidR="00365926" w:rsidRPr="00B41C91" w:rsidRDefault="000E297D" w:rsidP="00032E59">
      <w:pPr>
        <w:pStyle w:val="Textodstavce"/>
        <w:numPr>
          <w:ilvl w:val="0"/>
          <w:numId w:val="22"/>
        </w:numPr>
        <w:tabs>
          <w:tab w:val="clear" w:pos="851"/>
          <w:tab w:val="clear" w:pos="925"/>
        </w:tabs>
        <w:ind w:left="0"/>
      </w:pPr>
      <w:r w:rsidRPr="00B41C91">
        <w:t xml:space="preserve"> </w:t>
      </w:r>
      <w:r w:rsidR="00365926" w:rsidRPr="00B41C91">
        <w:t xml:space="preserve">Znalec podle odstavce 1 je oprávněn vykonávat znaleckou činnost podle tohoto zákona </w:t>
      </w:r>
      <w:r w:rsidR="0091359F" w:rsidRPr="00B41C91">
        <w:t xml:space="preserve">nejdéle </w:t>
      </w:r>
      <w:r w:rsidR="00365926" w:rsidRPr="00B41C91">
        <w:t xml:space="preserve">po dobu </w:t>
      </w:r>
      <w:r w:rsidR="004A2532">
        <w:t>5</w:t>
      </w:r>
      <w:r w:rsidR="00365926" w:rsidRPr="00B41C91">
        <w:t xml:space="preserve"> let ode dne nabytí účinnosti tohoto zákona; uplynutím této doby nebo vznikem znaleckého oprávnění podle tohoto zákona ve stejném oboru a odvětví dosavadní znalecké oprávnění zaniká.</w:t>
      </w:r>
    </w:p>
    <w:p w:rsidR="00E24436" w:rsidRDefault="00B429B8" w:rsidP="00032E59">
      <w:pPr>
        <w:pStyle w:val="Textodstavce"/>
        <w:numPr>
          <w:ilvl w:val="0"/>
          <w:numId w:val="22"/>
        </w:numPr>
        <w:tabs>
          <w:tab w:val="clear" w:pos="851"/>
          <w:tab w:val="clear" w:pos="925"/>
        </w:tabs>
        <w:ind w:left="0"/>
      </w:pPr>
      <w:r w:rsidRPr="00B41C91">
        <w:t xml:space="preserve"> </w:t>
      </w:r>
      <w:r w:rsidR="00E24436" w:rsidRPr="00B41C91">
        <w:t xml:space="preserve">Podá-li znalec jmenovaný podle dosavadních právních předpisů před uplynutím přechodného období podle odstavce 2 žádost o vznik znaleckého oprávnění podle tohoto zákona, považuje se </w:t>
      </w:r>
      <w:r w:rsidR="00B861D9">
        <w:t>zvláštní</w:t>
      </w:r>
      <w:r w:rsidR="00B861D9" w:rsidRPr="00B41C91">
        <w:t xml:space="preserve"> </w:t>
      </w:r>
      <w:r w:rsidR="00E24436" w:rsidRPr="00B41C91">
        <w:t>část vstupní zkoušky za splněnou.</w:t>
      </w:r>
    </w:p>
    <w:p w:rsidR="00336407" w:rsidRPr="00B41C91" w:rsidRDefault="00336407" w:rsidP="00336407">
      <w:pPr>
        <w:keepNext/>
        <w:keepLines/>
        <w:spacing w:before="240" w:after="0" w:line="240" w:lineRule="auto"/>
        <w:jc w:val="center"/>
        <w:outlineLvl w:val="5"/>
        <w:rPr>
          <w:rFonts w:ascii="Times New Roman" w:eastAsia="Times New Roman" w:hAnsi="Times New Roman" w:cs="Times New Roman"/>
          <w:sz w:val="24"/>
          <w:szCs w:val="20"/>
          <w:lang w:eastAsia="cs-CZ"/>
        </w:rPr>
      </w:pPr>
      <w:r w:rsidRPr="00B41C91">
        <w:rPr>
          <w:rFonts w:ascii="Times New Roman" w:eastAsia="Times New Roman" w:hAnsi="Times New Roman" w:cs="Times New Roman"/>
          <w:sz w:val="24"/>
          <w:szCs w:val="20"/>
          <w:lang w:eastAsia="cs-CZ"/>
        </w:rPr>
        <w:lastRenderedPageBreak/>
        <w:t xml:space="preserve">§ </w:t>
      </w:r>
      <w:r w:rsidR="00525990">
        <w:rPr>
          <w:rFonts w:ascii="Times New Roman" w:eastAsia="Times New Roman" w:hAnsi="Times New Roman" w:cs="Times New Roman"/>
          <w:sz w:val="24"/>
          <w:szCs w:val="20"/>
          <w:lang w:eastAsia="cs-CZ"/>
        </w:rPr>
        <w:t>4</w:t>
      </w:r>
      <w:r w:rsidR="00A41360">
        <w:rPr>
          <w:rFonts w:ascii="Times New Roman" w:eastAsia="Times New Roman" w:hAnsi="Times New Roman" w:cs="Times New Roman"/>
          <w:sz w:val="24"/>
          <w:szCs w:val="20"/>
          <w:lang w:eastAsia="cs-CZ"/>
        </w:rPr>
        <w:t>5</w:t>
      </w:r>
    </w:p>
    <w:p w:rsidR="00365926" w:rsidRPr="00B41C91" w:rsidRDefault="00365926" w:rsidP="00365926">
      <w:pPr>
        <w:pStyle w:val="Textodstavce"/>
        <w:keepNext/>
        <w:keepLines/>
        <w:numPr>
          <w:ilvl w:val="0"/>
          <w:numId w:val="0"/>
        </w:numPr>
        <w:spacing w:before="240" w:after="0"/>
        <w:ind w:left="425"/>
        <w:jc w:val="center"/>
        <w:outlineLvl w:val="5"/>
        <w:rPr>
          <w:b/>
        </w:rPr>
      </w:pPr>
      <w:r w:rsidRPr="00B41C91">
        <w:rPr>
          <w:b/>
        </w:rPr>
        <w:t>Znalecké ústavy</w:t>
      </w:r>
    </w:p>
    <w:p w:rsidR="00F73704" w:rsidRPr="00B41C91" w:rsidRDefault="000E297D" w:rsidP="00032E59">
      <w:pPr>
        <w:pStyle w:val="Textodstavce"/>
        <w:numPr>
          <w:ilvl w:val="0"/>
          <w:numId w:val="36"/>
        </w:numPr>
        <w:tabs>
          <w:tab w:val="clear" w:pos="851"/>
          <w:tab w:val="clear" w:pos="925"/>
        </w:tabs>
        <w:ind w:left="0"/>
      </w:pPr>
      <w:r w:rsidRPr="00B41C91">
        <w:t xml:space="preserve"> </w:t>
      </w:r>
      <w:r w:rsidR="00F73704" w:rsidRPr="00B41C91">
        <w:t xml:space="preserve">Znalecký ústav zapsaný </w:t>
      </w:r>
      <w:r w:rsidR="0059724A" w:rsidRPr="00B41C91">
        <w:t xml:space="preserve">podle dosavadních právních předpisů </w:t>
      </w:r>
      <w:r w:rsidR="00F73704" w:rsidRPr="00B41C91">
        <w:t>v II. oddílu</w:t>
      </w:r>
      <w:r w:rsidR="0059724A">
        <w:t xml:space="preserve"> seznamu</w:t>
      </w:r>
      <w:r w:rsidR="00F73704" w:rsidRPr="00B41C91">
        <w:t xml:space="preserve"> je zapsán jako znalecký ústav do seznamu podle tohoto </w:t>
      </w:r>
      <w:r w:rsidR="002D74D6" w:rsidRPr="00B41C91">
        <w:t>zákona</w:t>
      </w:r>
      <w:r w:rsidR="00F73704" w:rsidRPr="00B41C91">
        <w:t xml:space="preserve">. </w:t>
      </w:r>
    </w:p>
    <w:p w:rsidR="005B5A88" w:rsidRDefault="00985E84" w:rsidP="00985E84">
      <w:pPr>
        <w:pStyle w:val="Textodstavce"/>
        <w:numPr>
          <w:ilvl w:val="0"/>
          <w:numId w:val="36"/>
        </w:numPr>
        <w:tabs>
          <w:tab w:val="clear" w:pos="851"/>
          <w:tab w:val="clear" w:pos="925"/>
          <w:tab w:val="num" w:pos="0"/>
          <w:tab w:val="left" w:pos="284"/>
        </w:tabs>
        <w:ind w:left="0" w:firstLine="426"/>
      </w:pPr>
      <w:r>
        <w:t xml:space="preserve"> </w:t>
      </w:r>
      <w:r w:rsidR="005B5A88">
        <w:t xml:space="preserve">Znalecký ústav zapsaný </w:t>
      </w:r>
      <w:r w:rsidR="0059724A">
        <w:t xml:space="preserve">podle dosavadních právních předpisů </w:t>
      </w:r>
      <w:r w:rsidR="005B5A88">
        <w:t>v I. oddílu</w:t>
      </w:r>
      <w:r w:rsidR="0059724A">
        <w:t xml:space="preserve"> seznamu</w:t>
      </w:r>
      <w:r>
        <w:t xml:space="preserve"> je </w:t>
      </w:r>
      <w:r w:rsidR="005B5A88">
        <w:t>zapsán jako znalecká kancelář do seznamu podle tohoto zákona</w:t>
      </w:r>
      <w:r w:rsidR="0059724A">
        <w:t xml:space="preserve">. Takto zapsaná znalecká kancelář musí do 1 roku ode dne nabytí účinnosti tohoto </w:t>
      </w:r>
      <w:r w:rsidR="005B5A88">
        <w:t>zákona</w:t>
      </w:r>
      <w:r w:rsidR="0059724A">
        <w:t xml:space="preserve"> prokázat ministerstvu, že vykonává znaleckou činnost pomocí alespoň 1 znalce </w:t>
      </w:r>
      <w:r w:rsidR="0059724A" w:rsidRPr="00224C4E">
        <w:rPr>
          <w:szCs w:val="24"/>
        </w:rPr>
        <w:t xml:space="preserve">oprávněného k výkonu znalecké činnosti </w:t>
      </w:r>
      <w:r w:rsidR="0059724A">
        <w:rPr>
          <w:szCs w:val="24"/>
        </w:rPr>
        <w:t xml:space="preserve">podle § 5 nebo § 44 </w:t>
      </w:r>
      <w:r w:rsidR="0059724A" w:rsidRPr="00224C4E">
        <w:rPr>
          <w:szCs w:val="24"/>
        </w:rPr>
        <w:t>ve stejném oboru a odvětví a případně specializaci</w:t>
      </w:r>
      <w:r w:rsidR="0059724A">
        <w:t xml:space="preserve"> jako tato znalecká kancelář. V opačném případě ministerstvo vyškrtne znaleckou kancelář ze seznamu.</w:t>
      </w:r>
    </w:p>
    <w:p w:rsidR="002D74D6" w:rsidRPr="00B41C91" w:rsidRDefault="00380E3B" w:rsidP="00032E59">
      <w:pPr>
        <w:pStyle w:val="Textodstavce"/>
        <w:numPr>
          <w:ilvl w:val="0"/>
          <w:numId w:val="20"/>
        </w:numPr>
        <w:tabs>
          <w:tab w:val="clear" w:pos="851"/>
          <w:tab w:val="clear" w:pos="925"/>
        </w:tabs>
        <w:ind w:left="0"/>
      </w:pPr>
      <w:r w:rsidRPr="00B41C91">
        <w:t xml:space="preserve"> </w:t>
      </w:r>
      <w:r w:rsidR="002D74D6" w:rsidRPr="00B41C91">
        <w:t>Je-li znaleckým ústavem zapsaným v I. oddílu, který získal znalecké oprávnění podle dosavadních právních předpisů</w:t>
      </w:r>
      <w:r w:rsidR="00657D32">
        <w:t>,</w:t>
      </w:r>
      <w:r w:rsidR="003650AF">
        <w:t xml:space="preserve"> organizační složk</w:t>
      </w:r>
      <w:r w:rsidR="00065CB4">
        <w:t>a</w:t>
      </w:r>
      <w:r w:rsidR="003650AF">
        <w:t xml:space="preserve"> státu</w:t>
      </w:r>
      <w:r w:rsidR="005E3028">
        <w:t>,</w:t>
      </w:r>
      <w:r w:rsidR="002D74D6" w:rsidRPr="00B41C91">
        <w:t xml:space="preserve"> je zapsán</w:t>
      </w:r>
      <w:r w:rsidR="00065CB4">
        <w:t>a</w:t>
      </w:r>
      <w:r w:rsidR="002D74D6" w:rsidRPr="00B41C91">
        <w:t xml:space="preserve"> jako znalecký ústav do seznamu podle tohoto zákona.</w:t>
      </w:r>
    </w:p>
    <w:p w:rsidR="0091359F" w:rsidRDefault="000E297D" w:rsidP="00032E59">
      <w:pPr>
        <w:pStyle w:val="Textodstavce"/>
        <w:numPr>
          <w:ilvl w:val="0"/>
          <w:numId w:val="20"/>
        </w:numPr>
        <w:tabs>
          <w:tab w:val="clear" w:pos="851"/>
          <w:tab w:val="clear" w:pos="925"/>
        </w:tabs>
        <w:ind w:left="0"/>
      </w:pPr>
      <w:r w:rsidRPr="00B41C91">
        <w:t xml:space="preserve"> </w:t>
      </w:r>
      <w:r w:rsidR="0091359F" w:rsidRPr="00B41C91">
        <w:t>Znalecký ústav podle odstavce 1</w:t>
      </w:r>
      <w:r w:rsidR="002D74D6" w:rsidRPr="00B41C91">
        <w:t xml:space="preserve"> a 3 a znalecká kancelář podle odstavce 2</w:t>
      </w:r>
      <w:r w:rsidR="0091359F" w:rsidRPr="00B41C91">
        <w:t xml:space="preserve"> j</w:t>
      </w:r>
      <w:r w:rsidR="002D74D6" w:rsidRPr="00B41C91">
        <w:t>sou</w:t>
      </w:r>
      <w:r w:rsidR="0091359F" w:rsidRPr="00B41C91">
        <w:t xml:space="preserve"> zapsán</w:t>
      </w:r>
      <w:r w:rsidR="002D74D6" w:rsidRPr="00B41C91">
        <w:t>i</w:t>
      </w:r>
      <w:r w:rsidR="0091359F" w:rsidRPr="00B41C91">
        <w:t xml:space="preserve"> do seznamu podle tohoto zákona nejdéle po dobu </w:t>
      </w:r>
      <w:r w:rsidR="003C54D2">
        <w:t>5</w:t>
      </w:r>
      <w:r w:rsidR="0091359F" w:rsidRPr="00B41C91">
        <w:t xml:space="preserve"> let ode dne nabytí účinnosti tohoto zákona; uplynutím této doby nebo vznikem znaleckého oprávnění podle tohoto zákona ve stejném oboru a odvětví dosavadní znalecké oprávnění zaniká.</w:t>
      </w:r>
    </w:p>
    <w:p w:rsidR="0091359F" w:rsidRPr="00B41C91" w:rsidRDefault="00336407" w:rsidP="00336407">
      <w:pPr>
        <w:keepNext/>
        <w:keepLines/>
        <w:spacing w:before="240" w:after="0" w:line="240" w:lineRule="auto"/>
        <w:jc w:val="center"/>
        <w:outlineLvl w:val="5"/>
        <w:rPr>
          <w:rFonts w:ascii="Times New Roman" w:eastAsia="Times New Roman" w:hAnsi="Times New Roman" w:cs="Times New Roman"/>
          <w:sz w:val="24"/>
          <w:szCs w:val="20"/>
          <w:lang w:eastAsia="cs-CZ"/>
        </w:rPr>
      </w:pPr>
      <w:r w:rsidRPr="00B41C91">
        <w:rPr>
          <w:rFonts w:ascii="Times New Roman" w:eastAsia="Times New Roman" w:hAnsi="Times New Roman" w:cs="Times New Roman"/>
          <w:sz w:val="24"/>
          <w:szCs w:val="20"/>
          <w:lang w:eastAsia="cs-CZ"/>
        </w:rPr>
        <w:t xml:space="preserve">§ </w:t>
      </w:r>
      <w:r w:rsidR="00525990">
        <w:rPr>
          <w:rFonts w:ascii="Times New Roman" w:eastAsia="Times New Roman" w:hAnsi="Times New Roman" w:cs="Times New Roman"/>
          <w:sz w:val="24"/>
          <w:szCs w:val="20"/>
          <w:lang w:eastAsia="cs-CZ"/>
        </w:rPr>
        <w:t>4</w:t>
      </w:r>
      <w:r w:rsidR="00A41360">
        <w:rPr>
          <w:rFonts w:ascii="Times New Roman" w:eastAsia="Times New Roman" w:hAnsi="Times New Roman" w:cs="Times New Roman"/>
          <w:sz w:val="24"/>
          <w:szCs w:val="20"/>
          <w:lang w:eastAsia="cs-CZ"/>
        </w:rPr>
        <w:t>6</w:t>
      </w:r>
    </w:p>
    <w:p w:rsidR="0091359F" w:rsidRPr="00B41C91" w:rsidRDefault="0091359F" w:rsidP="0091359F">
      <w:pPr>
        <w:pStyle w:val="Textodstavce"/>
        <w:keepNext/>
        <w:keepLines/>
        <w:numPr>
          <w:ilvl w:val="0"/>
          <w:numId w:val="0"/>
        </w:numPr>
        <w:spacing w:before="240" w:after="0"/>
        <w:ind w:left="425"/>
        <w:jc w:val="center"/>
        <w:outlineLvl w:val="5"/>
        <w:rPr>
          <w:b/>
        </w:rPr>
      </w:pPr>
      <w:r w:rsidRPr="00B41C91">
        <w:rPr>
          <w:b/>
        </w:rPr>
        <w:t>Obory a odvětví výkonu znalecké činnosti</w:t>
      </w:r>
    </w:p>
    <w:p w:rsidR="0091359F" w:rsidRPr="00F16B00" w:rsidRDefault="000E297D" w:rsidP="00032E59">
      <w:pPr>
        <w:pStyle w:val="Textodstavce"/>
        <w:numPr>
          <w:ilvl w:val="0"/>
          <w:numId w:val="33"/>
        </w:numPr>
        <w:tabs>
          <w:tab w:val="clear" w:pos="851"/>
          <w:tab w:val="clear" w:pos="925"/>
        </w:tabs>
        <w:ind w:left="0"/>
      </w:pPr>
      <w:r w:rsidRPr="00B41C91">
        <w:t xml:space="preserve"> </w:t>
      </w:r>
      <w:r w:rsidR="006706F4" w:rsidRPr="00B41C91">
        <w:t>Znalec, znalecká</w:t>
      </w:r>
      <w:r w:rsidR="0091359F" w:rsidRPr="00B41C91">
        <w:t xml:space="preserve"> kanc</w:t>
      </w:r>
      <w:r w:rsidR="00336407" w:rsidRPr="00B41C91">
        <w:t>elář a znalecký ústav podle § 4</w:t>
      </w:r>
      <w:r w:rsidR="00A41360">
        <w:t>4</w:t>
      </w:r>
      <w:r w:rsidR="00336407" w:rsidRPr="00B41C91">
        <w:t xml:space="preserve"> a 4</w:t>
      </w:r>
      <w:r w:rsidR="00A41360">
        <w:t>5</w:t>
      </w:r>
      <w:r w:rsidR="0091359F" w:rsidRPr="00B41C91">
        <w:t xml:space="preserve"> jsou zapsáni pro stejné obory a odvětví jako byli zapsáni do dne nabytí účinnosti tohoto zákona; zanikl-li takový obor nebo odvětví ode dne nabytí účinnosti toho zákona, jsou zapsáni do nejbližšího </w:t>
      </w:r>
      <w:r w:rsidR="006706F4" w:rsidRPr="00B41C91">
        <w:t>příbuzného</w:t>
      </w:r>
      <w:r w:rsidR="0091359F" w:rsidRPr="00B41C91">
        <w:t xml:space="preserve"> oboru a odvětví.</w:t>
      </w:r>
      <w:r w:rsidR="006706F4" w:rsidRPr="00B41C91">
        <w:t xml:space="preserve"> </w:t>
      </w:r>
    </w:p>
    <w:p w:rsidR="009B5823" w:rsidRDefault="000E297D" w:rsidP="00032E59">
      <w:pPr>
        <w:pStyle w:val="Textodstavce"/>
        <w:numPr>
          <w:ilvl w:val="0"/>
          <w:numId w:val="33"/>
        </w:numPr>
        <w:tabs>
          <w:tab w:val="clear" w:pos="851"/>
          <w:tab w:val="clear" w:pos="925"/>
        </w:tabs>
        <w:ind w:left="0"/>
      </w:pPr>
      <w:r w:rsidRPr="00F16B00">
        <w:t xml:space="preserve"> </w:t>
      </w:r>
      <w:r w:rsidR="006706F4" w:rsidRPr="00F16B00">
        <w:t xml:space="preserve">Znalecká kancelář a znalecký ústav podle § </w:t>
      </w:r>
      <w:r w:rsidR="00336407" w:rsidRPr="00F16B00">
        <w:t>4</w:t>
      </w:r>
      <w:r w:rsidR="00A41360">
        <w:t>5</w:t>
      </w:r>
      <w:r w:rsidR="003A61A4" w:rsidRPr="00F16B00">
        <w:t xml:space="preserve"> musí mít kromě oboru zapsáno i </w:t>
      </w:r>
      <w:r w:rsidR="006706F4" w:rsidRPr="00F16B00">
        <w:t xml:space="preserve">odvětví, a to s ohledem na dosavadní rozsah znaleckého oprávnění. </w:t>
      </w:r>
    </w:p>
    <w:p w:rsidR="006706F4" w:rsidRPr="00F16B00" w:rsidRDefault="009B5823" w:rsidP="00032E59">
      <w:pPr>
        <w:pStyle w:val="Textodstavce"/>
        <w:numPr>
          <w:ilvl w:val="0"/>
          <w:numId w:val="33"/>
        </w:numPr>
        <w:tabs>
          <w:tab w:val="clear" w:pos="851"/>
          <w:tab w:val="clear" w:pos="925"/>
        </w:tabs>
        <w:ind w:left="0"/>
      </w:pPr>
      <w:r>
        <w:t xml:space="preserve"> Převodní tabulku oborů, odvětví, specializací a rozsahů znaleckého oprávnění podle příbuznosti stanoví ministerstvo vyhláškou</w:t>
      </w:r>
      <w:r w:rsidRPr="00F16B00">
        <w:t>.</w:t>
      </w:r>
    </w:p>
    <w:p w:rsidR="00F73704" w:rsidRPr="00B41C91" w:rsidRDefault="00066542" w:rsidP="00F73704">
      <w:pPr>
        <w:keepNext/>
        <w:keepLines/>
        <w:spacing w:before="240" w:after="0" w:line="240" w:lineRule="auto"/>
        <w:jc w:val="center"/>
        <w:outlineLvl w:val="3"/>
        <w:rPr>
          <w:rFonts w:ascii="Times New Roman" w:eastAsia="Times New Roman" w:hAnsi="Times New Roman" w:cs="Times New Roman"/>
          <w:sz w:val="24"/>
          <w:szCs w:val="20"/>
          <w:lang w:eastAsia="cs-CZ"/>
        </w:rPr>
      </w:pPr>
      <w:r w:rsidRPr="00B41C91">
        <w:rPr>
          <w:rFonts w:ascii="Times New Roman" w:eastAsia="Times New Roman" w:hAnsi="Times New Roman" w:cs="Times New Roman"/>
          <w:sz w:val="24"/>
          <w:szCs w:val="20"/>
          <w:lang w:eastAsia="cs-CZ"/>
        </w:rPr>
        <w:t>Díl IV</w:t>
      </w:r>
    </w:p>
    <w:p w:rsidR="00F73704" w:rsidRPr="00B41C91" w:rsidRDefault="00F73704" w:rsidP="00F73704">
      <w:pPr>
        <w:keepNext/>
        <w:keepLines/>
        <w:spacing w:after="0" w:line="240" w:lineRule="auto"/>
        <w:jc w:val="center"/>
        <w:outlineLvl w:val="3"/>
        <w:rPr>
          <w:rFonts w:ascii="Times New Roman" w:eastAsia="Times New Roman" w:hAnsi="Times New Roman" w:cs="Times New Roman"/>
          <w:b/>
          <w:sz w:val="24"/>
          <w:szCs w:val="20"/>
          <w:lang w:eastAsia="cs-CZ"/>
        </w:rPr>
      </w:pPr>
      <w:r w:rsidRPr="00B41C91">
        <w:rPr>
          <w:rFonts w:ascii="Times New Roman" w:eastAsia="Times New Roman" w:hAnsi="Times New Roman" w:cs="Times New Roman"/>
          <w:b/>
          <w:sz w:val="24"/>
          <w:szCs w:val="20"/>
          <w:lang w:eastAsia="cs-CZ"/>
        </w:rPr>
        <w:t>Zrušovací ustanovení</w:t>
      </w:r>
    </w:p>
    <w:p w:rsidR="00336407" w:rsidRPr="00B41C91" w:rsidRDefault="00336407" w:rsidP="00336407">
      <w:pPr>
        <w:keepNext/>
        <w:keepLines/>
        <w:spacing w:before="240" w:after="0" w:line="240" w:lineRule="auto"/>
        <w:jc w:val="center"/>
        <w:outlineLvl w:val="5"/>
        <w:rPr>
          <w:rFonts w:ascii="Times New Roman" w:eastAsia="Times New Roman" w:hAnsi="Times New Roman" w:cs="Times New Roman"/>
          <w:sz w:val="24"/>
          <w:szCs w:val="20"/>
          <w:lang w:eastAsia="cs-CZ"/>
        </w:rPr>
      </w:pPr>
      <w:r w:rsidRPr="00B41C91">
        <w:rPr>
          <w:rFonts w:ascii="Times New Roman" w:eastAsia="Times New Roman" w:hAnsi="Times New Roman" w:cs="Times New Roman"/>
          <w:sz w:val="24"/>
          <w:szCs w:val="20"/>
          <w:lang w:eastAsia="cs-CZ"/>
        </w:rPr>
        <w:t xml:space="preserve">§ </w:t>
      </w:r>
      <w:r w:rsidR="00525990">
        <w:rPr>
          <w:rFonts w:ascii="Times New Roman" w:eastAsia="Times New Roman" w:hAnsi="Times New Roman" w:cs="Times New Roman"/>
          <w:sz w:val="24"/>
          <w:szCs w:val="20"/>
          <w:lang w:eastAsia="cs-CZ"/>
        </w:rPr>
        <w:t>4</w:t>
      </w:r>
      <w:r w:rsidR="00A41360">
        <w:rPr>
          <w:rFonts w:ascii="Times New Roman" w:eastAsia="Times New Roman" w:hAnsi="Times New Roman" w:cs="Times New Roman"/>
          <w:sz w:val="24"/>
          <w:szCs w:val="20"/>
          <w:lang w:eastAsia="cs-CZ"/>
        </w:rPr>
        <w:t>7</w:t>
      </w:r>
    </w:p>
    <w:p w:rsidR="00F73704" w:rsidRPr="00B41C91" w:rsidRDefault="00F73704" w:rsidP="006706F4">
      <w:pPr>
        <w:spacing w:before="240" w:after="0" w:line="240" w:lineRule="auto"/>
        <w:jc w:val="both"/>
        <w:outlineLvl w:val="5"/>
        <w:rPr>
          <w:rFonts w:ascii="Times New Roman" w:eastAsia="Times New Roman" w:hAnsi="Times New Roman" w:cs="Times New Roman"/>
          <w:sz w:val="24"/>
          <w:szCs w:val="20"/>
          <w:lang w:eastAsia="cs-CZ"/>
        </w:rPr>
      </w:pPr>
      <w:r w:rsidRPr="00B41C91">
        <w:rPr>
          <w:rFonts w:ascii="Times New Roman" w:eastAsia="Times New Roman" w:hAnsi="Times New Roman" w:cs="Times New Roman"/>
          <w:sz w:val="24"/>
          <w:szCs w:val="20"/>
          <w:lang w:eastAsia="cs-CZ"/>
        </w:rPr>
        <w:t>Zrušuje se:</w:t>
      </w:r>
    </w:p>
    <w:p w:rsidR="00F73704" w:rsidRPr="00B41C91" w:rsidRDefault="00F73704" w:rsidP="00032E59">
      <w:pPr>
        <w:pStyle w:val="Odstavecseseznamem"/>
        <w:numPr>
          <w:ilvl w:val="0"/>
          <w:numId w:val="42"/>
        </w:numPr>
        <w:spacing w:after="0" w:line="240" w:lineRule="auto"/>
        <w:jc w:val="both"/>
        <w:outlineLvl w:val="8"/>
        <w:rPr>
          <w:rFonts w:ascii="Times New Roman" w:eastAsia="Times New Roman" w:hAnsi="Times New Roman" w:cs="Times New Roman"/>
          <w:sz w:val="24"/>
          <w:szCs w:val="20"/>
          <w:lang w:eastAsia="cs-CZ"/>
        </w:rPr>
      </w:pPr>
      <w:r w:rsidRPr="00B41C91">
        <w:rPr>
          <w:rFonts w:ascii="Times New Roman" w:eastAsia="Times New Roman" w:hAnsi="Times New Roman" w:cs="Times New Roman"/>
          <w:sz w:val="24"/>
          <w:szCs w:val="20"/>
          <w:lang w:eastAsia="cs-CZ"/>
        </w:rPr>
        <w:t>Zákon č. 36/1967 Sb., o znalcích a tlumočnících.</w:t>
      </w:r>
    </w:p>
    <w:p w:rsidR="00F73704" w:rsidRPr="00B41C91" w:rsidRDefault="00F73704" w:rsidP="00032E59">
      <w:pPr>
        <w:pStyle w:val="Odstavecseseznamem"/>
        <w:numPr>
          <w:ilvl w:val="0"/>
          <w:numId w:val="42"/>
        </w:numPr>
        <w:spacing w:after="0" w:line="240" w:lineRule="auto"/>
        <w:jc w:val="both"/>
        <w:outlineLvl w:val="8"/>
        <w:rPr>
          <w:rFonts w:ascii="Times New Roman" w:eastAsia="Times New Roman" w:hAnsi="Times New Roman" w:cs="Times New Roman"/>
          <w:sz w:val="24"/>
          <w:szCs w:val="20"/>
          <w:lang w:eastAsia="cs-CZ"/>
        </w:rPr>
      </w:pPr>
      <w:r w:rsidRPr="00B41C91">
        <w:rPr>
          <w:rFonts w:ascii="Times New Roman" w:eastAsia="Times New Roman" w:hAnsi="Times New Roman" w:cs="Times New Roman"/>
          <w:sz w:val="24"/>
          <w:szCs w:val="20"/>
          <w:lang w:eastAsia="cs-CZ"/>
        </w:rPr>
        <w:t>Vyhláška Ministerstva spravedlnosti č. 37/1967 Sb., k provedení zákona o znalcích a tlumočnících.</w:t>
      </w:r>
    </w:p>
    <w:p w:rsidR="001C2C30" w:rsidRDefault="00F73704" w:rsidP="00032E59">
      <w:pPr>
        <w:pStyle w:val="Odstavecseseznamem"/>
        <w:numPr>
          <w:ilvl w:val="0"/>
          <w:numId w:val="42"/>
        </w:numPr>
        <w:tabs>
          <w:tab w:val="num" w:pos="284"/>
        </w:tabs>
        <w:spacing w:after="0" w:line="240" w:lineRule="auto"/>
        <w:jc w:val="both"/>
        <w:outlineLvl w:val="8"/>
        <w:rPr>
          <w:rFonts w:ascii="Times New Roman" w:eastAsia="Times New Roman" w:hAnsi="Times New Roman" w:cs="Times New Roman"/>
          <w:sz w:val="24"/>
          <w:szCs w:val="20"/>
          <w:lang w:eastAsia="cs-CZ"/>
        </w:rPr>
      </w:pPr>
      <w:r w:rsidRPr="00B41C91">
        <w:rPr>
          <w:rFonts w:ascii="Times New Roman" w:eastAsia="Times New Roman" w:hAnsi="Times New Roman" w:cs="Times New Roman"/>
          <w:sz w:val="24"/>
          <w:szCs w:val="20"/>
          <w:lang w:eastAsia="cs-CZ"/>
        </w:rPr>
        <w:t>Vyhláška č. 123/2015 Sb., která stanoví seznam znaleckých oborů a odvětví pro výkon znalecké činnosti.</w:t>
      </w:r>
    </w:p>
    <w:p w:rsidR="003124E2" w:rsidRDefault="003124E2" w:rsidP="003124E2">
      <w:pPr>
        <w:spacing w:after="0" w:line="240" w:lineRule="auto"/>
        <w:jc w:val="both"/>
        <w:outlineLvl w:val="8"/>
        <w:rPr>
          <w:rFonts w:ascii="Times New Roman" w:eastAsia="Times New Roman" w:hAnsi="Times New Roman" w:cs="Times New Roman"/>
          <w:sz w:val="24"/>
          <w:szCs w:val="20"/>
          <w:lang w:eastAsia="cs-CZ"/>
        </w:rPr>
      </w:pPr>
    </w:p>
    <w:p w:rsidR="003124E2" w:rsidRDefault="003124E2" w:rsidP="003124E2">
      <w:pPr>
        <w:spacing w:after="0" w:line="240" w:lineRule="auto"/>
        <w:jc w:val="both"/>
        <w:outlineLvl w:val="8"/>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Příloha č. 1 k zákonu č.       /2017 Sb.</w:t>
      </w:r>
    </w:p>
    <w:p w:rsidR="003124E2" w:rsidRDefault="003124E2" w:rsidP="003124E2">
      <w:pPr>
        <w:spacing w:after="0" w:line="240" w:lineRule="auto"/>
        <w:jc w:val="both"/>
        <w:outlineLvl w:val="8"/>
        <w:rPr>
          <w:rFonts w:ascii="Times New Roman" w:eastAsia="Times New Roman" w:hAnsi="Times New Roman" w:cs="Times New Roman"/>
          <w:sz w:val="24"/>
          <w:szCs w:val="20"/>
          <w:lang w:eastAsia="cs-CZ"/>
        </w:rPr>
      </w:pPr>
    </w:p>
    <w:tbl>
      <w:tblPr>
        <w:tblStyle w:val="Mkatabulky"/>
        <w:tblW w:w="0" w:type="auto"/>
        <w:tblLook w:val="04A0" w:firstRow="1" w:lastRow="0" w:firstColumn="1" w:lastColumn="0" w:noHBand="0" w:noVBand="1"/>
      </w:tblPr>
      <w:tblGrid>
        <w:gridCol w:w="4361"/>
        <w:gridCol w:w="4252"/>
      </w:tblGrid>
      <w:tr w:rsidR="003124E2" w:rsidTr="008E5308">
        <w:tc>
          <w:tcPr>
            <w:tcW w:w="4361" w:type="dxa"/>
          </w:tcPr>
          <w:p w:rsidR="003124E2" w:rsidRPr="00330AF4" w:rsidRDefault="003124E2" w:rsidP="003124E2">
            <w:pPr>
              <w:jc w:val="both"/>
              <w:outlineLvl w:val="8"/>
              <w:rPr>
                <w:rFonts w:ascii="Times New Roman" w:eastAsia="Times New Roman" w:hAnsi="Times New Roman" w:cs="Times New Roman"/>
                <w:b/>
                <w:sz w:val="26"/>
                <w:szCs w:val="26"/>
                <w:lang w:eastAsia="cs-CZ"/>
              </w:rPr>
            </w:pPr>
            <w:r w:rsidRPr="00330AF4">
              <w:rPr>
                <w:rFonts w:ascii="Times New Roman" w:eastAsia="Times New Roman" w:hAnsi="Times New Roman" w:cs="Times New Roman"/>
                <w:b/>
                <w:sz w:val="26"/>
                <w:szCs w:val="26"/>
                <w:lang w:eastAsia="cs-CZ"/>
              </w:rPr>
              <w:t>Příslušný krajský soud</w:t>
            </w:r>
          </w:p>
        </w:tc>
        <w:tc>
          <w:tcPr>
            <w:tcW w:w="4252" w:type="dxa"/>
          </w:tcPr>
          <w:p w:rsidR="003124E2" w:rsidRPr="00330AF4" w:rsidRDefault="003124E2" w:rsidP="003124E2">
            <w:pPr>
              <w:jc w:val="both"/>
              <w:outlineLvl w:val="8"/>
              <w:rPr>
                <w:rFonts w:ascii="Times New Roman" w:eastAsia="Times New Roman" w:hAnsi="Times New Roman" w:cs="Times New Roman"/>
                <w:b/>
                <w:sz w:val="26"/>
                <w:szCs w:val="26"/>
                <w:lang w:eastAsia="cs-CZ"/>
              </w:rPr>
            </w:pPr>
            <w:r w:rsidRPr="00330AF4">
              <w:rPr>
                <w:rFonts w:ascii="Times New Roman" w:eastAsia="Times New Roman" w:hAnsi="Times New Roman" w:cs="Times New Roman"/>
                <w:b/>
                <w:sz w:val="26"/>
                <w:szCs w:val="26"/>
                <w:lang w:eastAsia="cs-CZ"/>
              </w:rPr>
              <w:t>Obor</w:t>
            </w:r>
          </w:p>
        </w:tc>
      </w:tr>
      <w:tr w:rsidR="003124E2" w:rsidTr="008E5308">
        <w:tc>
          <w:tcPr>
            <w:tcW w:w="4361" w:type="dxa"/>
          </w:tcPr>
          <w:p w:rsidR="003124E2" w:rsidRDefault="003124E2" w:rsidP="003124E2">
            <w:pPr>
              <w:jc w:val="both"/>
              <w:outlineLvl w:val="8"/>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Krajský soud v Praze</w:t>
            </w:r>
          </w:p>
        </w:tc>
        <w:tc>
          <w:tcPr>
            <w:tcW w:w="4252" w:type="dxa"/>
          </w:tcPr>
          <w:p w:rsidR="003124E2" w:rsidRPr="003124E2" w:rsidRDefault="003124E2" w:rsidP="003124E2">
            <w:pPr>
              <w:rPr>
                <w:rFonts w:ascii="Times New Roman" w:eastAsia="Times New Roman" w:hAnsi="Times New Roman"/>
                <w:b/>
                <w:bCs/>
                <w:sz w:val="24"/>
                <w:szCs w:val="24"/>
                <w:lang w:eastAsia="cs-CZ"/>
              </w:rPr>
            </w:pPr>
            <w:r>
              <w:rPr>
                <w:rFonts w:ascii="Times New Roman" w:eastAsia="Times New Roman" w:hAnsi="Times New Roman"/>
                <w:bCs/>
                <w:sz w:val="24"/>
                <w:szCs w:val="24"/>
                <w:lang w:eastAsia="cs-CZ"/>
              </w:rPr>
              <w:t>Archivnictví</w:t>
            </w:r>
          </w:p>
        </w:tc>
      </w:tr>
      <w:tr w:rsidR="003124E2" w:rsidTr="008E5308">
        <w:tc>
          <w:tcPr>
            <w:tcW w:w="4361" w:type="dxa"/>
          </w:tcPr>
          <w:p w:rsidR="003124E2" w:rsidRDefault="003124E2" w:rsidP="003124E2">
            <w:pPr>
              <w:jc w:val="both"/>
              <w:outlineLvl w:val="8"/>
              <w:rPr>
                <w:rFonts w:ascii="Times New Roman" w:eastAsia="Times New Roman" w:hAnsi="Times New Roman" w:cs="Times New Roman"/>
                <w:sz w:val="24"/>
                <w:szCs w:val="20"/>
                <w:lang w:eastAsia="cs-CZ"/>
              </w:rPr>
            </w:pPr>
          </w:p>
        </w:tc>
        <w:tc>
          <w:tcPr>
            <w:tcW w:w="4252" w:type="dxa"/>
          </w:tcPr>
          <w:p w:rsidR="003124E2" w:rsidRPr="003124E2" w:rsidRDefault="003124E2" w:rsidP="003124E2">
            <w:pPr>
              <w:rPr>
                <w:rFonts w:ascii="Times New Roman" w:eastAsia="Times New Roman" w:hAnsi="Times New Roman"/>
                <w:b/>
                <w:bCs/>
                <w:sz w:val="24"/>
                <w:szCs w:val="24"/>
                <w:lang w:eastAsia="cs-CZ"/>
              </w:rPr>
            </w:pPr>
            <w:r>
              <w:rPr>
                <w:rFonts w:ascii="Times New Roman" w:eastAsia="Times New Roman" w:hAnsi="Times New Roman"/>
                <w:bCs/>
                <w:sz w:val="24"/>
                <w:szCs w:val="24"/>
                <w:lang w:eastAsia="cs-CZ"/>
              </w:rPr>
              <w:t>Jaderná fyzika a jaderná chemie</w:t>
            </w:r>
          </w:p>
        </w:tc>
      </w:tr>
      <w:tr w:rsidR="003124E2" w:rsidTr="008E5308">
        <w:tc>
          <w:tcPr>
            <w:tcW w:w="4361" w:type="dxa"/>
          </w:tcPr>
          <w:p w:rsidR="003124E2" w:rsidRDefault="003124E2" w:rsidP="003124E2">
            <w:pPr>
              <w:jc w:val="both"/>
              <w:outlineLvl w:val="8"/>
              <w:rPr>
                <w:rFonts w:ascii="Times New Roman" w:eastAsia="Times New Roman" w:hAnsi="Times New Roman" w:cs="Times New Roman"/>
                <w:sz w:val="24"/>
                <w:szCs w:val="20"/>
                <w:lang w:eastAsia="cs-CZ"/>
              </w:rPr>
            </w:pPr>
          </w:p>
        </w:tc>
        <w:tc>
          <w:tcPr>
            <w:tcW w:w="4252" w:type="dxa"/>
          </w:tcPr>
          <w:p w:rsidR="003124E2" w:rsidRPr="003124E2" w:rsidRDefault="003124E2" w:rsidP="003124E2">
            <w:pPr>
              <w:rPr>
                <w:rFonts w:ascii="Times New Roman" w:eastAsia="Times New Roman" w:hAnsi="Times New Roman"/>
                <w:b/>
                <w:bCs/>
                <w:sz w:val="24"/>
                <w:szCs w:val="24"/>
                <w:lang w:eastAsia="cs-CZ"/>
              </w:rPr>
            </w:pPr>
            <w:r>
              <w:rPr>
                <w:rFonts w:ascii="Times New Roman" w:eastAsia="Times New Roman" w:hAnsi="Times New Roman"/>
                <w:bCs/>
                <w:sz w:val="24"/>
                <w:szCs w:val="24"/>
                <w:lang w:eastAsia="cs-CZ"/>
              </w:rPr>
              <w:t>Písmoznalectví</w:t>
            </w:r>
          </w:p>
        </w:tc>
      </w:tr>
      <w:tr w:rsidR="00330AF4" w:rsidTr="008E5308">
        <w:tc>
          <w:tcPr>
            <w:tcW w:w="4361" w:type="dxa"/>
          </w:tcPr>
          <w:p w:rsidR="00330AF4" w:rsidRDefault="00330AF4" w:rsidP="003124E2">
            <w:pPr>
              <w:jc w:val="both"/>
              <w:outlineLvl w:val="8"/>
              <w:rPr>
                <w:rFonts w:ascii="Times New Roman" w:eastAsia="Times New Roman" w:hAnsi="Times New Roman" w:cs="Times New Roman"/>
                <w:sz w:val="24"/>
                <w:szCs w:val="20"/>
                <w:lang w:eastAsia="cs-CZ"/>
              </w:rPr>
            </w:pPr>
          </w:p>
        </w:tc>
        <w:tc>
          <w:tcPr>
            <w:tcW w:w="4252" w:type="dxa"/>
          </w:tcPr>
          <w:p w:rsidR="00330AF4" w:rsidRDefault="00330AF4" w:rsidP="003124E2">
            <w:pPr>
              <w:rPr>
                <w:rFonts w:ascii="Times New Roman" w:eastAsia="Times New Roman" w:hAnsi="Times New Roman"/>
                <w:bCs/>
                <w:sz w:val="24"/>
                <w:szCs w:val="24"/>
                <w:lang w:eastAsia="cs-CZ"/>
              </w:rPr>
            </w:pPr>
            <w:r>
              <w:rPr>
                <w:rFonts w:ascii="Times New Roman" w:eastAsia="Times New Roman" w:hAnsi="Times New Roman"/>
                <w:bCs/>
                <w:sz w:val="24"/>
                <w:szCs w:val="24"/>
                <w:lang w:eastAsia="cs-CZ"/>
              </w:rPr>
              <w:t>Právní vztahy k cizině</w:t>
            </w:r>
          </w:p>
        </w:tc>
      </w:tr>
      <w:tr w:rsidR="003124E2" w:rsidTr="008E5308">
        <w:tc>
          <w:tcPr>
            <w:tcW w:w="4361" w:type="dxa"/>
          </w:tcPr>
          <w:p w:rsidR="003124E2" w:rsidRDefault="003124E2" w:rsidP="003124E2">
            <w:pPr>
              <w:jc w:val="both"/>
              <w:outlineLvl w:val="8"/>
              <w:rPr>
                <w:rFonts w:ascii="Times New Roman" w:eastAsia="Times New Roman" w:hAnsi="Times New Roman" w:cs="Times New Roman"/>
                <w:sz w:val="24"/>
                <w:szCs w:val="20"/>
                <w:lang w:eastAsia="cs-CZ"/>
              </w:rPr>
            </w:pPr>
          </w:p>
        </w:tc>
        <w:tc>
          <w:tcPr>
            <w:tcW w:w="4252" w:type="dxa"/>
          </w:tcPr>
          <w:p w:rsidR="003124E2" w:rsidRPr="003124E2" w:rsidRDefault="003124E2" w:rsidP="003124E2">
            <w:pPr>
              <w:rPr>
                <w:rFonts w:ascii="Times New Roman" w:eastAsia="Times New Roman" w:hAnsi="Times New Roman"/>
                <w:b/>
                <w:bCs/>
                <w:sz w:val="24"/>
                <w:szCs w:val="24"/>
                <w:lang w:eastAsia="cs-CZ"/>
              </w:rPr>
            </w:pPr>
            <w:r>
              <w:rPr>
                <w:rFonts w:ascii="Times New Roman" w:eastAsia="Times New Roman" w:hAnsi="Times New Roman"/>
                <w:bCs/>
                <w:sz w:val="24"/>
                <w:szCs w:val="24"/>
                <w:lang w:eastAsia="cs-CZ"/>
              </w:rPr>
              <w:t>Sociální (společenské) vědy</w:t>
            </w:r>
          </w:p>
        </w:tc>
      </w:tr>
      <w:tr w:rsidR="003124E2" w:rsidTr="008E5308">
        <w:tc>
          <w:tcPr>
            <w:tcW w:w="4361" w:type="dxa"/>
          </w:tcPr>
          <w:p w:rsidR="003124E2" w:rsidRDefault="003124E2" w:rsidP="003124E2">
            <w:pPr>
              <w:jc w:val="both"/>
              <w:outlineLvl w:val="8"/>
              <w:rPr>
                <w:rFonts w:ascii="Times New Roman" w:eastAsia="Times New Roman" w:hAnsi="Times New Roman" w:cs="Times New Roman"/>
                <w:sz w:val="24"/>
                <w:szCs w:val="20"/>
                <w:lang w:eastAsia="cs-CZ"/>
              </w:rPr>
            </w:pPr>
          </w:p>
        </w:tc>
        <w:tc>
          <w:tcPr>
            <w:tcW w:w="4252" w:type="dxa"/>
          </w:tcPr>
          <w:p w:rsidR="003124E2" w:rsidRDefault="003124E2" w:rsidP="003124E2">
            <w:pPr>
              <w:jc w:val="both"/>
              <w:outlineLvl w:val="8"/>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Sport</w:t>
            </w:r>
          </w:p>
        </w:tc>
      </w:tr>
      <w:tr w:rsidR="003124E2" w:rsidTr="008E5308">
        <w:tc>
          <w:tcPr>
            <w:tcW w:w="4361" w:type="dxa"/>
          </w:tcPr>
          <w:p w:rsidR="003124E2" w:rsidRDefault="003124E2" w:rsidP="003124E2">
            <w:pPr>
              <w:jc w:val="both"/>
              <w:outlineLvl w:val="8"/>
              <w:rPr>
                <w:rFonts w:ascii="Times New Roman" w:eastAsia="Times New Roman" w:hAnsi="Times New Roman" w:cs="Times New Roman"/>
                <w:sz w:val="24"/>
                <w:szCs w:val="20"/>
                <w:lang w:eastAsia="cs-CZ"/>
              </w:rPr>
            </w:pPr>
          </w:p>
        </w:tc>
        <w:tc>
          <w:tcPr>
            <w:tcW w:w="4252" w:type="dxa"/>
          </w:tcPr>
          <w:p w:rsidR="003124E2" w:rsidRDefault="003124E2" w:rsidP="003124E2">
            <w:pPr>
              <w:jc w:val="both"/>
              <w:outlineLvl w:val="8"/>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Tabák</w:t>
            </w:r>
          </w:p>
        </w:tc>
      </w:tr>
      <w:tr w:rsidR="003124E2" w:rsidTr="008E5308">
        <w:tc>
          <w:tcPr>
            <w:tcW w:w="4361" w:type="dxa"/>
          </w:tcPr>
          <w:p w:rsidR="003124E2" w:rsidRDefault="003124E2" w:rsidP="003124E2">
            <w:pPr>
              <w:jc w:val="both"/>
              <w:outlineLvl w:val="8"/>
              <w:rPr>
                <w:rFonts w:ascii="Times New Roman" w:eastAsia="Times New Roman" w:hAnsi="Times New Roman" w:cs="Times New Roman"/>
                <w:sz w:val="24"/>
                <w:szCs w:val="20"/>
                <w:lang w:eastAsia="cs-CZ"/>
              </w:rPr>
            </w:pPr>
          </w:p>
        </w:tc>
        <w:tc>
          <w:tcPr>
            <w:tcW w:w="4252" w:type="dxa"/>
          </w:tcPr>
          <w:p w:rsidR="003124E2" w:rsidRPr="003124E2" w:rsidRDefault="003124E2" w:rsidP="003124E2">
            <w:pPr>
              <w:rPr>
                <w:rFonts w:ascii="Times New Roman" w:eastAsia="Times New Roman" w:hAnsi="Times New Roman"/>
                <w:b/>
                <w:bCs/>
                <w:sz w:val="24"/>
                <w:szCs w:val="24"/>
                <w:lang w:eastAsia="cs-CZ"/>
              </w:rPr>
            </w:pPr>
            <w:r>
              <w:rPr>
                <w:rFonts w:ascii="Times New Roman" w:eastAsia="Times New Roman" w:hAnsi="Times New Roman"/>
                <w:bCs/>
                <w:sz w:val="24"/>
                <w:szCs w:val="24"/>
                <w:lang w:eastAsia="cs-CZ"/>
              </w:rPr>
              <w:t>Textilie, textil a obuv</w:t>
            </w:r>
          </w:p>
        </w:tc>
      </w:tr>
      <w:tr w:rsidR="003124E2" w:rsidTr="008E5308">
        <w:tc>
          <w:tcPr>
            <w:tcW w:w="4361" w:type="dxa"/>
          </w:tcPr>
          <w:p w:rsidR="003124E2" w:rsidRDefault="003124E2" w:rsidP="003124E2">
            <w:pPr>
              <w:jc w:val="both"/>
              <w:outlineLvl w:val="8"/>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Krajský soud v Ústí nad Labem</w:t>
            </w:r>
          </w:p>
        </w:tc>
        <w:tc>
          <w:tcPr>
            <w:tcW w:w="4252" w:type="dxa"/>
          </w:tcPr>
          <w:p w:rsidR="003124E2" w:rsidRDefault="00330AF4" w:rsidP="003124E2">
            <w:pPr>
              <w:rPr>
                <w:rFonts w:ascii="Times New Roman" w:eastAsia="Times New Roman" w:hAnsi="Times New Roman"/>
                <w:bCs/>
                <w:sz w:val="24"/>
                <w:szCs w:val="24"/>
                <w:lang w:eastAsia="cs-CZ"/>
              </w:rPr>
            </w:pPr>
            <w:r>
              <w:rPr>
                <w:rFonts w:ascii="Times New Roman" w:eastAsia="Times New Roman" w:hAnsi="Times New Roman"/>
                <w:bCs/>
                <w:sz w:val="24"/>
                <w:szCs w:val="24"/>
                <w:lang w:eastAsia="cs-CZ"/>
              </w:rPr>
              <w:t>Chemie</w:t>
            </w:r>
          </w:p>
        </w:tc>
      </w:tr>
      <w:tr w:rsidR="00330AF4" w:rsidTr="008E5308">
        <w:tc>
          <w:tcPr>
            <w:tcW w:w="4361" w:type="dxa"/>
          </w:tcPr>
          <w:p w:rsidR="00330AF4" w:rsidRDefault="00330AF4" w:rsidP="003124E2">
            <w:pPr>
              <w:jc w:val="both"/>
              <w:outlineLvl w:val="8"/>
              <w:rPr>
                <w:rFonts w:ascii="Times New Roman" w:eastAsia="Times New Roman" w:hAnsi="Times New Roman" w:cs="Times New Roman"/>
                <w:sz w:val="24"/>
                <w:szCs w:val="20"/>
                <w:lang w:eastAsia="cs-CZ"/>
              </w:rPr>
            </w:pPr>
          </w:p>
        </w:tc>
        <w:tc>
          <w:tcPr>
            <w:tcW w:w="4252" w:type="dxa"/>
          </w:tcPr>
          <w:p w:rsidR="00330AF4" w:rsidRDefault="00330AF4" w:rsidP="003124E2">
            <w:pPr>
              <w:rPr>
                <w:rFonts w:ascii="Times New Roman" w:eastAsia="Times New Roman" w:hAnsi="Times New Roman"/>
                <w:bCs/>
                <w:sz w:val="24"/>
                <w:szCs w:val="24"/>
                <w:lang w:eastAsia="cs-CZ"/>
              </w:rPr>
            </w:pPr>
            <w:r>
              <w:rPr>
                <w:rFonts w:ascii="Times New Roman" w:eastAsia="Times New Roman" w:hAnsi="Times New Roman"/>
                <w:bCs/>
                <w:sz w:val="24"/>
                <w:szCs w:val="24"/>
                <w:lang w:eastAsia="cs-CZ"/>
              </w:rPr>
              <w:t>Paliva</w:t>
            </w:r>
          </w:p>
        </w:tc>
      </w:tr>
      <w:tr w:rsidR="00330AF4" w:rsidTr="008E5308">
        <w:tc>
          <w:tcPr>
            <w:tcW w:w="4361" w:type="dxa"/>
          </w:tcPr>
          <w:p w:rsidR="00330AF4" w:rsidRDefault="00330AF4" w:rsidP="003124E2">
            <w:pPr>
              <w:jc w:val="both"/>
              <w:outlineLvl w:val="8"/>
              <w:rPr>
                <w:rFonts w:ascii="Times New Roman" w:eastAsia="Times New Roman" w:hAnsi="Times New Roman" w:cs="Times New Roman"/>
                <w:sz w:val="24"/>
                <w:szCs w:val="20"/>
                <w:lang w:eastAsia="cs-CZ"/>
              </w:rPr>
            </w:pPr>
          </w:p>
        </w:tc>
        <w:tc>
          <w:tcPr>
            <w:tcW w:w="4252" w:type="dxa"/>
          </w:tcPr>
          <w:p w:rsidR="00330AF4" w:rsidRDefault="00330AF4" w:rsidP="003124E2">
            <w:pPr>
              <w:rPr>
                <w:rFonts w:ascii="Times New Roman" w:eastAsia="Times New Roman" w:hAnsi="Times New Roman"/>
                <w:bCs/>
                <w:sz w:val="24"/>
                <w:szCs w:val="24"/>
                <w:lang w:eastAsia="cs-CZ"/>
              </w:rPr>
            </w:pPr>
            <w:r>
              <w:rPr>
                <w:rFonts w:ascii="Times New Roman" w:eastAsia="Times New Roman" w:hAnsi="Times New Roman"/>
                <w:bCs/>
                <w:sz w:val="24"/>
                <w:szCs w:val="24"/>
                <w:lang w:eastAsia="cs-CZ"/>
              </w:rPr>
              <w:t>Papír</w:t>
            </w:r>
          </w:p>
        </w:tc>
      </w:tr>
      <w:tr w:rsidR="00330AF4" w:rsidTr="008E5308">
        <w:tc>
          <w:tcPr>
            <w:tcW w:w="4361" w:type="dxa"/>
          </w:tcPr>
          <w:p w:rsidR="00330AF4" w:rsidRDefault="00330AF4" w:rsidP="003124E2">
            <w:pPr>
              <w:jc w:val="both"/>
              <w:outlineLvl w:val="8"/>
              <w:rPr>
                <w:rFonts w:ascii="Times New Roman" w:eastAsia="Times New Roman" w:hAnsi="Times New Roman" w:cs="Times New Roman"/>
                <w:sz w:val="24"/>
                <w:szCs w:val="20"/>
                <w:lang w:eastAsia="cs-CZ"/>
              </w:rPr>
            </w:pPr>
          </w:p>
        </w:tc>
        <w:tc>
          <w:tcPr>
            <w:tcW w:w="4252" w:type="dxa"/>
          </w:tcPr>
          <w:p w:rsidR="00330AF4" w:rsidRDefault="00330AF4" w:rsidP="003124E2">
            <w:pPr>
              <w:rPr>
                <w:rFonts w:ascii="Times New Roman" w:eastAsia="Times New Roman" w:hAnsi="Times New Roman"/>
                <w:bCs/>
                <w:sz w:val="24"/>
                <w:szCs w:val="24"/>
                <w:lang w:eastAsia="cs-CZ"/>
              </w:rPr>
            </w:pPr>
            <w:r>
              <w:rPr>
                <w:rFonts w:ascii="Times New Roman" w:eastAsia="Times New Roman" w:hAnsi="Times New Roman"/>
                <w:bCs/>
                <w:sz w:val="24"/>
                <w:szCs w:val="24"/>
                <w:lang w:eastAsia="cs-CZ"/>
              </w:rPr>
              <w:t>Polygrafie</w:t>
            </w:r>
          </w:p>
        </w:tc>
      </w:tr>
      <w:tr w:rsidR="00330AF4" w:rsidTr="008E5308">
        <w:tc>
          <w:tcPr>
            <w:tcW w:w="4361" w:type="dxa"/>
          </w:tcPr>
          <w:p w:rsidR="00330AF4" w:rsidRDefault="00330AF4" w:rsidP="003124E2">
            <w:pPr>
              <w:jc w:val="both"/>
              <w:outlineLvl w:val="8"/>
              <w:rPr>
                <w:rFonts w:ascii="Times New Roman" w:eastAsia="Times New Roman" w:hAnsi="Times New Roman" w:cs="Times New Roman"/>
                <w:sz w:val="24"/>
                <w:szCs w:val="20"/>
                <w:lang w:eastAsia="cs-CZ"/>
              </w:rPr>
            </w:pPr>
          </w:p>
        </w:tc>
        <w:tc>
          <w:tcPr>
            <w:tcW w:w="4252" w:type="dxa"/>
          </w:tcPr>
          <w:p w:rsidR="00330AF4" w:rsidRDefault="00330AF4" w:rsidP="003124E2">
            <w:pPr>
              <w:rPr>
                <w:rFonts w:ascii="Times New Roman" w:eastAsia="Times New Roman" w:hAnsi="Times New Roman"/>
                <w:bCs/>
                <w:sz w:val="24"/>
                <w:szCs w:val="24"/>
                <w:lang w:eastAsia="cs-CZ"/>
              </w:rPr>
            </w:pPr>
            <w:r>
              <w:rPr>
                <w:rFonts w:ascii="Times New Roman" w:eastAsia="Times New Roman" w:hAnsi="Times New Roman"/>
                <w:bCs/>
                <w:sz w:val="24"/>
                <w:szCs w:val="24"/>
                <w:lang w:eastAsia="cs-CZ"/>
              </w:rPr>
              <w:t>Speciální technické obory</w:t>
            </w:r>
          </w:p>
        </w:tc>
      </w:tr>
      <w:tr w:rsidR="00330AF4" w:rsidTr="008E5308">
        <w:tc>
          <w:tcPr>
            <w:tcW w:w="4361" w:type="dxa"/>
          </w:tcPr>
          <w:p w:rsidR="00330AF4" w:rsidRDefault="00330AF4" w:rsidP="003124E2">
            <w:pPr>
              <w:jc w:val="both"/>
              <w:outlineLvl w:val="8"/>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Krajský soud v Plzni</w:t>
            </w:r>
          </w:p>
        </w:tc>
        <w:tc>
          <w:tcPr>
            <w:tcW w:w="4252" w:type="dxa"/>
          </w:tcPr>
          <w:p w:rsidR="00330AF4" w:rsidRDefault="00330AF4" w:rsidP="003124E2">
            <w:pPr>
              <w:rPr>
                <w:rFonts w:ascii="Times New Roman" w:eastAsia="Times New Roman" w:hAnsi="Times New Roman"/>
                <w:bCs/>
                <w:sz w:val="24"/>
                <w:szCs w:val="24"/>
                <w:lang w:eastAsia="cs-CZ"/>
              </w:rPr>
            </w:pPr>
            <w:r>
              <w:rPr>
                <w:rFonts w:ascii="Times New Roman" w:eastAsia="Times New Roman" w:hAnsi="Times New Roman"/>
                <w:bCs/>
                <w:sz w:val="24"/>
                <w:szCs w:val="24"/>
                <w:lang w:eastAsia="cs-CZ"/>
              </w:rPr>
              <w:t>Keramika, porcelán, sklo</w:t>
            </w:r>
          </w:p>
        </w:tc>
      </w:tr>
      <w:tr w:rsidR="00330AF4" w:rsidTr="008E5308">
        <w:tc>
          <w:tcPr>
            <w:tcW w:w="4361" w:type="dxa"/>
          </w:tcPr>
          <w:p w:rsidR="00330AF4" w:rsidRDefault="00330AF4" w:rsidP="003124E2">
            <w:pPr>
              <w:jc w:val="both"/>
              <w:outlineLvl w:val="8"/>
              <w:rPr>
                <w:rFonts w:ascii="Times New Roman" w:eastAsia="Times New Roman" w:hAnsi="Times New Roman" w:cs="Times New Roman"/>
                <w:sz w:val="24"/>
                <w:szCs w:val="20"/>
                <w:lang w:eastAsia="cs-CZ"/>
              </w:rPr>
            </w:pPr>
          </w:p>
        </w:tc>
        <w:tc>
          <w:tcPr>
            <w:tcW w:w="4252" w:type="dxa"/>
          </w:tcPr>
          <w:p w:rsidR="00330AF4" w:rsidRDefault="00330AF4" w:rsidP="003124E2">
            <w:pPr>
              <w:rPr>
                <w:rFonts w:ascii="Times New Roman" w:eastAsia="Times New Roman" w:hAnsi="Times New Roman"/>
                <w:bCs/>
                <w:sz w:val="24"/>
                <w:szCs w:val="24"/>
                <w:lang w:eastAsia="cs-CZ"/>
              </w:rPr>
            </w:pPr>
            <w:r>
              <w:rPr>
                <w:rFonts w:ascii="Times New Roman" w:eastAsia="Times New Roman" w:hAnsi="Times New Roman"/>
                <w:bCs/>
                <w:sz w:val="24"/>
                <w:szCs w:val="24"/>
                <w:lang w:eastAsia="cs-CZ"/>
              </w:rPr>
              <w:t>Kultura</w:t>
            </w:r>
          </w:p>
        </w:tc>
      </w:tr>
      <w:tr w:rsidR="00330AF4" w:rsidTr="008E5308">
        <w:tc>
          <w:tcPr>
            <w:tcW w:w="4361" w:type="dxa"/>
          </w:tcPr>
          <w:p w:rsidR="00330AF4" w:rsidRDefault="00330AF4" w:rsidP="003124E2">
            <w:pPr>
              <w:jc w:val="both"/>
              <w:outlineLvl w:val="8"/>
              <w:rPr>
                <w:rFonts w:ascii="Times New Roman" w:eastAsia="Times New Roman" w:hAnsi="Times New Roman" w:cs="Times New Roman"/>
                <w:sz w:val="24"/>
                <w:szCs w:val="20"/>
                <w:lang w:eastAsia="cs-CZ"/>
              </w:rPr>
            </w:pPr>
          </w:p>
        </w:tc>
        <w:tc>
          <w:tcPr>
            <w:tcW w:w="4252" w:type="dxa"/>
          </w:tcPr>
          <w:p w:rsidR="00330AF4" w:rsidRDefault="00330AF4" w:rsidP="003124E2">
            <w:pPr>
              <w:rPr>
                <w:rFonts w:ascii="Times New Roman" w:eastAsia="Times New Roman" w:hAnsi="Times New Roman"/>
                <w:bCs/>
                <w:sz w:val="24"/>
                <w:szCs w:val="24"/>
                <w:lang w:eastAsia="cs-CZ"/>
              </w:rPr>
            </w:pPr>
            <w:r>
              <w:rPr>
                <w:rFonts w:ascii="Times New Roman" w:eastAsia="Times New Roman" w:hAnsi="Times New Roman"/>
                <w:bCs/>
                <w:sz w:val="24"/>
                <w:szCs w:val="24"/>
                <w:lang w:eastAsia="cs-CZ"/>
              </w:rPr>
              <w:t>Psychologie</w:t>
            </w:r>
          </w:p>
        </w:tc>
      </w:tr>
      <w:tr w:rsidR="00330AF4" w:rsidTr="008E5308">
        <w:tc>
          <w:tcPr>
            <w:tcW w:w="4361" w:type="dxa"/>
          </w:tcPr>
          <w:p w:rsidR="00330AF4" w:rsidRDefault="00330AF4" w:rsidP="003124E2">
            <w:pPr>
              <w:jc w:val="both"/>
              <w:outlineLvl w:val="8"/>
              <w:rPr>
                <w:rFonts w:ascii="Times New Roman" w:eastAsia="Times New Roman" w:hAnsi="Times New Roman" w:cs="Times New Roman"/>
                <w:sz w:val="24"/>
                <w:szCs w:val="20"/>
                <w:lang w:eastAsia="cs-CZ"/>
              </w:rPr>
            </w:pPr>
          </w:p>
        </w:tc>
        <w:tc>
          <w:tcPr>
            <w:tcW w:w="4252" w:type="dxa"/>
          </w:tcPr>
          <w:p w:rsidR="00330AF4" w:rsidRDefault="00330AF4" w:rsidP="003124E2">
            <w:pPr>
              <w:rPr>
                <w:rFonts w:ascii="Times New Roman" w:eastAsia="Times New Roman" w:hAnsi="Times New Roman"/>
                <w:bCs/>
                <w:sz w:val="24"/>
                <w:szCs w:val="24"/>
                <w:lang w:eastAsia="cs-CZ"/>
              </w:rPr>
            </w:pPr>
            <w:r>
              <w:rPr>
                <w:rFonts w:ascii="Times New Roman" w:eastAsia="Times New Roman" w:hAnsi="Times New Roman"/>
                <w:bCs/>
                <w:sz w:val="24"/>
                <w:szCs w:val="24"/>
                <w:lang w:eastAsia="cs-CZ"/>
              </w:rPr>
              <w:t>Školství</w:t>
            </w:r>
          </w:p>
        </w:tc>
      </w:tr>
      <w:tr w:rsidR="00330AF4" w:rsidTr="008E5308">
        <w:tc>
          <w:tcPr>
            <w:tcW w:w="4361" w:type="dxa"/>
          </w:tcPr>
          <w:p w:rsidR="00330AF4" w:rsidRDefault="00330AF4" w:rsidP="003124E2">
            <w:pPr>
              <w:jc w:val="both"/>
              <w:outlineLvl w:val="8"/>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Krajský soud v Hradci Králové</w:t>
            </w:r>
          </w:p>
        </w:tc>
        <w:tc>
          <w:tcPr>
            <w:tcW w:w="4252" w:type="dxa"/>
          </w:tcPr>
          <w:p w:rsidR="00330AF4" w:rsidRDefault="00330AF4" w:rsidP="003124E2">
            <w:pPr>
              <w:rPr>
                <w:rFonts w:ascii="Times New Roman" w:eastAsia="Times New Roman" w:hAnsi="Times New Roman"/>
                <w:bCs/>
                <w:sz w:val="24"/>
                <w:szCs w:val="24"/>
                <w:lang w:eastAsia="cs-CZ"/>
              </w:rPr>
            </w:pPr>
            <w:r>
              <w:rPr>
                <w:rFonts w:ascii="Times New Roman" w:eastAsia="Times New Roman" w:hAnsi="Times New Roman"/>
                <w:bCs/>
                <w:sz w:val="24"/>
                <w:szCs w:val="24"/>
                <w:lang w:eastAsia="cs-CZ"/>
              </w:rPr>
              <w:t>Obaly</w:t>
            </w:r>
          </w:p>
        </w:tc>
      </w:tr>
      <w:tr w:rsidR="00330AF4" w:rsidTr="008E5308">
        <w:tc>
          <w:tcPr>
            <w:tcW w:w="4361" w:type="dxa"/>
          </w:tcPr>
          <w:p w:rsidR="00330AF4" w:rsidRDefault="00330AF4" w:rsidP="003124E2">
            <w:pPr>
              <w:jc w:val="both"/>
              <w:outlineLvl w:val="8"/>
              <w:rPr>
                <w:rFonts w:ascii="Times New Roman" w:eastAsia="Times New Roman" w:hAnsi="Times New Roman" w:cs="Times New Roman"/>
                <w:sz w:val="24"/>
                <w:szCs w:val="20"/>
                <w:lang w:eastAsia="cs-CZ"/>
              </w:rPr>
            </w:pPr>
          </w:p>
        </w:tc>
        <w:tc>
          <w:tcPr>
            <w:tcW w:w="4252" w:type="dxa"/>
          </w:tcPr>
          <w:p w:rsidR="00330AF4" w:rsidRDefault="00330AF4" w:rsidP="00330AF4">
            <w:pPr>
              <w:rPr>
                <w:rFonts w:ascii="Times New Roman" w:eastAsia="Times New Roman" w:hAnsi="Times New Roman"/>
                <w:bCs/>
                <w:sz w:val="24"/>
                <w:szCs w:val="24"/>
                <w:lang w:eastAsia="cs-CZ"/>
              </w:rPr>
            </w:pPr>
            <w:r>
              <w:rPr>
                <w:rFonts w:ascii="Times New Roman" w:eastAsia="Times New Roman" w:hAnsi="Times New Roman"/>
                <w:bCs/>
                <w:sz w:val="24"/>
                <w:szCs w:val="24"/>
                <w:lang w:eastAsia="cs-CZ"/>
              </w:rPr>
              <w:t>Požární ochrana</w:t>
            </w:r>
          </w:p>
        </w:tc>
      </w:tr>
      <w:tr w:rsidR="00330AF4" w:rsidTr="008E5308">
        <w:tc>
          <w:tcPr>
            <w:tcW w:w="4361" w:type="dxa"/>
          </w:tcPr>
          <w:p w:rsidR="00330AF4" w:rsidRDefault="00330AF4" w:rsidP="003124E2">
            <w:pPr>
              <w:jc w:val="both"/>
              <w:outlineLvl w:val="8"/>
              <w:rPr>
                <w:rFonts w:ascii="Times New Roman" w:eastAsia="Times New Roman" w:hAnsi="Times New Roman" w:cs="Times New Roman"/>
                <w:sz w:val="24"/>
                <w:szCs w:val="20"/>
                <w:lang w:eastAsia="cs-CZ"/>
              </w:rPr>
            </w:pPr>
          </w:p>
        </w:tc>
        <w:tc>
          <w:tcPr>
            <w:tcW w:w="4252" w:type="dxa"/>
          </w:tcPr>
          <w:p w:rsidR="00330AF4" w:rsidRDefault="00330AF4" w:rsidP="00330AF4">
            <w:pPr>
              <w:rPr>
                <w:rFonts w:ascii="Times New Roman" w:eastAsia="Times New Roman" w:hAnsi="Times New Roman"/>
                <w:bCs/>
                <w:sz w:val="24"/>
                <w:szCs w:val="24"/>
                <w:lang w:eastAsia="cs-CZ"/>
              </w:rPr>
            </w:pPr>
            <w:r>
              <w:rPr>
                <w:rFonts w:ascii="Times New Roman" w:eastAsia="Times New Roman" w:hAnsi="Times New Roman"/>
                <w:bCs/>
                <w:sz w:val="24"/>
                <w:szCs w:val="24"/>
                <w:lang w:eastAsia="cs-CZ"/>
              </w:rPr>
              <w:t>Služby</w:t>
            </w:r>
          </w:p>
        </w:tc>
      </w:tr>
      <w:tr w:rsidR="00330AF4" w:rsidTr="008E5308">
        <w:tc>
          <w:tcPr>
            <w:tcW w:w="4361" w:type="dxa"/>
          </w:tcPr>
          <w:p w:rsidR="00330AF4" w:rsidRDefault="00330AF4" w:rsidP="003124E2">
            <w:pPr>
              <w:jc w:val="both"/>
              <w:outlineLvl w:val="8"/>
              <w:rPr>
                <w:rFonts w:ascii="Times New Roman" w:eastAsia="Times New Roman" w:hAnsi="Times New Roman" w:cs="Times New Roman"/>
                <w:sz w:val="24"/>
                <w:szCs w:val="20"/>
                <w:lang w:eastAsia="cs-CZ"/>
              </w:rPr>
            </w:pPr>
          </w:p>
        </w:tc>
        <w:tc>
          <w:tcPr>
            <w:tcW w:w="4252" w:type="dxa"/>
          </w:tcPr>
          <w:p w:rsidR="00330AF4" w:rsidRDefault="00330AF4" w:rsidP="00330AF4">
            <w:pPr>
              <w:rPr>
                <w:rFonts w:ascii="Times New Roman" w:eastAsia="Times New Roman" w:hAnsi="Times New Roman"/>
                <w:bCs/>
                <w:sz w:val="24"/>
                <w:szCs w:val="24"/>
                <w:lang w:eastAsia="cs-CZ"/>
              </w:rPr>
            </w:pPr>
            <w:r>
              <w:rPr>
                <w:rFonts w:ascii="Times New Roman" w:eastAsia="Times New Roman" w:hAnsi="Times New Roman"/>
                <w:bCs/>
                <w:sz w:val="24"/>
                <w:szCs w:val="24"/>
                <w:lang w:eastAsia="cs-CZ"/>
              </w:rPr>
              <w:t>Zemědělství</w:t>
            </w:r>
          </w:p>
        </w:tc>
      </w:tr>
      <w:tr w:rsidR="00330AF4" w:rsidTr="008E5308">
        <w:tc>
          <w:tcPr>
            <w:tcW w:w="4361" w:type="dxa"/>
          </w:tcPr>
          <w:p w:rsidR="00330AF4" w:rsidRDefault="00330AF4" w:rsidP="003124E2">
            <w:pPr>
              <w:jc w:val="both"/>
              <w:outlineLvl w:val="8"/>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Krajský soud v Českých Budějovicích</w:t>
            </w:r>
          </w:p>
        </w:tc>
        <w:tc>
          <w:tcPr>
            <w:tcW w:w="4252" w:type="dxa"/>
          </w:tcPr>
          <w:p w:rsidR="00330AF4" w:rsidRDefault="00330AF4" w:rsidP="00330AF4">
            <w:pPr>
              <w:rPr>
                <w:rFonts w:ascii="Times New Roman" w:eastAsia="Times New Roman" w:hAnsi="Times New Roman"/>
                <w:bCs/>
                <w:sz w:val="24"/>
                <w:szCs w:val="24"/>
                <w:lang w:eastAsia="cs-CZ"/>
              </w:rPr>
            </w:pPr>
            <w:r>
              <w:rPr>
                <w:rFonts w:ascii="Times New Roman" w:eastAsia="Times New Roman" w:hAnsi="Times New Roman"/>
                <w:bCs/>
                <w:sz w:val="24"/>
                <w:szCs w:val="24"/>
                <w:lang w:eastAsia="cs-CZ"/>
              </w:rPr>
              <w:t>Meteorologie</w:t>
            </w:r>
          </w:p>
        </w:tc>
      </w:tr>
      <w:tr w:rsidR="00330AF4" w:rsidTr="008E5308">
        <w:tc>
          <w:tcPr>
            <w:tcW w:w="4361" w:type="dxa"/>
          </w:tcPr>
          <w:p w:rsidR="00330AF4" w:rsidRDefault="00330AF4" w:rsidP="003124E2">
            <w:pPr>
              <w:jc w:val="both"/>
              <w:outlineLvl w:val="8"/>
              <w:rPr>
                <w:rFonts w:ascii="Times New Roman" w:eastAsia="Times New Roman" w:hAnsi="Times New Roman" w:cs="Times New Roman"/>
                <w:sz w:val="24"/>
                <w:szCs w:val="20"/>
                <w:lang w:eastAsia="cs-CZ"/>
              </w:rPr>
            </w:pPr>
          </w:p>
        </w:tc>
        <w:tc>
          <w:tcPr>
            <w:tcW w:w="4252" w:type="dxa"/>
          </w:tcPr>
          <w:p w:rsidR="00330AF4" w:rsidRDefault="00330AF4" w:rsidP="00330AF4">
            <w:pPr>
              <w:rPr>
                <w:rFonts w:ascii="Times New Roman" w:eastAsia="Times New Roman" w:hAnsi="Times New Roman"/>
                <w:bCs/>
                <w:sz w:val="24"/>
                <w:szCs w:val="24"/>
                <w:lang w:eastAsia="cs-CZ"/>
              </w:rPr>
            </w:pPr>
            <w:r>
              <w:rPr>
                <w:rFonts w:ascii="Times New Roman" w:eastAsia="Times New Roman" w:hAnsi="Times New Roman"/>
                <w:bCs/>
                <w:sz w:val="24"/>
                <w:szCs w:val="24"/>
                <w:lang w:eastAsia="cs-CZ"/>
              </w:rPr>
              <w:t>Myslivost, rybářství a rybníkářství</w:t>
            </w:r>
          </w:p>
        </w:tc>
      </w:tr>
      <w:tr w:rsidR="00330AF4" w:rsidTr="008E5308">
        <w:tc>
          <w:tcPr>
            <w:tcW w:w="4361" w:type="dxa"/>
          </w:tcPr>
          <w:p w:rsidR="00330AF4" w:rsidRDefault="00330AF4" w:rsidP="003124E2">
            <w:pPr>
              <w:jc w:val="both"/>
              <w:outlineLvl w:val="8"/>
              <w:rPr>
                <w:rFonts w:ascii="Times New Roman" w:eastAsia="Times New Roman" w:hAnsi="Times New Roman" w:cs="Times New Roman"/>
                <w:sz w:val="24"/>
                <w:szCs w:val="20"/>
                <w:lang w:eastAsia="cs-CZ"/>
              </w:rPr>
            </w:pPr>
          </w:p>
        </w:tc>
        <w:tc>
          <w:tcPr>
            <w:tcW w:w="4252" w:type="dxa"/>
          </w:tcPr>
          <w:p w:rsidR="00330AF4" w:rsidRDefault="00330AF4" w:rsidP="00330AF4">
            <w:pPr>
              <w:rPr>
                <w:rFonts w:ascii="Times New Roman" w:eastAsia="Times New Roman" w:hAnsi="Times New Roman"/>
                <w:bCs/>
                <w:sz w:val="24"/>
                <w:szCs w:val="24"/>
                <w:lang w:eastAsia="cs-CZ"/>
              </w:rPr>
            </w:pPr>
            <w:r>
              <w:rPr>
                <w:rFonts w:ascii="Times New Roman" w:eastAsia="Times New Roman" w:hAnsi="Times New Roman"/>
                <w:bCs/>
                <w:sz w:val="24"/>
                <w:szCs w:val="24"/>
                <w:lang w:eastAsia="cs-CZ"/>
              </w:rPr>
              <w:t>Odpadové hospodářství</w:t>
            </w:r>
          </w:p>
        </w:tc>
      </w:tr>
      <w:tr w:rsidR="00330AF4" w:rsidTr="008E5308">
        <w:tc>
          <w:tcPr>
            <w:tcW w:w="4361" w:type="dxa"/>
          </w:tcPr>
          <w:p w:rsidR="00330AF4" w:rsidRDefault="00330AF4" w:rsidP="003124E2">
            <w:pPr>
              <w:jc w:val="both"/>
              <w:outlineLvl w:val="8"/>
              <w:rPr>
                <w:rFonts w:ascii="Times New Roman" w:eastAsia="Times New Roman" w:hAnsi="Times New Roman" w:cs="Times New Roman"/>
                <w:sz w:val="24"/>
                <w:szCs w:val="20"/>
                <w:lang w:eastAsia="cs-CZ"/>
              </w:rPr>
            </w:pPr>
          </w:p>
        </w:tc>
        <w:tc>
          <w:tcPr>
            <w:tcW w:w="4252" w:type="dxa"/>
          </w:tcPr>
          <w:p w:rsidR="00330AF4" w:rsidRDefault="00330AF4" w:rsidP="00330AF4">
            <w:pPr>
              <w:rPr>
                <w:rFonts w:ascii="Times New Roman" w:eastAsia="Times New Roman" w:hAnsi="Times New Roman"/>
                <w:bCs/>
                <w:sz w:val="24"/>
                <w:szCs w:val="24"/>
                <w:lang w:eastAsia="cs-CZ"/>
              </w:rPr>
            </w:pPr>
            <w:r>
              <w:rPr>
                <w:rFonts w:ascii="Times New Roman" w:eastAsia="Times New Roman" w:hAnsi="Times New Roman"/>
                <w:bCs/>
                <w:sz w:val="24"/>
                <w:szCs w:val="24"/>
                <w:lang w:eastAsia="cs-CZ"/>
              </w:rPr>
              <w:t>Příroda, krajina a životní prostředí</w:t>
            </w:r>
          </w:p>
        </w:tc>
      </w:tr>
      <w:tr w:rsidR="00330AF4" w:rsidTr="008E5308">
        <w:tc>
          <w:tcPr>
            <w:tcW w:w="4361" w:type="dxa"/>
          </w:tcPr>
          <w:p w:rsidR="00330AF4" w:rsidRDefault="00330AF4" w:rsidP="003124E2">
            <w:pPr>
              <w:jc w:val="both"/>
              <w:outlineLvl w:val="8"/>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Krajský soud v Brně</w:t>
            </w:r>
          </w:p>
        </w:tc>
        <w:tc>
          <w:tcPr>
            <w:tcW w:w="4252" w:type="dxa"/>
          </w:tcPr>
          <w:p w:rsidR="00330AF4" w:rsidRDefault="00330AF4" w:rsidP="00330AF4">
            <w:pPr>
              <w:rPr>
                <w:rFonts w:ascii="Times New Roman" w:eastAsia="Times New Roman" w:hAnsi="Times New Roman"/>
                <w:bCs/>
                <w:sz w:val="24"/>
                <w:szCs w:val="24"/>
                <w:lang w:eastAsia="cs-CZ"/>
              </w:rPr>
            </w:pPr>
            <w:r>
              <w:rPr>
                <w:rFonts w:ascii="Times New Roman" w:eastAsia="Times New Roman" w:hAnsi="Times New Roman"/>
                <w:bCs/>
                <w:sz w:val="24"/>
                <w:szCs w:val="24"/>
                <w:lang w:eastAsia="cs-CZ"/>
              </w:rPr>
              <w:t>Dřevo</w:t>
            </w:r>
          </w:p>
        </w:tc>
      </w:tr>
      <w:tr w:rsidR="00330AF4" w:rsidTr="008E5308">
        <w:tc>
          <w:tcPr>
            <w:tcW w:w="4361" w:type="dxa"/>
          </w:tcPr>
          <w:p w:rsidR="00330AF4" w:rsidRDefault="00330AF4" w:rsidP="003124E2">
            <w:pPr>
              <w:jc w:val="both"/>
              <w:outlineLvl w:val="8"/>
              <w:rPr>
                <w:rFonts w:ascii="Times New Roman" w:eastAsia="Times New Roman" w:hAnsi="Times New Roman" w:cs="Times New Roman"/>
                <w:sz w:val="24"/>
                <w:szCs w:val="20"/>
                <w:lang w:eastAsia="cs-CZ"/>
              </w:rPr>
            </w:pPr>
          </w:p>
        </w:tc>
        <w:tc>
          <w:tcPr>
            <w:tcW w:w="4252" w:type="dxa"/>
          </w:tcPr>
          <w:p w:rsidR="00330AF4" w:rsidRDefault="00330AF4" w:rsidP="00330AF4">
            <w:pPr>
              <w:rPr>
                <w:rFonts w:ascii="Times New Roman" w:eastAsia="Times New Roman" w:hAnsi="Times New Roman"/>
                <w:bCs/>
                <w:sz w:val="24"/>
                <w:szCs w:val="24"/>
                <w:lang w:eastAsia="cs-CZ"/>
              </w:rPr>
            </w:pPr>
            <w:r>
              <w:rPr>
                <w:rFonts w:ascii="Times New Roman" w:eastAsia="Times New Roman" w:hAnsi="Times New Roman"/>
                <w:bCs/>
                <w:sz w:val="24"/>
                <w:szCs w:val="24"/>
                <w:lang w:eastAsia="cs-CZ"/>
              </w:rPr>
              <w:t>Elektronika a elektrotechnika</w:t>
            </w:r>
          </w:p>
        </w:tc>
      </w:tr>
      <w:tr w:rsidR="00330AF4" w:rsidTr="008E5308">
        <w:tc>
          <w:tcPr>
            <w:tcW w:w="4361" w:type="dxa"/>
          </w:tcPr>
          <w:p w:rsidR="00330AF4" w:rsidRDefault="00330AF4" w:rsidP="003124E2">
            <w:pPr>
              <w:jc w:val="both"/>
              <w:outlineLvl w:val="8"/>
              <w:rPr>
                <w:rFonts w:ascii="Times New Roman" w:eastAsia="Times New Roman" w:hAnsi="Times New Roman" w:cs="Times New Roman"/>
                <w:sz w:val="24"/>
                <w:szCs w:val="20"/>
                <w:lang w:eastAsia="cs-CZ"/>
              </w:rPr>
            </w:pPr>
          </w:p>
        </w:tc>
        <w:tc>
          <w:tcPr>
            <w:tcW w:w="4252" w:type="dxa"/>
          </w:tcPr>
          <w:p w:rsidR="00330AF4" w:rsidRDefault="00330AF4" w:rsidP="00330AF4">
            <w:pPr>
              <w:rPr>
                <w:rFonts w:ascii="Times New Roman" w:eastAsia="Times New Roman" w:hAnsi="Times New Roman"/>
                <w:bCs/>
                <w:sz w:val="24"/>
                <w:szCs w:val="24"/>
                <w:lang w:eastAsia="cs-CZ"/>
              </w:rPr>
            </w:pPr>
            <w:r>
              <w:rPr>
                <w:rFonts w:ascii="Times New Roman" w:eastAsia="Times New Roman" w:hAnsi="Times New Roman"/>
                <w:bCs/>
                <w:sz w:val="24"/>
                <w:szCs w:val="24"/>
                <w:lang w:eastAsia="cs-CZ"/>
              </w:rPr>
              <w:t>Energetika</w:t>
            </w:r>
          </w:p>
        </w:tc>
      </w:tr>
      <w:tr w:rsidR="00330AF4" w:rsidTr="008E5308">
        <w:tc>
          <w:tcPr>
            <w:tcW w:w="4361" w:type="dxa"/>
          </w:tcPr>
          <w:p w:rsidR="00330AF4" w:rsidRDefault="00330AF4" w:rsidP="003124E2">
            <w:pPr>
              <w:jc w:val="both"/>
              <w:outlineLvl w:val="8"/>
              <w:rPr>
                <w:rFonts w:ascii="Times New Roman" w:eastAsia="Times New Roman" w:hAnsi="Times New Roman" w:cs="Times New Roman"/>
                <w:sz w:val="24"/>
                <w:szCs w:val="20"/>
                <w:lang w:eastAsia="cs-CZ"/>
              </w:rPr>
            </w:pPr>
          </w:p>
        </w:tc>
        <w:tc>
          <w:tcPr>
            <w:tcW w:w="4252" w:type="dxa"/>
          </w:tcPr>
          <w:p w:rsidR="00330AF4" w:rsidRDefault="00330AF4" w:rsidP="00330AF4">
            <w:pPr>
              <w:rPr>
                <w:rFonts w:ascii="Times New Roman" w:eastAsia="Times New Roman" w:hAnsi="Times New Roman"/>
                <w:bCs/>
                <w:sz w:val="24"/>
                <w:szCs w:val="24"/>
                <w:lang w:eastAsia="cs-CZ"/>
              </w:rPr>
            </w:pPr>
            <w:r>
              <w:rPr>
                <w:rFonts w:ascii="Times New Roman" w:eastAsia="Times New Roman" w:hAnsi="Times New Roman"/>
                <w:bCs/>
                <w:sz w:val="24"/>
                <w:szCs w:val="24"/>
                <w:lang w:eastAsia="cs-CZ"/>
              </w:rPr>
              <w:t>Kůže a kožešiny</w:t>
            </w:r>
          </w:p>
        </w:tc>
      </w:tr>
      <w:tr w:rsidR="00330AF4" w:rsidTr="008E5308">
        <w:tc>
          <w:tcPr>
            <w:tcW w:w="4361" w:type="dxa"/>
          </w:tcPr>
          <w:p w:rsidR="00330AF4" w:rsidRDefault="00330AF4" w:rsidP="003124E2">
            <w:pPr>
              <w:jc w:val="both"/>
              <w:outlineLvl w:val="8"/>
              <w:rPr>
                <w:rFonts w:ascii="Times New Roman" w:eastAsia="Times New Roman" w:hAnsi="Times New Roman" w:cs="Times New Roman"/>
                <w:sz w:val="24"/>
                <w:szCs w:val="20"/>
                <w:lang w:eastAsia="cs-CZ"/>
              </w:rPr>
            </w:pPr>
          </w:p>
        </w:tc>
        <w:tc>
          <w:tcPr>
            <w:tcW w:w="4252" w:type="dxa"/>
          </w:tcPr>
          <w:p w:rsidR="00330AF4" w:rsidRDefault="00330AF4" w:rsidP="00330AF4">
            <w:pPr>
              <w:rPr>
                <w:rFonts w:ascii="Times New Roman" w:eastAsia="Times New Roman" w:hAnsi="Times New Roman"/>
                <w:bCs/>
                <w:sz w:val="24"/>
                <w:szCs w:val="24"/>
                <w:lang w:eastAsia="cs-CZ"/>
              </w:rPr>
            </w:pPr>
            <w:r>
              <w:rPr>
                <w:rFonts w:ascii="Times New Roman" w:eastAsia="Times New Roman" w:hAnsi="Times New Roman"/>
                <w:bCs/>
                <w:sz w:val="24"/>
                <w:szCs w:val="24"/>
                <w:lang w:eastAsia="cs-CZ"/>
              </w:rPr>
              <w:t>Lesnictví</w:t>
            </w:r>
          </w:p>
        </w:tc>
      </w:tr>
      <w:tr w:rsidR="00330AF4" w:rsidTr="008E5308">
        <w:tc>
          <w:tcPr>
            <w:tcW w:w="4361" w:type="dxa"/>
          </w:tcPr>
          <w:p w:rsidR="00330AF4" w:rsidRDefault="00330AF4" w:rsidP="003124E2">
            <w:pPr>
              <w:jc w:val="both"/>
              <w:outlineLvl w:val="8"/>
              <w:rPr>
                <w:rFonts w:ascii="Times New Roman" w:eastAsia="Times New Roman" w:hAnsi="Times New Roman" w:cs="Times New Roman"/>
                <w:sz w:val="24"/>
                <w:szCs w:val="20"/>
                <w:lang w:eastAsia="cs-CZ"/>
              </w:rPr>
            </w:pPr>
          </w:p>
        </w:tc>
        <w:tc>
          <w:tcPr>
            <w:tcW w:w="4252" w:type="dxa"/>
          </w:tcPr>
          <w:p w:rsidR="00330AF4" w:rsidRDefault="00330AF4" w:rsidP="00330AF4">
            <w:pPr>
              <w:rPr>
                <w:rFonts w:ascii="Times New Roman" w:eastAsia="Times New Roman" w:hAnsi="Times New Roman"/>
                <w:bCs/>
                <w:sz w:val="24"/>
                <w:szCs w:val="24"/>
                <w:lang w:eastAsia="cs-CZ"/>
              </w:rPr>
            </w:pPr>
            <w:r>
              <w:rPr>
                <w:rFonts w:ascii="Times New Roman" w:eastAsia="Times New Roman" w:hAnsi="Times New Roman"/>
                <w:bCs/>
                <w:sz w:val="24"/>
                <w:szCs w:val="24"/>
                <w:lang w:eastAsia="cs-CZ"/>
              </w:rPr>
              <w:t>Potravinářství</w:t>
            </w:r>
          </w:p>
        </w:tc>
      </w:tr>
      <w:tr w:rsidR="00330AF4" w:rsidTr="008E5308">
        <w:tc>
          <w:tcPr>
            <w:tcW w:w="4361" w:type="dxa"/>
          </w:tcPr>
          <w:p w:rsidR="00330AF4" w:rsidRDefault="00330AF4" w:rsidP="003124E2">
            <w:pPr>
              <w:jc w:val="both"/>
              <w:outlineLvl w:val="8"/>
              <w:rPr>
                <w:rFonts w:ascii="Times New Roman" w:eastAsia="Times New Roman" w:hAnsi="Times New Roman" w:cs="Times New Roman"/>
                <w:sz w:val="24"/>
                <w:szCs w:val="20"/>
                <w:lang w:eastAsia="cs-CZ"/>
              </w:rPr>
            </w:pPr>
          </w:p>
        </w:tc>
        <w:tc>
          <w:tcPr>
            <w:tcW w:w="4252" w:type="dxa"/>
          </w:tcPr>
          <w:p w:rsidR="00330AF4" w:rsidRDefault="00330AF4" w:rsidP="00330AF4">
            <w:pPr>
              <w:rPr>
                <w:rFonts w:ascii="Times New Roman" w:eastAsia="Times New Roman" w:hAnsi="Times New Roman"/>
                <w:bCs/>
                <w:sz w:val="24"/>
                <w:szCs w:val="24"/>
                <w:lang w:eastAsia="cs-CZ"/>
              </w:rPr>
            </w:pPr>
            <w:r>
              <w:rPr>
                <w:rFonts w:ascii="Times New Roman" w:eastAsia="Times New Roman" w:hAnsi="Times New Roman"/>
                <w:bCs/>
                <w:sz w:val="24"/>
                <w:szCs w:val="24"/>
                <w:lang w:eastAsia="cs-CZ"/>
              </w:rPr>
              <w:t>Projektování</w:t>
            </w:r>
          </w:p>
        </w:tc>
      </w:tr>
      <w:tr w:rsidR="00330AF4" w:rsidTr="008E5308">
        <w:tc>
          <w:tcPr>
            <w:tcW w:w="4361" w:type="dxa"/>
          </w:tcPr>
          <w:p w:rsidR="00330AF4" w:rsidRDefault="00330AF4" w:rsidP="003124E2">
            <w:pPr>
              <w:jc w:val="both"/>
              <w:outlineLvl w:val="8"/>
              <w:rPr>
                <w:rFonts w:ascii="Times New Roman" w:eastAsia="Times New Roman" w:hAnsi="Times New Roman" w:cs="Times New Roman"/>
                <w:sz w:val="24"/>
                <w:szCs w:val="20"/>
                <w:lang w:eastAsia="cs-CZ"/>
              </w:rPr>
            </w:pPr>
          </w:p>
        </w:tc>
        <w:tc>
          <w:tcPr>
            <w:tcW w:w="4252" w:type="dxa"/>
          </w:tcPr>
          <w:p w:rsidR="00330AF4" w:rsidRDefault="00330AF4" w:rsidP="00330AF4">
            <w:pPr>
              <w:rPr>
                <w:rFonts w:ascii="Times New Roman" w:eastAsia="Times New Roman" w:hAnsi="Times New Roman"/>
                <w:bCs/>
                <w:sz w:val="24"/>
                <w:szCs w:val="24"/>
                <w:lang w:eastAsia="cs-CZ"/>
              </w:rPr>
            </w:pPr>
            <w:r>
              <w:rPr>
                <w:rFonts w:ascii="Times New Roman" w:eastAsia="Times New Roman" w:hAnsi="Times New Roman"/>
                <w:bCs/>
                <w:sz w:val="24"/>
                <w:szCs w:val="24"/>
                <w:lang w:eastAsia="cs-CZ"/>
              </w:rPr>
              <w:t>Veterinární medicína</w:t>
            </w:r>
          </w:p>
        </w:tc>
      </w:tr>
      <w:tr w:rsidR="00330AF4" w:rsidTr="008E5308">
        <w:tc>
          <w:tcPr>
            <w:tcW w:w="4361" w:type="dxa"/>
          </w:tcPr>
          <w:p w:rsidR="00330AF4" w:rsidRDefault="00330AF4" w:rsidP="003124E2">
            <w:pPr>
              <w:jc w:val="both"/>
              <w:outlineLvl w:val="8"/>
              <w:rPr>
                <w:rFonts w:ascii="Times New Roman" w:eastAsia="Times New Roman" w:hAnsi="Times New Roman" w:cs="Times New Roman"/>
                <w:sz w:val="24"/>
                <w:szCs w:val="20"/>
                <w:lang w:eastAsia="cs-CZ"/>
              </w:rPr>
            </w:pPr>
          </w:p>
        </w:tc>
        <w:tc>
          <w:tcPr>
            <w:tcW w:w="4252" w:type="dxa"/>
          </w:tcPr>
          <w:p w:rsidR="00330AF4" w:rsidRDefault="00330AF4" w:rsidP="00330AF4">
            <w:pPr>
              <w:rPr>
                <w:rFonts w:ascii="Times New Roman" w:eastAsia="Times New Roman" w:hAnsi="Times New Roman"/>
                <w:bCs/>
                <w:sz w:val="24"/>
                <w:szCs w:val="24"/>
                <w:lang w:eastAsia="cs-CZ"/>
              </w:rPr>
            </w:pPr>
            <w:r>
              <w:rPr>
                <w:rFonts w:ascii="Times New Roman" w:eastAsia="Times New Roman" w:hAnsi="Times New Roman"/>
                <w:bCs/>
                <w:sz w:val="24"/>
                <w:szCs w:val="24"/>
                <w:lang w:eastAsia="cs-CZ"/>
              </w:rPr>
              <w:t>Zeměměřičství</w:t>
            </w:r>
          </w:p>
        </w:tc>
      </w:tr>
      <w:tr w:rsidR="00330AF4" w:rsidTr="008E5308">
        <w:tc>
          <w:tcPr>
            <w:tcW w:w="4361" w:type="dxa"/>
          </w:tcPr>
          <w:p w:rsidR="00330AF4" w:rsidRDefault="00330AF4" w:rsidP="003124E2">
            <w:pPr>
              <w:jc w:val="both"/>
              <w:outlineLvl w:val="8"/>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Krajský soud v Ostravě</w:t>
            </w:r>
          </w:p>
        </w:tc>
        <w:tc>
          <w:tcPr>
            <w:tcW w:w="4252" w:type="dxa"/>
          </w:tcPr>
          <w:p w:rsidR="00330AF4" w:rsidRDefault="00330AF4" w:rsidP="00330AF4">
            <w:pPr>
              <w:rPr>
                <w:rFonts w:ascii="Times New Roman" w:eastAsia="Times New Roman" w:hAnsi="Times New Roman"/>
                <w:bCs/>
                <w:sz w:val="24"/>
                <w:szCs w:val="24"/>
                <w:lang w:eastAsia="cs-CZ"/>
              </w:rPr>
            </w:pPr>
            <w:r>
              <w:rPr>
                <w:rFonts w:ascii="Times New Roman" w:eastAsia="Times New Roman" w:hAnsi="Times New Roman"/>
                <w:bCs/>
                <w:sz w:val="24"/>
                <w:szCs w:val="24"/>
                <w:lang w:eastAsia="cs-CZ"/>
              </w:rPr>
              <w:t>Bezpečnost práce a ergonomie</w:t>
            </w:r>
          </w:p>
        </w:tc>
      </w:tr>
      <w:tr w:rsidR="00330AF4" w:rsidTr="008E5308">
        <w:tc>
          <w:tcPr>
            <w:tcW w:w="4361" w:type="dxa"/>
          </w:tcPr>
          <w:p w:rsidR="00330AF4" w:rsidRDefault="00330AF4" w:rsidP="003124E2">
            <w:pPr>
              <w:jc w:val="both"/>
              <w:outlineLvl w:val="8"/>
              <w:rPr>
                <w:rFonts w:ascii="Times New Roman" w:eastAsia="Times New Roman" w:hAnsi="Times New Roman" w:cs="Times New Roman"/>
                <w:sz w:val="24"/>
                <w:szCs w:val="20"/>
                <w:lang w:eastAsia="cs-CZ"/>
              </w:rPr>
            </w:pPr>
          </w:p>
        </w:tc>
        <w:tc>
          <w:tcPr>
            <w:tcW w:w="4252" w:type="dxa"/>
          </w:tcPr>
          <w:p w:rsidR="00330AF4" w:rsidRDefault="00330AF4" w:rsidP="00330AF4">
            <w:pPr>
              <w:rPr>
                <w:rFonts w:ascii="Times New Roman" w:eastAsia="Times New Roman" w:hAnsi="Times New Roman"/>
                <w:bCs/>
                <w:sz w:val="24"/>
                <w:szCs w:val="24"/>
                <w:lang w:eastAsia="cs-CZ"/>
              </w:rPr>
            </w:pPr>
            <w:r>
              <w:rPr>
                <w:rFonts w:ascii="Times New Roman" w:eastAsia="Times New Roman" w:hAnsi="Times New Roman"/>
                <w:bCs/>
                <w:sz w:val="24"/>
                <w:szCs w:val="24"/>
                <w:lang w:eastAsia="cs-CZ"/>
              </w:rPr>
              <w:t>Ochrana, obrana a bezpečnost</w:t>
            </w:r>
          </w:p>
        </w:tc>
      </w:tr>
      <w:tr w:rsidR="00330AF4" w:rsidTr="008E5308">
        <w:tc>
          <w:tcPr>
            <w:tcW w:w="4361" w:type="dxa"/>
          </w:tcPr>
          <w:p w:rsidR="00330AF4" w:rsidRDefault="00330AF4" w:rsidP="003124E2">
            <w:pPr>
              <w:jc w:val="both"/>
              <w:outlineLvl w:val="8"/>
              <w:rPr>
                <w:rFonts w:ascii="Times New Roman" w:eastAsia="Times New Roman" w:hAnsi="Times New Roman" w:cs="Times New Roman"/>
                <w:sz w:val="24"/>
                <w:szCs w:val="20"/>
                <w:lang w:eastAsia="cs-CZ"/>
              </w:rPr>
            </w:pPr>
          </w:p>
        </w:tc>
        <w:tc>
          <w:tcPr>
            <w:tcW w:w="4252" w:type="dxa"/>
          </w:tcPr>
          <w:p w:rsidR="00330AF4" w:rsidRDefault="00330AF4" w:rsidP="00330AF4">
            <w:pPr>
              <w:rPr>
                <w:rFonts w:ascii="Times New Roman" w:eastAsia="Times New Roman" w:hAnsi="Times New Roman"/>
                <w:bCs/>
                <w:sz w:val="24"/>
                <w:szCs w:val="24"/>
                <w:lang w:eastAsia="cs-CZ"/>
              </w:rPr>
            </w:pPr>
            <w:r>
              <w:rPr>
                <w:rFonts w:ascii="Times New Roman" w:eastAsia="Times New Roman" w:hAnsi="Times New Roman"/>
                <w:bCs/>
                <w:sz w:val="24"/>
                <w:szCs w:val="24"/>
                <w:lang w:eastAsia="cs-CZ"/>
              </w:rPr>
              <w:t>Těžba hutnictví a geologie</w:t>
            </w:r>
          </w:p>
        </w:tc>
      </w:tr>
      <w:tr w:rsidR="00330AF4" w:rsidTr="008E5308">
        <w:tc>
          <w:tcPr>
            <w:tcW w:w="4361" w:type="dxa"/>
          </w:tcPr>
          <w:p w:rsidR="00330AF4" w:rsidRDefault="00330AF4" w:rsidP="003124E2">
            <w:pPr>
              <w:jc w:val="both"/>
              <w:outlineLvl w:val="8"/>
              <w:rPr>
                <w:rFonts w:ascii="Times New Roman" w:eastAsia="Times New Roman" w:hAnsi="Times New Roman" w:cs="Times New Roman"/>
                <w:sz w:val="24"/>
                <w:szCs w:val="20"/>
                <w:lang w:eastAsia="cs-CZ"/>
              </w:rPr>
            </w:pPr>
          </w:p>
        </w:tc>
        <w:tc>
          <w:tcPr>
            <w:tcW w:w="4252" w:type="dxa"/>
          </w:tcPr>
          <w:p w:rsidR="00330AF4" w:rsidRDefault="00330AF4" w:rsidP="00330AF4">
            <w:pPr>
              <w:rPr>
                <w:rFonts w:ascii="Times New Roman" w:eastAsia="Times New Roman" w:hAnsi="Times New Roman"/>
                <w:bCs/>
                <w:sz w:val="24"/>
                <w:szCs w:val="24"/>
                <w:lang w:eastAsia="cs-CZ"/>
              </w:rPr>
            </w:pPr>
            <w:r>
              <w:rPr>
                <w:rFonts w:ascii="Times New Roman" w:eastAsia="Times New Roman" w:hAnsi="Times New Roman"/>
                <w:bCs/>
                <w:sz w:val="24"/>
                <w:szCs w:val="24"/>
                <w:lang w:eastAsia="cs-CZ"/>
              </w:rPr>
              <w:t>Vodní stavby a vodní hospodářství</w:t>
            </w:r>
          </w:p>
        </w:tc>
      </w:tr>
      <w:tr w:rsidR="00330AF4" w:rsidTr="008E5308">
        <w:tc>
          <w:tcPr>
            <w:tcW w:w="4361" w:type="dxa"/>
          </w:tcPr>
          <w:p w:rsidR="00330AF4" w:rsidRDefault="00330AF4" w:rsidP="003124E2">
            <w:pPr>
              <w:jc w:val="both"/>
              <w:outlineLvl w:val="8"/>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Městský soud v Praze</w:t>
            </w:r>
          </w:p>
        </w:tc>
        <w:tc>
          <w:tcPr>
            <w:tcW w:w="4252" w:type="dxa"/>
          </w:tcPr>
          <w:p w:rsidR="00330AF4" w:rsidRDefault="00330AF4" w:rsidP="00330AF4">
            <w:pPr>
              <w:rPr>
                <w:rFonts w:ascii="Times New Roman" w:eastAsia="Times New Roman" w:hAnsi="Times New Roman"/>
                <w:bCs/>
                <w:sz w:val="24"/>
                <w:szCs w:val="24"/>
                <w:lang w:eastAsia="cs-CZ"/>
              </w:rPr>
            </w:pPr>
            <w:r>
              <w:rPr>
                <w:rFonts w:ascii="Times New Roman" w:eastAsia="Times New Roman" w:hAnsi="Times New Roman"/>
                <w:bCs/>
                <w:sz w:val="24"/>
                <w:szCs w:val="24"/>
                <w:lang w:eastAsia="cs-CZ"/>
              </w:rPr>
              <w:t>Bionika a biotechnika</w:t>
            </w:r>
          </w:p>
        </w:tc>
      </w:tr>
      <w:tr w:rsidR="00330AF4" w:rsidTr="008E5308">
        <w:tc>
          <w:tcPr>
            <w:tcW w:w="4361" w:type="dxa"/>
          </w:tcPr>
          <w:p w:rsidR="00330AF4" w:rsidRDefault="00330AF4" w:rsidP="003124E2">
            <w:pPr>
              <w:jc w:val="both"/>
              <w:outlineLvl w:val="8"/>
              <w:rPr>
                <w:rFonts w:ascii="Times New Roman" w:eastAsia="Times New Roman" w:hAnsi="Times New Roman" w:cs="Times New Roman"/>
                <w:sz w:val="24"/>
                <w:szCs w:val="20"/>
                <w:lang w:eastAsia="cs-CZ"/>
              </w:rPr>
            </w:pPr>
          </w:p>
        </w:tc>
        <w:tc>
          <w:tcPr>
            <w:tcW w:w="4252" w:type="dxa"/>
          </w:tcPr>
          <w:p w:rsidR="00330AF4" w:rsidRDefault="00330AF4" w:rsidP="00330AF4">
            <w:pPr>
              <w:rPr>
                <w:rFonts w:ascii="Times New Roman" w:eastAsia="Times New Roman" w:hAnsi="Times New Roman"/>
                <w:bCs/>
                <w:sz w:val="24"/>
                <w:szCs w:val="24"/>
                <w:lang w:eastAsia="cs-CZ"/>
              </w:rPr>
            </w:pPr>
            <w:r>
              <w:rPr>
                <w:rFonts w:ascii="Times New Roman" w:eastAsia="Times New Roman" w:hAnsi="Times New Roman"/>
                <w:bCs/>
                <w:sz w:val="24"/>
                <w:szCs w:val="24"/>
                <w:lang w:eastAsia="cs-CZ"/>
              </w:rPr>
              <w:t>Drahé kovy a kameny</w:t>
            </w:r>
          </w:p>
        </w:tc>
      </w:tr>
      <w:tr w:rsidR="00330AF4" w:rsidTr="008E5308">
        <w:tc>
          <w:tcPr>
            <w:tcW w:w="4361" w:type="dxa"/>
          </w:tcPr>
          <w:p w:rsidR="00330AF4" w:rsidRDefault="00330AF4" w:rsidP="003124E2">
            <w:pPr>
              <w:jc w:val="both"/>
              <w:outlineLvl w:val="8"/>
              <w:rPr>
                <w:rFonts w:ascii="Times New Roman" w:eastAsia="Times New Roman" w:hAnsi="Times New Roman" w:cs="Times New Roman"/>
                <w:sz w:val="24"/>
                <w:szCs w:val="20"/>
                <w:lang w:eastAsia="cs-CZ"/>
              </w:rPr>
            </w:pPr>
          </w:p>
        </w:tc>
        <w:tc>
          <w:tcPr>
            <w:tcW w:w="4252" w:type="dxa"/>
          </w:tcPr>
          <w:p w:rsidR="00330AF4" w:rsidRDefault="00330AF4" w:rsidP="00330AF4">
            <w:pPr>
              <w:rPr>
                <w:rFonts w:ascii="Times New Roman" w:eastAsia="Times New Roman" w:hAnsi="Times New Roman"/>
                <w:bCs/>
                <w:sz w:val="24"/>
                <w:szCs w:val="24"/>
                <w:lang w:eastAsia="cs-CZ"/>
              </w:rPr>
            </w:pPr>
            <w:r>
              <w:rPr>
                <w:rFonts w:ascii="Times New Roman" w:eastAsia="Times New Roman" w:hAnsi="Times New Roman"/>
                <w:bCs/>
                <w:sz w:val="24"/>
                <w:szCs w:val="24"/>
                <w:lang w:eastAsia="cs-CZ"/>
              </w:rPr>
              <w:t>Elektronické komunikace a poštovní služby</w:t>
            </w:r>
          </w:p>
        </w:tc>
      </w:tr>
      <w:tr w:rsidR="00330AF4" w:rsidTr="008E5308">
        <w:tc>
          <w:tcPr>
            <w:tcW w:w="4361" w:type="dxa"/>
          </w:tcPr>
          <w:p w:rsidR="00330AF4" w:rsidRDefault="00330AF4" w:rsidP="003124E2">
            <w:pPr>
              <w:jc w:val="both"/>
              <w:outlineLvl w:val="8"/>
              <w:rPr>
                <w:rFonts w:ascii="Times New Roman" w:eastAsia="Times New Roman" w:hAnsi="Times New Roman" w:cs="Times New Roman"/>
                <w:sz w:val="24"/>
                <w:szCs w:val="20"/>
                <w:lang w:eastAsia="cs-CZ"/>
              </w:rPr>
            </w:pPr>
          </w:p>
        </w:tc>
        <w:tc>
          <w:tcPr>
            <w:tcW w:w="4252" w:type="dxa"/>
          </w:tcPr>
          <w:p w:rsidR="00330AF4" w:rsidRDefault="00330AF4" w:rsidP="00330AF4">
            <w:pPr>
              <w:rPr>
                <w:rFonts w:ascii="Times New Roman" w:eastAsia="Times New Roman" w:hAnsi="Times New Roman"/>
                <w:bCs/>
                <w:sz w:val="24"/>
                <w:szCs w:val="24"/>
                <w:lang w:eastAsia="cs-CZ"/>
              </w:rPr>
            </w:pPr>
            <w:r>
              <w:rPr>
                <w:rFonts w:ascii="Times New Roman" w:eastAsia="Times New Roman" w:hAnsi="Times New Roman"/>
                <w:bCs/>
                <w:sz w:val="24"/>
                <w:szCs w:val="24"/>
                <w:lang w:eastAsia="cs-CZ"/>
              </w:rPr>
              <w:t>Informační a komunikační technologie</w:t>
            </w:r>
          </w:p>
        </w:tc>
      </w:tr>
      <w:tr w:rsidR="00330AF4" w:rsidTr="008E5308">
        <w:tc>
          <w:tcPr>
            <w:tcW w:w="4361" w:type="dxa"/>
          </w:tcPr>
          <w:p w:rsidR="00330AF4" w:rsidRDefault="00330AF4" w:rsidP="003124E2">
            <w:pPr>
              <w:jc w:val="both"/>
              <w:outlineLvl w:val="8"/>
              <w:rPr>
                <w:rFonts w:ascii="Times New Roman" w:eastAsia="Times New Roman" w:hAnsi="Times New Roman" w:cs="Times New Roman"/>
                <w:sz w:val="24"/>
                <w:szCs w:val="20"/>
                <w:lang w:eastAsia="cs-CZ"/>
              </w:rPr>
            </w:pPr>
          </w:p>
        </w:tc>
        <w:tc>
          <w:tcPr>
            <w:tcW w:w="4252" w:type="dxa"/>
          </w:tcPr>
          <w:p w:rsidR="00330AF4" w:rsidRDefault="00330AF4" w:rsidP="00330AF4">
            <w:pPr>
              <w:rPr>
                <w:rFonts w:ascii="Times New Roman" w:eastAsia="Times New Roman" w:hAnsi="Times New Roman"/>
                <w:bCs/>
                <w:sz w:val="24"/>
                <w:szCs w:val="24"/>
                <w:lang w:eastAsia="cs-CZ"/>
              </w:rPr>
            </w:pPr>
            <w:r>
              <w:rPr>
                <w:rFonts w:ascii="Times New Roman" w:eastAsia="Times New Roman" w:hAnsi="Times New Roman"/>
                <w:bCs/>
                <w:sz w:val="24"/>
                <w:szCs w:val="24"/>
                <w:lang w:eastAsia="cs-CZ"/>
              </w:rPr>
              <w:t>Kriminalistika</w:t>
            </w:r>
          </w:p>
        </w:tc>
      </w:tr>
      <w:tr w:rsidR="00330AF4" w:rsidTr="008E5308">
        <w:tc>
          <w:tcPr>
            <w:tcW w:w="4361" w:type="dxa"/>
          </w:tcPr>
          <w:p w:rsidR="00330AF4" w:rsidRDefault="00330AF4" w:rsidP="003124E2">
            <w:pPr>
              <w:jc w:val="both"/>
              <w:outlineLvl w:val="8"/>
              <w:rPr>
                <w:rFonts w:ascii="Times New Roman" w:eastAsia="Times New Roman" w:hAnsi="Times New Roman" w:cs="Times New Roman"/>
                <w:sz w:val="24"/>
                <w:szCs w:val="20"/>
                <w:lang w:eastAsia="cs-CZ"/>
              </w:rPr>
            </w:pPr>
          </w:p>
        </w:tc>
        <w:tc>
          <w:tcPr>
            <w:tcW w:w="4252" w:type="dxa"/>
          </w:tcPr>
          <w:p w:rsidR="00330AF4" w:rsidRDefault="00330AF4" w:rsidP="00330AF4">
            <w:pPr>
              <w:rPr>
                <w:rFonts w:ascii="Times New Roman" w:eastAsia="Times New Roman" w:hAnsi="Times New Roman"/>
                <w:bCs/>
                <w:sz w:val="24"/>
                <w:szCs w:val="24"/>
                <w:lang w:eastAsia="cs-CZ"/>
              </w:rPr>
            </w:pPr>
            <w:r>
              <w:rPr>
                <w:rFonts w:ascii="Times New Roman" w:eastAsia="Times New Roman" w:hAnsi="Times New Roman"/>
                <w:bCs/>
                <w:sz w:val="24"/>
                <w:szCs w:val="24"/>
                <w:lang w:eastAsia="cs-CZ"/>
              </w:rPr>
              <w:t>Kybernetická bezpečnost</w:t>
            </w:r>
          </w:p>
        </w:tc>
      </w:tr>
      <w:tr w:rsidR="00330AF4" w:rsidTr="008E5308">
        <w:tc>
          <w:tcPr>
            <w:tcW w:w="4361" w:type="dxa"/>
          </w:tcPr>
          <w:p w:rsidR="00330AF4" w:rsidRDefault="00330AF4" w:rsidP="003124E2">
            <w:pPr>
              <w:jc w:val="both"/>
              <w:outlineLvl w:val="8"/>
              <w:rPr>
                <w:rFonts w:ascii="Times New Roman" w:eastAsia="Times New Roman" w:hAnsi="Times New Roman" w:cs="Times New Roman"/>
                <w:sz w:val="24"/>
                <w:szCs w:val="20"/>
                <w:lang w:eastAsia="cs-CZ"/>
              </w:rPr>
            </w:pPr>
          </w:p>
        </w:tc>
        <w:tc>
          <w:tcPr>
            <w:tcW w:w="4252" w:type="dxa"/>
          </w:tcPr>
          <w:p w:rsidR="00330AF4" w:rsidRDefault="009B10C2" w:rsidP="00330AF4">
            <w:pPr>
              <w:rPr>
                <w:rFonts w:ascii="Times New Roman" w:eastAsia="Times New Roman" w:hAnsi="Times New Roman"/>
                <w:bCs/>
                <w:sz w:val="24"/>
                <w:szCs w:val="24"/>
                <w:lang w:eastAsia="cs-CZ"/>
              </w:rPr>
            </w:pPr>
            <w:r>
              <w:rPr>
                <w:rFonts w:ascii="Times New Roman" w:eastAsia="Times New Roman" w:hAnsi="Times New Roman"/>
                <w:bCs/>
                <w:sz w:val="24"/>
                <w:szCs w:val="24"/>
                <w:lang w:eastAsia="cs-CZ"/>
              </w:rPr>
              <w:t>Průmyslové vlastnictví</w:t>
            </w:r>
          </w:p>
        </w:tc>
      </w:tr>
      <w:tr w:rsidR="00330AF4" w:rsidTr="008E5308">
        <w:tc>
          <w:tcPr>
            <w:tcW w:w="4361" w:type="dxa"/>
          </w:tcPr>
          <w:p w:rsidR="00330AF4" w:rsidRDefault="00330AF4" w:rsidP="003124E2">
            <w:pPr>
              <w:jc w:val="both"/>
              <w:outlineLvl w:val="8"/>
              <w:rPr>
                <w:rFonts w:ascii="Times New Roman" w:eastAsia="Times New Roman" w:hAnsi="Times New Roman" w:cs="Times New Roman"/>
                <w:sz w:val="24"/>
                <w:szCs w:val="20"/>
                <w:lang w:eastAsia="cs-CZ"/>
              </w:rPr>
            </w:pPr>
          </w:p>
        </w:tc>
        <w:tc>
          <w:tcPr>
            <w:tcW w:w="4252" w:type="dxa"/>
          </w:tcPr>
          <w:p w:rsidR="00330AF4" w:rsidRDefault="00330AF4" w:rsidP="00330AF4">
            <w:pPr>
              <w:rPr>
                <w:rFonts w:ascii="Times New Roman" w:eastAsia="Times New Roman" w:hAnsi="Times New Roman"/>
                <w:bCs/>
                <w:sz w:val="24"/>
                <w:szCs w:val="24"/>
                <w:lang w:eastAsia="cs-CZ"/>
              </w:rPr>
            </w:pPr>
            <w:r>
              <w:rPr>
                <w:rFonts w:ascii="Times New Roman" w:eastAsia="Times New Roman" w:hAnsi="Times New Roman"/>
                <w:bCs/>
                <w:sz w:val="24"/>
                <w:szCs w:val="24"/>
                <w:lang w:eastAsia="cs-CZ"/>
              </w:rPr>
              <w:t>Zbraně, munice, výbušniny a pyrotechnika</w:t>
            </w:r>
          </w:p>
        </w:tc>
      </w:tr>
    </w:tbl>
    <w:p w:rsidR="009B5823" w:rsidRDefault="009B5823" w:rsidP="00F73704">
      <w:pPr>
        <w:keepNext/>
        <w:keepLines/>
        <w:spacing w:before="240" w:after="120" w:line="240" w:lineRule="auto"/>
        <w:jc w:val="center"/>
        <w:outlineLvl w:val="1"/>
        <w:rPr>
          <w:rFonts w:ascii="Times New Roman" w:eastAsia="Times New Roman" w:hAnsi="Times New Roman" w:cs="Times New Roman"/>
          <w:caps/>
          <w:sz w:val="24"/>
          <w:szCs w:val="20"/>
          <w:lang w:eastAsia="cs-CZ"/>
        </w:rPr>
      </w:pPr>
    </w:p>
    <w:p w:rsidR="00F73704" w:rsidRPr="00B41C91" w:rsidRDefault="00F73704" w:rsidP="00F73704">
      <w:pPr>
        <w:keepNext/>
        <w:keepLines/>
        <w:spacing w:before="240" w:after="120" w:line="240" w:lineRule="auto"/>
        <w:jc w:val="center"/>
        <w:outlineLvl w:val="1"/>
        <w:rPr>
          <w:rFonts w:ascii="Times New Roman" w:eastAsia="Times New Roman" w:hAnsi="Times New Roman" w:cs="Times New Roman"/>
          <w:caps/>
          <w:sz w:val="24"/>
          <w:szCs w:val="20"/>
          <w:lang w:eastAsia="cs-CZ"/>
        </w:rPr>
      </w:pPr>
      <w:r w:rsidRPr="00B41C91">
        <w:rPr>
          <w:rFonts w:ascii="Times New Roman" w:eastAsia="Times New Roman" w:hAnsi="Times New Roman" w:cs="Times New Roman"/>
          <w:caps/>
          <w:sz w:val="24"/>
          <w:szCs w:val="20"/>
          <w:lang w:eastAsia="cs-CZ"/>
        </w:rPr>
        <w:t xml:space="preserve">ČÁST </w:t>
      </w:r>
      <w:r w:rsidR="003A61A4" w:rsidRPr="00B41C91">
        <w:rPr>
          <w:rFonts w:ascii="Times New Roman" w:eastAsia="Times New Roman" w:hAnsi="Times New Roman" w:cs="Times New Roman"/>
          <w:caps/>
          <w:sz w:val="24"/>
          <w:szCs w:val="20"/>
          <w:lang w:eastAsia="cs-CZ"/>
        </w:rPr>
        <w:t>DRUHÁ</w:t>
      </w:r>
    </w:p>
    <w:p w:rsidR="00BA076C" w:rsidRDefault="00BA076C" w:rsidP="00F049F4">
      <w:pPr>
        <w:keepNext/>
        <w:keepLines/>
        <w:spacing w:after="0" w:line="240" w:lineRule="auto"/>
        <w:jc w:val="center"/>
        <w:outlineLvl w:val="1"/>
        <w:rPr>
          <w:rFonts w:ascii="Times New Roman" w:eastAsia="Times New Roman" w:hAnsi="Times New Roman" w:cs="Times New Roman"/>
          <w:b/>
          <w:sz w:val="24"/>
          <w:szCs w:val="20"/>
          <w:lang w:eastAsia="cs-CZ"/>
        </w:rPr>
      </w:pPr>
      <w:r>
        <w:rPr>
          <w:rFonts w:ascii="Times New Roman" w:eastAsia="Times New Roman" w:hAnsi="Times New Roman" w:cs="Times New Roman"/>
          <w:b/>
          <w:sz w:val="24"/>
          <w:szCs w:val="20"/>
          <w:lang w:eastAsia="cs-CZ"/>
        </w:rPr>
        <w:t>ZMĚNA OBČANSKÉHO SOUDNÍHO ŘÁDU</w:t>
      </w:r>
    </w:p>
    <w:p w:rsidR="003668FB" w:rsidRDefault="003668FB" w:rsidP="003668FB">
      <w:pPr>
        <w:spacing w:after="0"/>
        <w:jc w:val="center"/>
        <w:rPr>
          <w:rFonts w:ascii="Times New Roman" w:hAnsi="Times New Roman"/>
          <w:sz w:val="24"/>
        </w:rPr>
      </w:pPr>
    </w:p>
    <w:p w:rsidR="003668FB" w:rsidRDefault="00A41360" w:rsidP="003668FB">
      <w:pPr>
        <w:jc w:val="center"/>
        <w:rPr>
          <w:rFonts w:ascii="Times New Roman" w:hAnsi="Times New Roman"/>
          <w:sz w:val="24"/>
        </w:rPr>
      </w:pPr>
      <w:r>
        <w:rPr>
          <w:rFonts w:ascii="Times New Roman" w:hAnsi="Times New Roman"/>
          <w:sz w:val="24"/>
        </w:rPr>
        <w:t>§ 48</w:t>
      </w:r>
    </w:p>
    <w:p w:rsidR="00BA076C" w:rsidRDefault="00BA076C" w:rsidP="002432F3">
      <w:pPr>
        <w:ind w:firstLine="360"/>
        <w:jc w:val="both"/>
        <w:rPr>
          <w:rFonts w:ascii="Times New Roman" w:hAnsi="Times New Roman"/>
          <w:sz w:val="24"/>
        </w:rPr>
      </w:pPr>
      <w:r>
        <w:rPr>
          <w:rFonts w:ascii="Times New Roman" w:hAnsi="Times New Roman"/>
          <w:sz w:val="24"/>
        </w:rPr>
        <w:t>Zákon č. 99/1963 Sb., občanský soudní řád, ve znění zákona č. 30/2000 Sb., zákona č. 79/2006 Sb., č. 7/2009 Sb., zákona č. 218/2011 Sb., zákona č. 293/2013 Sb. a zákona č. 139/2015 Sb. se mění takto:</w:t>
      </w:r>
    </w:p>
    <w:p w:rsidR="00BA076C" w:rsidRDefault="00BA076C" w:rsidP="00032E59">
      <w:pPr>
        <w:numPr>
          <w:ilvl w:val="0"/>
          <w:numId w:val="52"/>
        </w:numPr>
        <w:jc w:val="both"/>
        <w:rPr>
          <w:rFonts w:ascii="Times New Roman" w:hAnsi="Times New Roman"/>
          <w:sz w:val="24"/>
        </w:rPr>
      </w:pPr>
      <w:r>
        <w:rPr>
          <w:rFonts w:ascii="Times New Roman" w:hAnsi="Times New Roman"/>
          <w:sz w:val="24"/>
        </w:rPr>
        <w:t>§ 127a se zrušuje.</w:t>
      </w:r>
    </w:p>
    <w:p w:rsidR="00BA076C" w:rsidRDefault="00BA076C" w:rsidP="00032E59">
      <w:pPr>
        <w:numPr>
          <w:ilvl w:val="0"/>
          <w:numId w:val="52"/>
        </w:numPr>
        <w:jc w:val="both"/>
        <w:rPr>
          <w:rFonts w:ascii="Times New Roman" w:hAnsi="Times New Roman"/>
          <w:sz w:val="24"/>
        </w:rPr>
      </w:pPr>
      <w:r>
        <w:rPr>
          <w:rFonts w:ascii="Times New Roman" w:hAnsi="Times New Roman"/>
          <w:sz w:val="24"/>
        </w:rPr>
        <w:t>V § 151 odst. 2 se věta čtvrtá zrušuje.</w:t>
      </w:r>
    </w:p>
    <w:p w:rsidR="00BA076C" w:rsidRPr="00BA076C" w:rsidRDefault="00BA076C" w:rsidP="00BA076C">
      <w:pPr>
        <w:keepNext/>
        <w:keepLines/>
        <w:spacing w:before="240" w:after="120" w:line="240" w:lineRule="auto"/>
        <w:jc w:val="center"/>
        <w:outlineLvl w:val="1"/>
        <w:rPr>
          <w:rFonts w:ascii="Times New Roman" w:eastAsia="Times New Roman" w:hAnsi="Times New Roman" w:cs="Times New Roman"/>
          <w:caps/>
          <w:sz w:val="24"/>
          <w:szCs w:val="20"/>
          <w:lang w:eastAsia="cs-CZ"/>
        </w:rPr>
      </w:pPr>
      <w:r w:rsidRPr="00B41C91">
        <w:rPr>
          <w:rFonts w:ascii="Times New Roman" w:eastAsia="Times New Roman" w:hAnsi="Times New Roman" w:cs="Times New Roman"/>
          <w:caps/>
          <w:sz w:val="24"/>
          <w:szCs w:val="20"/>
          <w:lang w:eastAsia="cs-CZ"/>
        </w:rPr>
        <w:t xml:space="preserve">ČÁST </w:t>
      </w:r>
      <w:r w:rsidR="003668FB">
        <w:rPr>
          <w:rFonts w:ascii="Times New Roman" w:eastAsia="Times New Roman" w:hAnsi="Times New Roman" w:cs="Times New Roman"/>
          <w:caps/>
          <w:sz w:val="24"/>
          <w:szCs w:val="20"/>
          <w:lang w:eastAsia="cs-CZ"/>
        </w:rPr>
        <w:t>TŘETÍ</w:t>
      </w:r>
    </w:p>
    <w:p w:rsidR="00F049F4" w:rsidRDefault="00F049F4" w:rsidP="00F049F4">
      <w:pPr>
        <w:keepNext/>
        <w:keepLines/>
        <w:spacing w:after="0" w:line="240" w:lineRule="auto"/>
        <w:jc w:val="center"/>
        <w:outlineLvl w:val="1"/>
        <w:rPr>
          <w:rFonts w:ascii="Times New Roman" w:eastAsia="Times New Roman" w:hAnsi="Times New Roman" w:cs="Times New Roman"/>
          <w:b/>
          <w:sz w:val="24"/>
          <w:szCs w:val="20"/>
          <w:lang w:eastAsia="cs-CZ"/>
        </w:rPr>
      </w:pPr>
      <w:r w:rsidRPr="00B41C91">
        <w:rPr>
          <w:rFonts w:ascii="Times New Roman" w:eastAsia="Times New Roman" w:hAnsi="Times New Roman" w:cs="Times New Roman"/>
          <w:b/>
          <w:sz w:val="24"/>
          <w:szCs w:val="20"/>
          <w:lang w:eastAsia="cs-CZ"/>
        </w:rPr>
        <w:t>ZMĚNA TRESTNÍHO ŘÁDU</w:t>
      </w:r>
    </w:p>
    <w:p w:rsidR="003668FB" w:rsidRDefault="003668FB" w:rsidP="003668FB">
      <w:pPr>
        <w:spacing w:after="0" w:line="240" w:lineRule="auto"/>
        <w:jc w:val="center"/>
        <w:rPr>
          <w:rFonts w:ascii="Times New Roman" w:hAnsi="Times New Roman"/>
          <w:lang w:eastAsia="cs-CZ"/>
        </w:rPr>
      </w:pPr>
    </w:p>
    <w:p w:rsidR="003668FB" w:rsidRPr="003668FB" w:rsidRDefault="00A41360" w:rsidP="003668FB">
      <w:pPr>
        <w:spacing w:after="0" w:line="240" w:lineRule="auto"/>
        <w:jc w:val="center"/>
        <w:rPr>
          <w:rFonts w:ascii="Times New Roman" w:hAnsi="Times New Roman"/>
          <w:sz w:val="24"/>
          <w:szCs w:val="24"/>
          <w:lang w:eastAsia="cs-CZ"/>
        </w:rPr>
      </w:pPr>
      <w:r>
        <w:rPr>
          <w:rFonts w:ascii="Times New Roman" w:hAnsi="Times New Roman"/>
          <w:sz w:val="24"/>
          <w:szCs w:val="24"/>
          <w:lang w:eastAsia="cs-CZ"/>
        </w:rPr>
        <w:t>§ 49</w:t>
      </w:r>
    </w:p>
    <w:p w:rsidR="003668FB" w:rsidRDefault="003668FB" w:rsidP="003668FB">
      <w:pPr>
        <w:spacing w:after="0" w:line="240" w:lineRule="auto"/>
        <w:jc w:val="center"/>
        <w:rPr>
          <w:rFonts w:ascii="Times New Roman" w:hAnsi="Times New Roman"/>
          <w:lang w:eastAsia="cs-CZ"/>
        </w:rPr>
      </w:pPr>
    </w:p>
    <w:p w:rsidR="003668FB" w:rsidRDefault="003668FB" w:rsidP="003668FB">
      <w:pPr>
        <w:pStyle w:val="Textlnku"/>
        <w:spacing w:before="0"/>
        <w:ind w:firstLine="0"/>
      </w:pPr>
      <w:r>
        <w:tab/>
      </w:r>
      <w:r w:rsidRPr="00FD7CB4">
        <w:t>Zákon č. 141/1961 Sb., o trestním řízení soudním (trestní řád</w:t>
      </w:r>
      <w:r>
        <w:t>), ve znění zákona č. </w:t>
      </w:r>
      <w:r w:rsidRPr="00FD7CB4">
        <w:t xml:space="preserve">57/1965 Sb., zákona č. 58/1969 Sb., zákona č. 149/1969 Sb., zákona č. 48/1973 Sb., zákona č. 29/1978 Sb., zákona č. 43/1980 Sb., zákona č. 159/1989 Sb., zákona č. 178/1990 Sb., zákona č. 303/1990 Sb., zákona č. 558/1991 Sb., zákona č. </w:t>
      </w:r>
      <w:r>
        <w:t>25/1993 Sb., zákona č. 115/1993 </w:t>
      </w:r>
      <w:r w:rsidRPr="00FD7CB4">
        <w:t>Sb., zákona č. 292/1993 Sb., zákona č. 154/1994 Sb., nálezu Ústavního soudu</w:t>
      </w:r>
      <w:r>
        <w:t>,</w:t>
      </w:r>
      <w:r w:rsidRPr="00FD7CB4">
        <w:t xml:space="preserve"> vyhlášeného pod č. 214/1994 Sb., nálezu Ústavního soudu</w:t>
      </w:r>
      <w:r>
        <w:t>,</w:t>
      </w:r>
      <w:r w:rsidRPr="00FD7CB4">
        <w:t xml:space="preserve"> vyhlášené</w:t>
      </w:r>
      <w:r>
        <w:t>ho pod č. 8/1995 Sb., zákona č. </w:t>
      </w:r>
      <w:r w:rsidRPr="00FD7CB4">
        <w:t>152/1995 Sb., zákona č. 150/1997 Sb., zákona č. 2</w:t>
      </w:r>
      <w:r>
        <w:t>09/1997 Sb., zákona č. 148/1998 </w:t>
      </w:r>
      <w:r w:rsidRPr="00FD7CB4">
        <w:t>Sb., zákona č. 166/1998 Sb., zákona č. 191/1999 Sb., zákona č.</w:t>
      </w:r>
      <w:r>
        <w:t xml:space="preserve"> 29/2000 Sb., zákona č. 30/2000 </w:t>
      </w:r>
      <w:r w:rsidRPr="00FD7CB4">
        <w:t>Sb., zákona č. 227/2000 Sb., nálezu Ústavního s</w:t>
      </w:r>
      <w:r>
        <w:t>oudu, vyhlášeného pod č. 77/2001 </w:t>
      </w:r>
      <w:r w:rsidRPr="00FD7CB4">
        <w:t>Sb., zákona č. 144/2001 Sb., zákona č. 265/2001 Sb., nálezu Ústavního soudu</w:t>
      </w:r>
      <w:r>
        <w:t>,</w:t>
      </w:r>
      <w:r w:rsidRPr="00FD7CB4">
        <w:t xml:space="preserve"> vyhlášeného pod č. 424/2001 Sb., zákona č. 200/2002 Sb., zá</w:t>
      </w:r>
      <w:r>
        <w:t>kona č. 226/2002 Sb., zákona č. </w:t>
      </w:r>
      <w:r w:rsidRPr="00FD7CB4">
        <w:t>320/2002 Sb., zákona č. 218/2003 Sb., zákona č. 279/2003 Sb., zákona č. 237/2004 Sb., zákona č. 257/2004 Sb., zákona č. 283/2004 Sb., zákona č. 5</w:t>
      </w:r>
      <w:r>
        <w:t>39/2004 Sb., zákona č. 587/2004 </w:t>
      </w:r>
      <w:r w:rsidRPr="00FD7CB4">
        <w:t>Sb., nálezu Ústavního soudu</w:t>
      </w:r>
      <w:r>
        <w:t>,</w:t>
      </w:r>
      <w:r w:rsidRPr="00FD7CB4">
        <w:t xml:space="preserve"> vyhlášeného pod č. 45/2005 Sb., nálezu Ústavního soudu</w:t>
      </w:r>
      <w:r>
        <w:t>,</w:t>
      </w:r>
      <w:r w:rsidRPr="00FD7CB4">
        <w:t xml:space="preserve"> vyhlášeného pod č. 239/2005 Sb., zákona č. 394/2005 Sb., zákona č. 413/2005 Sb., zákona č. 79/2006 Sb., zákona č. 112/2006 Sb., zákona č. 1</w:t>
      </w:r>
      <w:r>
        <w:t>13/2006 Sb., zákona č. 115/2006 </w:t>
      </w:r>
      <w:r w:rsidRPr="00FD7CB4">
        <w:t>Sb., zákona č. 165/2006 Sb., zákona č. 253/2006 Sb., zákona č. 321/2006 Sb., zákona č. 170/2007 Sb., zákona č. 179/2007 Sb., zákona č. 345/2007 Sb., nálezu Ústavního soudu</w:t>
      </w:r>
      <w:r>
        <w:t>,</w:t>
      </w:r>
      <w:r w:rsidRPr="00FD7CB4">
        <w:t xml:space="preserve"> vyhlášeného pod č. 90/2008 Sb., zákona č. 121/2008 Sb., zákona č. 129/2008 Sb., zákona č. 135/2008 Sb., zákona č. 177/2008 Sb., zákona č. 2</w:t>
      </w:r>
      <w:r>
        <w:t>74/2008 Sb., zákona č. 301/2008 </w:t>
      </w:r>
      <w:r w:rsidRPr="00FD7CB4">
        <w:t>Sb., zákona č. 384/2008 Sb., zákona č. 457/2008 Sb., zákona č. 480/2008 Sb., zákona č. 7/2009 Sb., zákona č. 41/2009 Sb., zákona č. 52/2009 Sb., zákona č. 218/2009 Sb., zákona č. 272/2009 Sb., zákona č. 306/2009 Sb., nálezu Úst</w:t>
      </w:r>
      <w:r>
        <w:t>avního soudu, vyhlášeného pod č. </w:t>
      </w:r>
      <w:r w:rsidRPr="00FD7CB4">
        <w:t>163/2010 Sb., zákona č. 197/2010 Sb., nálezu Úst</w:t>
      </w:r>
      <w:r>
        <w:t>avního soudu, vyhlášeného pod č. </w:t>
      </w:r>
      <w:r w:rsidRPr="00FD7CB4">
        <w:t>219/2010 Sb., zákona č. 150/2011 Sb., zákona č. 181/2011 Sb., zákona č. 207/2011 Sb., zákona č. 330/2011 Sb., zákona č. 341/2011 Sb., zákona č. 3</w:t>
      </w:r>
      <w:r>
        <w:t>48/2011 Sb., zákona č. 357/2011 </w:t>
      </w:r>
      <w:r w:rsidRPr="00FD7CB4">
        <w:t>Sb., zákona č. 459/2011 Sb., nálezu Ústavního s</w:t>
      </w:r>
      <w:r>
        <w:t>oudu, vyhlášeného pod č. 43/2012 </w:t>
      </w:r>
      <w:r w:rsidRPr="00FD7CB4">
        <w:t>Sb., zákona č. 193/2012 Sb., zákona č. 273/2012 Sb., zákona č. 390/2012 Sb., zákona č. 45/2013 Sb., zákona č. 105/2</w:t>
      </w:r>
      <w:r>
        <w:t>013 Sb., zákona č. 141/2014 Sb., zákona č. 77/2015 </w:t>
      </w:r>
      <w:r w:rsidRPr="00FD7CB4">
        <w:t>Sb.</w:t>
      </w:r>
      <w:r>
        <w:t>, zákona č. 86/2015 Sb. a zákona č…/2016 Sb.,</w:t>
      </w:r>
      <w:r w:rsidRPr="00FD7CB4">
        <w:t xml:space="preserve"> se mění takto:</w:t>
      </w:r>
    </w:p>
    <w:p w:rsidR="003668FB" w:rsidRDefault="003668FB" w:rsidP="003668FB">
      <w:pPr>
        <w:pStyle w:val="Textlnku"/>
        <w:spacing w:before="0"/>
        <w:ind w:firstLine="0"/>
      </w:pPr>
    </w:p>
    <w:p w:rsidR="003668FB" w:rsidRDefault="003668FB" w:rsidP="003668FB">
      <w:pPr>
        <w:pStyle w:val="Textlnku"/>
        <w:spacing w:before="0"/>
        <w:ind w:left="709" w:hanging="709"/>
      </w:pPr>
      <w:r w:rsidRPr="00DF5BB2">
        <w:t>1.</w:t>
      </w:r>
      <w:r>
        <w:t xml:space="preserve">   </w:t>
      </w:r>
      <w:r w:rsidRPr="00E87858">
        <w:t>V</w:t>
      </w:r>
      <w:r>
        <w:t xml:space="preserve"> části první hlavě V nadpis oddílu 4 zní: </w:t>
      </w:r>
      <w:r>
        <w:rPr>
          <w:b/>
        </w:rPr>
        <w:t>„Znalec, znalecká kancelář</w:t>
      </w:r>
      <w:r w:rsidRPr="00E87858">
        <w:rPr>
          <w:b/>
        </w:rPr>
        <w:t xml:space="preserve"> </w:t>
      </w:r>
      <w:r>
        <w:rPr>
          <w:b/>
        </w:rPr>
        <w:br/>
        <w:t xml:space="preserve"> a znalecký ústav</w:t>
      </w:r>
      <w:r w:rsidRPr="00E87858">
        <w:rPr>
          <w:b/>
        </w:rPr>
        <w:t>“</w:t>
      </w:r>
      <w:r>
        <w:t>.</w:t>
      </w:r>
    </w:p>
    <w:p w:rsidR="003668FB" w:rsidRDefault="003668FB" w:rsidP="003668FB">
      <w:pPr>
        <w:pStyle w:val="Textlnku"/>
        <w:spacing w:before="0"/>
        <w:ind w:left="709" w:hanging="709"/>
      </w:pPr>
    </w:p>
    <w:p w:rsidR="003668FB" w:rsidRDefault="003668FB" w:rsidP="003668FB">
      <w:pPr>
        <w:pStyle w:val="Textlnku"/>
        <w:spacing w:before="0"/>
        <w:ind w:left="709" w:hanging="709"/>
        <w:rPr>
          <w:b/>
        </w:rPr>
      </w:pPr>
    </w:p>
    <w:p w:rsidR="003668FB" w:rsidRPr="003A73D9" w:rsidRDefault="003668FB" w:rsidP="003668FB">
      <w:pPr>
        <w:pStyle w:val="Textlnku"/>
        <w:spacing w:before="0"/>
        <w:ind w:left="709" w:hanging="709"/>
        <w:rPr>
          <w:b/>
        </w:rPr>
      </w:pPr>
      <w:r w:rsidRPr="00DF5BB2">
        <w:t>2.</w:t>
      </w:r>
      <w:r>
        <w:rPr>
          <w:b/>
        </w:rPr>
        <w:t xml:space="preserve">     </w:t>
      </w:r>
      <w:r w:rsidRPr="00B965B2">
        <w:rPr>
          <w:szCs w:val="24"/>
        </w:rPr>
        <w:t xml:space="preserve">V § 105 odst. 2 </w:t>
      </w:r>
      <w:r>
        <w:rPr>
          <w:szCs w:val="24"/>
        </w:rPr>
        <w:t xml:space="preserve">se za větu první vkládají věty </w:t>
      </w:r>
      <w:r w:rsidRPr="00B965B2">
        <w:rPr>
          <w:szCs w:val="24"/>
        </w:rPr>
        <w:t xml:space="preserve">„Znalec může odmítnout podání znaleckého posudku </w:t>
      </w:r>
      <w:r>
        <w:rPr>
          <w:szCs w:val="24"/>
        </w:rPr>
        <w:t xml:space="preserve">kromě důvodů uvedených ve zvláštním zákoně </w:t>
      </w:r>
      <w:r w:rsidRPr="00B965B2">
        <w:rPr>
          <w:szCs w:val="24"/>
        </w:rPr>
        <w:t>také z důvodů uvedených v § 99 a 100. O vyloučení znalce rozhodne orgán činný v trestním řízení, který jej k podání znaleckého posudku přibral.</w:t>
      </w:r>
      <w:r>
        <w:rPr>
          <w:szCs w:val="24"/>
        </w:rPr>
        <w:t>“.</w:t>
      </w:r>
      <w:r w:rsidRPr="00B965B2">
        <w:rPr>
          <w:szCs w:val="24"/>
        </w:rPr>
        <w:t xml:space="preserve">  </w:t>
      </w:r>
    </w:p>
    <w:p w:rsidR="003668FB" w:rsidRPr="00B965B2" w:rsidRDefault="003668FB" w:rsidP="003668FB">
      <w:pPr>
        <w:spacing w:after="0" w:line="240" w:lineRule="auto"/>
        <w:jc w:val="both"/>
        <w:rPr>
          <w:rFonts w:ascii="Arial" w:hAnsi="Arial" w:cs="Arial"/>
          <w:sz w:val="24"/>
          <w:szCs w:val="24"/>
        </w:rPr>
      </w:pPr>
    </w:p>
    <w:p w:rsidR="003668FB" w:rsidRDefault="003668FB" w:rsidP="003668FB">
      <w:pPr>
        <w:spacing w:after="0" w:line="240" w:lineRule="auto"/>
        <w:jc w:val="center"/>
        <w:rPr>
          <w:rFonts w:ascii="Arial" w:hAnsi="Arial" w:cs="Arial"/>
          <w:sz w:val="24"/>
          <w:szCs w:val="24"/>
        </w:rPr>
      </w:pPr>
    </w:p>
    <w:p w:rsidR="003668FB" w:rsidRDefault="003668FB" w:rsidP="003668FB">
      <w:pPr>
        <w:tabs>
          <w:tab w:val="left" w:pos="709"/>
        </w:tabs>
        <w:spacing w:after="0" w:line="240" w:lineRule="auto"/>
        <w:ind w:left="709" w:hanging="709"/>
        <w:jc w:val="both"/>
        <w:rPr>
          <w:rFonts w:ascii="Times New Roman" w:hAnsi="Times New Roman"/>
          <w:sz w:val="24"/>
          <w:szCs w:val="24"/>
        </w:rPr>
      </w:pPr>
      <w:r w:rsidRPr="00DF5BB2">
        <w:rPr>
          <w:rFonts w:ascii="Times New Roman" w:hAnsi="Times New Roman"/>
          <w:sz w:val="24"/>
          <w:szCs w:val="24"/>
        </w:rPr>
        <w:t>3.</w:t>
      </w:r>
      <w:r>
        <w:rPr>
          <w:rFonts w:ascii="Times New Roman" w:hAnsi="Times New Roman"/>
          <w:b/>
          <w:sz w:val="24"/>
          <w:szCs w:val="24"/>
        </w:rPr>
        <w:t xml:space="preserve">     </w:t>
      </w:r>
      <w:r w:rsidRPr="00395538">
        <w:rPr>
          <w:rFonts w:ascii="Times New Roman" w:hAnsi="Times New Roman"/>
          <w:sz w:val="24"/>
          <w:szCs w:val="24"/>
        </w:rPr>
        <w:t xml:space="preserve">V § </w:t>
      </w:r>
      <w:r>
        <w:rPr>
          <w:rFonts w:ascii="Times New Roman" w:hAnsi="Times New Roman"/>
          <w:sz w:val="24"/>
          <w:szCs w:val="24"/>
        </w:rPr>
        <w:t xml:space="preserve">105 odst. 3 větě první se slova </w:t>
      </w:r>
      <w:r w:rsidRPr="00A47941">
        <w:rPr>
          <w:rFonts w:ascii="Times New Roman" w:hAnsi="Times New Roman"/>
          <w:sz w:val="24"/>
          <w:szCs w:val="24"/>
        </w:rPr>
        <w:t>„důvodů, které stanoví zvláštní zákon“</w:t>
      </w:r>
      <w:r>
        <w:rPr>
          <w:rFonts w:ascii="Times New Roman" w:hAnsi="Times New Roman"/>
          <w:sz w:val="24"/>
          <w:szCs w:val="24"/>
        </w:rPr>
        <w:t xml:space="preserve"> </w:t>
      </w:r>
      <w:r w:rsidRPr="00A47941">
        <w:rPr>
          <w:rFonts w:ascii="Times New Roman" w:hAnsi="Times New Roman"/>
          <w:sz w:val="24"/>
          <w:szCs w:val="24"/>
        </w:rPr>
        <w:t>nahrazují</w:t>
      </w:r>
      <w:r w:rsidR="00DF5BB2">
        <w:rPr>
          <w:rFonts w:ascii="Times New Roman" w:hAnsi="Times New Roman"/>
          <w:sz w:val="24"/>
          <w:szCs w:val="24"/>
        </w:rPr>
        <w:t xml:space="preserve"> </w:t>
      </w:r>
      <w:r w:rsidRPr="00A47941">
        <w:rPr>
          <w:rFonts w:ascii="Times New Roman" w:hAnsi="Times New Roman"/>
          <w:sz w:val="24"/>
          <w:szCs w:val="24"/>
        </w:rPr>
        <w:t xml:space="preserve">slovy </w:t>
      </w:r>
      <w:r>
        <w:rPr>
          <w:rFonts w:ascii="Times New Roman" w:hAnsi="Times New Roman"/>
          <w:sz w:val="24"/>
          <w:szCs w:val="24"/>
        </w:rPr>
        <w:t xml:space="preserve">„důvodu </w:t>
      </w:r>
      <w:r w:rsidRPr="00A47941">
        <w:rPr>
          <w:rFonts w:ascii="Times New Roman" w:hAnsi="Times New Roman"/>
          <w:sz w:val="24"/>
          <w:szCs w:val="24"/>
        </w:rPr>
        <w:t>podjatosti</w:t>
      </w:r>
      <w:r>
        <w:rPr>
          <w:rFonts w:ascii="Times New Roman" w:hAnsi="Times New Roman"/>
          <w:sz w:val="24"/>
          <w:szCs w:val="24"/>
        </w:rPr>
        <w:t>, pro který je vyloučen z podání znaleckého posudku podle zvláštního zákona</w:t>
      </w:r>
      <w:r w:rsidRPr="00A47941">
        <w:rPr>
          <w:rFonts w:ascii="Times New Roman" w:hAnsi="Times New Roman"/>
          <w:sz w:val="24"/>
          <w:szCs w:val="24"/>
        </w:rPr>
        <w:t>“.</w:t>
      </w:r>
    </w:p>
    <w:p w:rsidR="003668FB" w:rsidRDefault="003668FB" w:rsidP="003668FB">
      <w:pPr>
        <w:tabs>
          <w:tab w:val="left" w:pos="567"/>
        </w:tabs>
        <w:spacing w:after="0" w:line="240" w:lineRule="auto"/>
        <w:ind w:left="567" w:hanging="567"/>
        <w:jc w:val="both"/>
        <w:rPr>
          <w:rFonts w:ascii="Times New Roman" w:hAnsi="Times New Roman"/>
          <w:sz w:val="24"/>
          <w:szCs w:val="24"/>
        </w:rPr>
      </w:pPr>
    </w:p>
    <w:p w:rsidR="003668FB" w:rsidRDefault="003668FB" w:rsidP="003668FB">
      <w:pPr>
        <w:tabs>
          <w:tab w:val="left" w:pos="567"/>
        </w:tabs>
        <w:spacing w:after="0" w:line="240" w:lineRule="auto"/>
        <w:ind w:left="567" w:hanging="567"/>
        <w:jc w:val="both"/>
        <w:rPr>
          <w:rFonts w:ascii="Times New Roman" w:hAnsi="Times New Roman"/>
          <w:sz w:val="24"/>
          <w:szCs w:val="24"/>
        </w:rPr>
      </w:pPr>
    </w:p>
    <w:p w:rsidR="003668FB" w:rsidRPr="008F0E77" w:rsidRDefault="003668FB" w:rsidP="003668FB">
      <w:pPr>
        <w:tabs>
          <w:tab w:val="left" w:pos="709"/>
        </w:tabs>
        <w:spacing w:after="0" w:line="240" w:lineRule="auto"/>
        <w:ind w:left="709" w:hanging="709"/>
        <w:jc w:val="both"/>
        <w:rPr>
          <w:rFonts w:ascii="Times New Roman" w:hAnsi="Times New Roman"/>
          <w:sz w:val="24"/>
          <w:szCs w:val="24"/>
        </w:rPr>
      </w:pPr>
      <w:r w:rsidRPr="00DF5BB2">
        <w:rPr>
          <w:rFonts w:ascii="Times New Roman" w:hAnsi="Times New Roman"/>
          <w:sz w:val="24"/>
          <w:szCs w:val="24"/>
        </w:rPr>
        <w:t>5.</w:t>
      </w:r>
      <w:r>
        <w:rPr>
          <w:rFonts w:ascii="Times New Roman" w:hAnsi="Times New Roman"/>
          <w:b/>
          <w:sz w:val="24"/>
          <w:szCs w:val="24"/>
        </w:rPr>
        <w:t xml:space="preserve">     </w:t>
      </w:r>
      <w:r w:rsidRPr="008C6B11">
        <w:rPr>
          <w:rFonts w:ascii="Times New Roman" w:hAnsi="Times New Roman"/>
          <w:sz w:val="24"/>
          <w:szCs w:val="24"/>
        </w:rPr>
        <w:t>V § 10</w:t>
      </w:r>
      <w:r>
        <w:rPr>
          <w:rFonts w:ascii="Times New Roman" w:hAnsi="Times New Roman"/>
          <w:sz w:val="24"/>
          <w:szCs w:val="24"/>
        </w:rPr>
        <w:t xml:space="preserve">5 odst. 4 větě druhé se za slova „Dva znalce“ vkládají slova </w:t>
      </w:r>
      <w:r w:rsidRPr="008F0E77">
        <w:rPr>
          <w:rFonts w:ascii="Times New Roman" w:hAnsi="Times New Roman"/>
          <w:sz w:val="24"/>
          <w:szCs w:val="24"/>
        </w:rPr>
        <w:t>„se znaleckým oprávněním v oboru soudního lékařství</w:t>
      </w:r>
      <w:r>
        <w:rPr>
          <w:rFonts w:ascii="Times New Roman" w:hAnsi="Times New Roman"/>
          <w:sz w:val="24"/>
          <w:szCs w:val="24"/>
        </w:rPr>
        <w:t xml:space="preserve"> nebo patologie“.</w:t>
      </w:r>
    </w:p>
    <w:p w:rsidR="003668FB" w:rsidRDefault="003668FB" w:rsidP="003668FB">
      <w:pPr>
        <w:spacing w:after="0" w:line="240" w:lineRule="auto"/>
        <w:jc w:val="center"/>
        <w:rPr>
          <w:rFonts w:ascii="Arial" w:hAnsi="Arial" w:cs="Arial"/>
          <w:sz w:val="24"/>
          <w:szCs w:val="24"/>
        </w:rPr>
      </w:pPr>
    </w:p>
    <w:p w:rsidR="003668FB" w:rsidRDefault="003668FB" w:rsidP="003668FB">
      <w:pPr>
        <w:spacing w:after="0" w:line="240" w:lineRule="auto"/>
        <w:jc w:val="center"/>
        <w:rPr>
          <w:rFonts w:ascii="Arial" w:hAnsi="Arial" w:cs="Arial"/>
          <w:sz w:val="24"/>
          <w:szCs w:val="24"/>
        </w:rPr>
      </w:pPr>
    </w:p>
    <w:p w:rsidR="003668FB" w:rsidRPr="003623B3" w:rsidRDefault="003668FB" w:rsidP="003668FB">
      <w:pPr>
        <w:tabs>
          <w:tab w:val="left" w:pos="709"/>
        </w:tabs>
        <w:spacing w:after="0" w:line="240" w:lineRule="auto"/>
        <w:ind w:left="709" w:hanging="709"/>
        <w:jc w:val="both"/>
        <w:rPr>
          <w:rFonts w:ascii="Times New Roman" w:hAnsi="Times New Roman"/>
          <w:sz w:val="24"/>
          <w:szCs w:val="24"/>
        </w:rPr>
      </w:pPr>
      <w:r w:rsidRPr="00DF5BB2">
        <w:rPr>
          <w:rFonts w:ascii="Times New Roman" w:hAnsi="Times New Roman"/>
          <w:sz w:val="24"/>
          <w:szCs w:val="24"/>
        </w:rPr>
        <w:t>6.</w:t>
      </w:r>
      <w:r>
        <w:rPr>
          <w:rFonts w:ascii="Times New Roman" w:hAnsi="Times New Roman"/>
          <w:b/>
          <w:sz w:val="24"/>
          <w:szCs w:val="24"/>
        </w:rPr>
        <w:t xml:space="preserve">       </w:t>
      </w:r>
      <w:r w:rsidRPr="00D95045">
        <w:rPr>
          <w:rFonts w:ascii="Times New Roman" w:hAnsi="Times New Roman"/>
          <w:sz w:val="24"/>
          <w:szCs w:val="24"/>
        </w:rPr>
        <w:t>V § 105</w:t>
      </w:r>
      <w:r>
        <w:rPr>
          <w:rFonts w:ascii="Times New Roman" w:hAnsi="Times New Roman"/>
          <w:sz w:val="24"/>
          <w:szCs w:val="24"/>
        </w:rPr>
        <w:t xml:space="preserve"> odst. 5 větě první se slova „v seznamu znalců“ nahrazují slovy </w:t>
      </w:r>
      <w:r w:rsidRPr="003623B3">
        <w:rPr>
          <w:rFonts w:ascii="Times New Roman" w:hAnsi="Times New Roman"/>
          <w:sz w:val="24"/>
          <w:szCs w:val="24"/>
        </w:rPr>
        <w:t xml:space="preserve">„ jako znalec nebo znalecká kancelář v seznamu znalců, </w:t>
      </w:r>
      <w:r w:rsidRPr="003623B3">
        <w:rPr>
          <w:rFonts w:ascii="Times New Roman" w:eastAsia="Times New Roman" w:hAnsi="Times New Roman"/>
          <w:sz w:val="24"/>
          <w:szCs w:val="20"/>
          <w:lang w:eastAsia="cs-CZ"/>
        </w:rPr>
        <w:t>znaleckých kanceláří a znaleckých ústavů“.</w:t>
      </w:r>
    </w:p>
    <w:p w:rsidR="003668FB" w:rsidRPr="003623B3" w:rsidRDefault="003668FB" w:rsidP="003668FB">
      <w:pPr>
        <w:tabs>
          <w:tab w:val="left" w:pos="709"/>
        </w:tabs>
        <w:spacing w:after="0" w:line="240" w:lineRule="auto"/>
        <w:jc w:val="both"/>
        <w:rPr>
          <w:rFonts w:ascii="Times New Roman" w:hAnsi="Times New Roman"/>
          <w:sz w:val="24"/>
          <w:szCs w:val="24"/>
        </w:rPr>
      </w:pPr>
    </w:p>
    <w:p w:rsidR="003668FB" w:rsidRPr="00653BB2" w:rsidRDefault="003668FB" w:rsidP="003668FB">
      <w:pPr>
        <w:spacing w:after="0" w:line="240" w:lineRule="auto"/>
        <w:jc w:val="center"/>
        <w:rPr>
          <w:rFonts w:ascii="Arial" w:hAnsi="Arial" w:cs="Arial"/>
          <w:sz w:val="24"/>
          <w:szCs w:val="24"/>
        </w:rPr>
      </w:pPr>
    </w:p>
    <w:p w:rsidR="003668FB" w:rsidRPr="00B97A0D" w:rsidRDefault="003668FB" w:rsidP="003668FB">
      <w:pPr>
        <w:tabs>
          <w:tab w:val="left" w:pos="567"/>
          <w:tab w:val="left" w:pos="709"/>
        </w:tabs>
        <w:spacing w:after="0" w:line="240" w:lineRule="auto"/>
        <w:rPr>
          <w:rFonts w:ascii="Times New Roman" w:hAnsi="Times New Roman"/>
          <w:b/>
          <w:sz w:val="24"/>
          <w:szCs w:val="24"/>
        </w:rPr>
      </w:pPr>
      <w:r w:rsidRPr="00DF5BB2">
        <w:rPr>
          <w:rFonts w:ascii="Times New Roman" w:hAnsi="Times New Roman"/>
          <w:sz w:val="24"/>
          <w:szCs w:val="24"/>
        </w:rPr>
        <w:t>7.</w:t>
      </w:r>
      <w:r w:rsidRPr="00B97A0D">
        <w:rPr>
          <w:rFonts w:ascii="Times New Roman" w:hAnsi="Times New Roman"/>
          <w:sz w:val="24"/>
          <w:szCs w:val="24"/>
        </w:rPr>
        <w:t xml:space="preserve">         Za § 109 se vkládá nový § 109a, který včetně nadpisu zní:</w:t>
      </w:r>
    </w:p>
    <w:p w:rsidR="003668FB" w:rsidRDefault="003668FB" w:rsidP="003668FB">
      <w:pPr>
        <w:spacing w:after="0" w:line="240" w:lineRule="auto"/>
        <w:jc w:val="center"/>
        <w:rPr>
          <w:rFonts w:ascii="Arial" w:hAnsi="Arial" w:cs="Arial"/>
          <w:sz w:val="24"/>
          <w:szCs w:val="24"/>
        </w:rPr>
      </w:pPr>
    </w:p>
    <w:p w:rsidR="003668FB" w:rsidRPr="00B97A0D" w:rsidRDefault="003668FB" w:rsidP="003668FB">
      <w:pPr>
        <w:spacing w:after="0" w:line="240" w:lineRule="auto"/>
        <w:jc w:val="center"/>
        <w:rPr>
          <w:rFonts w:ascii="Times New Roman" w:hAnsi="Times New Roman"/>
          <w:sz w:val="24"/>
          <w:szCs w:val="24"/>
        </w:rPr>
      </w:pPr>
      <w:r w:rsidRPr="00B97A0D">
        <w:rPr>
          <w:rFonts w:ascii="Times New Roman" w:hAnsi="Times New Roman"/>
          <w:sz w:val="24"/>
          <w:szCs w:val="24"/>
        </w:rPr>
        <w:t>„§ 109a</w:t>
      </w:r>
    </w:p>
    <w:p w:rsidR="003668FB" w:rsidRPr="00205036" w:rsidRDefault="003668FB" w:rsidP="003668FB">
      <w:pPr>
        <w:spacing w:after="0" w:line="240" w:lineRule="auto"/>
        <w:jc w:val="center"/>
        <w:rPr>
          <w:rFonts w:ascii="Times New Roman" w:hAnsi="Times New Roman"/>
          <w:b/>
          <w:sz w:val="24"/>
          <w:szCs w:val="24"/>
        </w:rPr>
      </w:pPr>
      <w:r w:rsidRPr="00205036">
        <w:rPr>
          <w:rFonts w:ascii="Times New Roman" w:hAnsi="Times New Roman"/>
          <w:b/>
          <w:sz w:val="24"/>
          <w:szCs w:val="24"/>
        </w:rPr>
        <w:t>Znalecká kancelář</w:t>
      </w:r>
    </w:p>
    <w:p w:rsidR="003668FB" w:rsidRPr="00B97A0D" w:rsidRDefault="003668FB" w:rsidP="003668FB">
      <w:pPr>
        <w:spacing w:after="0" w:line="240" w:lineRule="auto"/>
        <w:rPr>
          <w:rFonts w:ascii="Times New Roman" w:hAnsi="Times New Roman"/>
          <w:sz w:val="24"/>
          <w:szCs w:val="24"/>
        </w:rPr>
      </w:pPr>
    </w:p>
    <w:p w:rsidR="003668FB" w:rsidRPr="00B97A0D" w:rsidRDefault="003668FB" w:rsidP="003668FB">
      <w:pPr>
        <w:spacing w:after="0" w:line="240" w:lineRule="auto"/>
        <w:ind w:firstLine="705"/>
        <w:jc w:val="both"/>
        <w:rPr>
          <w:rFonts w:ascii="Times New Roman" w:hAnsi="Times New Roman"/>
          <w:sz w:val="24"/>
          <w:szCs w:val="24"/>
        </w:rPr>
      </w:pPr>
      <w:r w:rsidRPr="00B97A0D">
        <w:rPr>
          <w:rFonts w:ascii="Times New Roman" w:hAnsi="Times New Roman"/>
          <w:sz w:val="24"/>
          <w:szCs w:val="24"/>
        </w:rPr>
        <w:t xml:space="preserve"> (1) </w:t>
      </w:r>
      <w:r>
        <w:rPr>
          <w:rFonts w:ascii="Times New Roman" w:hAnsi="Times New Roman"/>
          <w:sz w:val="24"/>
          <w:szCs w:val="24"/>
        </w:rPr>
        <w:t xml:space="preserve">K podání znaleckého posudku může orgán činný v trestním řízení přibrat také znaleckou kancelář. </w:t>
      </w:r>
      <w:r w:rsidRPr="00B97A0D">
        <w:rPr>
          <w:rFonts w:ascii="Times New Roman" w:hAnsi="Times New Roman"/>
          <w:sz w:val="24"/>
          <w:szCs w:val="24"/>
        </w:rPr>
        <w:t xml:space="preserve">Znalecká kancelář, která byla přibrána k podání znaleckého posudku, podá posudek písemně. V něm označí osobu nebo osoby, které posudek vypracovaly a mohou být v případě potřeby jako znalci vyslechnuty. Je-li třeba přibrat znalce dva </w:t>
      </w:r>
      <w:r w:rsidRPr="00B97A0D">
        <w:rPr>
          <w:rFonts w:ascii="Times New Roman" w:hAnsi="Times New Roman"/>
          <w:sz w:val="24"/>
          <w:szCs w:val="24"/>
        </w:rPr>
        <w:br/>
        <w:t xml:space="preserve">(§ 105 odst. 4), může znalecký posudek podat jedna znalecká kancelář, ale posudek musí vypracovat dva znalci. </w:t>
      </w:r>
    </w:p>
    <w:p w:rsidR="003668FB" w:rsidRPr="00B97A0D" w:rsidRDefault="003668FB" w:rsidP="003668FB">
      <w:pPr>
        <w:spacing w:after="0" w:line="240" w:lineRule="auto"/>
        <w:ind w:firstLine="705"/>
        <w:jc w:val="both"/>
        <w:rPr>
          <w:rFonts w:ascii="Times New Roman" w:hAnsi="Times New Roman"/>
          <w:sz w:val="24"/>
          <w:szCs w:val="24"/>
        </w:rPr>
      </w:pPr>
    </w:p>
    <w:p w:rsidR="003668FB" w:rsidRDefault="003668FB" w:rsidP="003668FB">
      <w:pPr>
        <w:spacing w:after="0" w:line="240" w:lineRule="auto"/>
        <w:ind w:firstLine="705"/>
        <w:jc w:val="both"/>
        <w:rPr>
          <w:rFonts w:ascii="Times New Roman" w:hAnsi="Times New Roman"/>
          <w:sz w:val="24"/>
          <w:szCs w:val="24"/>
        </w:rPr>
      </w:pPr>
      <w:r w:rsidRPr="00B97A0D">
        <w:rPr>
          <w:rFonts w:ascii="Times New Roman" w:hAnsi="Times New Roman"/>
          <w:sz w:val="24"/>
          <w:szCs w:val="24"/>
        </w:rPr>
        <w:t xml:space="preserve">(2) Ustanovení § 105 až 109 se jinak přiměřeně použijí i na znalecké kanceláře </w:t>
      </w:r>
      <w:r w:rsidRPr="00B97A0D">
        <w:rPr>
          <w:rFonts w:ascii="Times New Roman" w:hAnsi="Times New Roman"/>
          <w:sz w:val="24"/>
          <w:szCs w:val="24"/>
        </w:rPr>
        <w:br/>
        <w:t>a na osoby, které znalecký posudek vypracovaly.“.</w:t>
      </w:r>
    </w:p>
    <w:p w:rsidR="003668FB" w:rsidRDefault="003668FB" w:rsidP="003668FB">
      <w:pPr>
        <w:spacing w:after="0" w:line="240" w:lineRule="auto"/>
        <w:jc w:val="both"/>
        <w:rPr>
          <w:rFonts w:ascii="Times New Roman" w:hAnsi="Times New Roman"/>
          <w:sz w:val="24"/>
          <w:szCs w:val="24"/>
        </w:rPr>
      </w:pPr>
    </w:p>
    <w:p w:rsidR="003668FB" w:rsidRDefault="003668FB" w:rsidP="003668FB">
      <w:pPr>
        <w:spacing w:after="0" w:line="240" w:lineRule="auto"/>
        <w:jc w:val="both"/>
        <w:rPr>
          <w:rFonts w:ascii="Times New Roman" w:hAnsi="Times New Roman"/>
          <w:sz w:val="24"/>
          <w:szCs w:val="24"/>
        </w:rPr>
      </w:pPr>
    </w:p>
    <w:p w:rsidR="003668FB" w:rsidRDefault="00A41360" w:rsidP="003668FB">
      <w:pPr>
        <w:tabs>
          <w:tab w:val="left" w:pos="709"/>
        </w:tabs>
        <w:spacing w:after="0" w:line="240" w:lineRule="auto"/>
        <w:jc w:val="both"/>
        <w:rPr>
          <w:rFonts w:ascii="Times New Roman" w:hAnsi="Times New Roman"/>
          <w:sz w:val="24"/>
          <w:szCs w:val="24"/>
        </w:rPr>
      </w:pPr>
      <w:r w:rsidRPr="00A41360">
        <w:rPr>
          <w:rFonts w:ascii="Times New Roman" w:hAnsi="Times New Roman"/>
          <w:sz w:val="24"/>
          <w:szCs w:val="24"/>
        </w:rPr>
        <w:t>10</w:t>
      </w:r>
      <w:r w:rsidR="003668FB" w:rsidRPr="00A41360">
        <w:rPr>
          <w:rFonts w:ascii="Times New Roman" w:hAnsi="Times New Roman"/>
          <w:sz w:val="24"/>
          <w:szCs w:val="24"/>
        </w:rPr>
        <w:t>.</w:t>
      </w:r>
      <w:r w:rsidR="003668FB">
        <w:rPr>
          <w:rFonts w:ascii="Times New Roman" w:hAnsi="Times New Roman"/>
          <w:b/>
          <w:sz w:val="24"/>
          <w:szCs w:val="24"/>
        </w:rPr>
        <w:t xml:space="preserve">        </w:t>
      </w:r>
      <w:r w:rsidR="003668FB">
        <w:rPr>
          <w:rFonts w:ascii="Times New Roman" w:hAnsi="Times New Roman"/>
          <w:sz w:val="24"/>
          <w:szCs w:val="24"/>
        </w:rPr>
        <w:t xml:space="preserve">Nadpis § 110 zní: </w:t>
      </w:r>
    </w:p>
    <w:p w:rsidR="003668FB" w:rsidRDefault="003668FB" w:rsidP="003668FB">
      <w:pPr>
        <w:tabs>
          <w:tab w:val="left" w:pos="709"/>
        </w:tabs>
        <w:spacing w:after="0" w:line="240" w:lineRule="auto"/>
        <w:jc w:val="both"/>
        <w:rPr>
          <w:rFonts w:ascii="Times New Roman" w:hAnsi="Times New Roman"/>
          <w:sz w:val="24"/>
          <w:szCs w:val="24"/>
        </w:rPr>
      </w:pPr>
    </w:p>
    <w:p w:rsidR="003668FB" w:rsidRPr="00193814" w:rsidRDefault="003668FB" w:rsidP="003668FB">
      <w:pPr>
        <w:tabs>
          <w:tab w:val="left" w:pos="709"/>
        </w:tabs>
        <w:spacing w:after="0" w:line="240" w:lineRule="auto"/>
        <w:jc w:val="center"/>
        <w:rPr>
          <w:rFonts w:ascii="Times New Roman" w:hAnsi="Times New Roman"/>
          <w:b/>
          <w:sz w:val="24"/>
          <w:szCs w:val="24"/>
        </w:rPr>
      </w:pPr>
      <w:r>
        <w:rPr>
          <w:rFonts w:ascii="Times New Roman" w:hAnsi="Times New Roman"/>
          <w:sz w:val="24"/>
          <w:szCs w:val="24"/>
        </w:rPr>
        <w:t>„</w:t>
      </w:r>
      <w:r w:rsidRPr="00205036">
        <w:rPr>
          <w:rFonts w:ascii="Times New Roman" w:hAnsi="Times New Roman"/>
          <w:b/>
          <w:sz w:val="24"/>
          <w:szCs w:val="24"/>
        </w:rPr>
        <w:t>Znalecký ústav</w:t>
      </w:r>
      <w:r>
        <w:rPr>
          <w:rFonts w:ascii="Times New Roman" w:hAnsi="Times New Roman"/>
          <w:sz w:val="24"/>
          <w:szCs w:val="24"/>
        </w:rPr>
        <w:t>“</w:t>
      </w:r>
    </w:p>
    <w:p w:rsidR="003668FB" w:rsidRDefault="003668FB" w:rsidP="003668FB">
      <w:pPr>
        <w:spacing w:after="0" w:line="240" w:lineRule="auto"/>
        <w:rPr>
          <w:rFonts w:ascii="Arial" w:hAnsi="Arial" w:cs="Arial"/>
          <w:sz w:val="24"/>
          <w:szCs w:val="24"/>
        </w:rPr>
      </w:pPr>
    </w:p>
    <w:p w:rsidR="003668FB" w:rsidRDefault="003668FB" w:rsidP="003668FB">
      <w:pPr>
        <w:spacing w:after="0" w:line="240" w:lineRule="auto"/>
        <w:rPr>
          <w:rFonts w:ascii="Arial" w:hAnsi="Arial" w:cs="Arial"/>
          <w:sz w:val="24"/>
          <w:szCs w:val="24"/>
        </w:rPr>
      </w:pPr>
    </w:p>
    <w:p w:rsidR="003668FB" w:rsidRDefault="00A41360" w:rsidP="003668FB">
      <w:pPr>
        <w:tabs>
          <w:tab w:val="left" w:pos="709"/>
        </w:tabs>
        <w:spacing w:after="0" w:line="240" w:lineRule="auto"/>
        <w:ind w:left="709" w:hanging="709"/>
        <w:jc w:val="both"/>
        <w:rPr>
          <w:rFonts w:ascii="Times New Roman" w:hAnsi="Times New Roman"/>
          <w:sz w:val="24"/>
          <w:szCs w:val="24"/>
        </w:rPr>
      </w:pPr>
      <w:r>
        <w:rPr>
          <w:rFonts w:ascii="Times New Roman" w:hAnsi="Times New Roman"/>
          <w:sz w:val="24"/>
          <w:szCs w:val="24"/>
        </w:rPr>
        <w:t>11</w:t>
      </w:r>
      <w:r w:rsidR="003668FB" w:rsidRPr="00DF5BB2">
        <w:rPr>
          <w:rFonts w:ascii="Times New Roman" w:hAnsi="Times New Roman"/>
          <w:sz w:val="24"/>
          <w:szCs w:val="24"/>
        </w:rPr>
        <w:t>.</w:t>
      </w:r>
      <w:r w:rsidR="003668FB" w:rsidRPr="00193814">
        <w:rPr>
          <w:rFonts w:ascii="Times New Roman" w:hAnsi="Times New Roman"/>
          <w:b/>
          <w:sz w:val="24"/>
          <w:szCs w:val="24"/>
        </w:rPr>
        <w:t xml:space="preserve"> </w:t>
      </w:r>
      <w:r w:rsidR="003668FB">
        <w:rPr>
          <w:rFonts w:ascii="Times New Roman" w:hAnsi="Times New Roman"/>
          <w:b/>
          <w:sz w:val="24"/>
          <w:szCs w:val="24"/>
        </w:rPr>
        <w:t xml:space="preserve">   </w:t>
      </w:r>
      <w:r w:rsidR="003668FB" w:rsidRPr="00193814">
        <w:rPr>
          <w:rFonts w:ascii="Times New Roman" w:hAnsi="Times New Roman"/>
          <w:sz w:val="24"/>
          <w:szCs w:val="24"/>
        </w:rPr>
        <w:t>V § 110</w:t>
      </w:r>
      <w:r w:rsidR="003668FB">
        <w:rPr>
          <w:rFonts w:ascii="Times New Roman" w:hAnsi="Times New Roman"/>
          <w:sz w:val="24"/>
          <w:szCs w:val="24"/>
        </w:rPr>
        <w:t xml:space="preserve"> odst. 1 se slova </w:t>
      </w:r>
      <w:r w:rsidR="003668FB" w:rsidRPr="00193814">
        <w:rPr>
          <w:rFonts w:ascii="Times New Roman" w:hAnsi="Times New Roman"/>
          <w:sz w:val="24"/>
          <w:szCs w:val="24"/>
        </w:rPr>
        <w:t>„státní orgán, vědecký ústav, vysokou školu nebo instituci specializovanou na znaleckou činnost“ nahrazují slovy „znalecký ústav“.</w:t>
      </w:r>
    </w:p>
    <w:p w:rsidR="003668FB" w:rsidRDefault="003668FB" w:rsidP="003668FB">
      <w:pPr>
        <w:tabs>
          <w:tab w:val="left" w:pos="709"/>
        </w:tabs>
        <w:spacing w:after="0" w:line="240" w:lineRule="auto"/>
        <w:ind w:left="709" w:hanging="709"/>
        <w:rPr>
          <w:rFonts w:ascii="Times New Roman" w:hAnsi="Times New Roman"/>
          <w:b/>
          <w:sz w:val="24"/>
          <w:szCs w:val="24"/>
        </w:rPr>
      </w:pPr>
    </w:p>
    <w:p w:rsidR="003668FB" w:rsidRDefault="003668FB" w:rsidP="003668FB">
      <w:pPr>
        <w:tabs>
          <w:tab w:val="left" w:pos="709"/>
        </w:tabs>
        <w:spacing w:after="0" w:line="240" w:lineRule="auto"/>
        <w:ind w:left="709" w:hanging="709"/>
        <w:jc w:val="both"/>
        <w:rPr>
          <w:rFonts w:ascii="Times New Roman" w:hAnsi="Times New Roman"/>
          <w:sz w:val="24"/>
          <w:szCs w:val="24"/>
        </w:rPr>
      </w:pPr>
      <w:r w:rsidRPr="00DF5BB2">
        <w:rPr>
          <w:rFonts w:ascii="Times New Roman" w:hAnsi="Times New Roman"/>
          <w:sz w:val="24"/>
          <w:szCs w:val="24"/>
        </w:rPr>
        <w:t>1</w:t>
      </w:r>
      <w:r w:rsidR="00A41360">
        <w:rPr>
          <w:rFonts w:ascii="Times New Roman" w:hAnsi="Times New Roman"/>
          <w:sz w:val="24"/>
          <w:szCs w:val="24"/>
        </w:rPr>
        <w:t>2</w:t>
      </w:r>
      <w:r w:rsidRPr="00DF5BB2">
        <w:rPr>
          <w:rFonts w:ascii="Times New Roman" w:hAnsi="Times New Roman"/>
          <w:sz w:val="24"/>
          <w:szCs w:val="24"/>
        </w:rPr>
        <w:t>.</w:t>
      </w:r>
      <w:r>
        <w:rPr>
          <w:rFonts w:ascii="Times New Roman" w:hAnsi="Times New Roman"/>
          <w:b/>
          <w:sz w:val="24"/>
          <w:szCs w:val="24"/>
        </w:rPr>
        <w:t xml:space="preserve">      </w:t>
      </w:r>
      <w:r w:rsidRPr="00193814">
        <w:rPr>
          <w:rFonts w:ascii="Times New Roman" w:hAnsi="Times New Roman"/>
          <w:sz w:val="24"/>
          <w:szCs w:val="24"/>
        </w:rPr>
        <w:t>V § 110</w:t>
      </w:r>
      <w:r>
        <w:rPr>
          <w:rFonts w:ascii="Times New Roman" w:hAnsi="Times New Roman"/>
          <w:sz w:val="24"/>
          <w:szCs w:val="24"/>
        </w:rPr>
        <w:t xml:space="preserve"> odst. 2 větě první se slova </w:t>
      </w:r>
      <w:r w:rsidRPr="00193814">
        <w:rPr>
          <w:rFonts w:ascii="Times New Roman" w:hAnsi="Times New Roman"/>
          <w:sz w:val="24"/>
          <w:szCs w:val="24"/>
        </w:rPr>
        <w:t xml:space="preserve">„Ten, kdo byl přibrán k podání znaleckého posudku nebo k přezkoumání posudku podaného znalcem podle odstavce 1,“ nahrazují slovy </w:t>
      </w:r>
      <w:r w:rsidRPr="00193814">
        <w:rPr>
          <w:rFonts w:ascii="Times New Roman" w:hAnsi="Times New Roman"/>
          <w:sz w:val="24"/>
          <w:szCs w:val="24"/>
        </w:rPr>
        <w:lastRenderedPageBreak/>
        <w:t>„Znalecký ústav“</w:t>
      </w:r>
      <w:r>
        <w:rPr>
          <w:rFonts w:ascii="Times New Roman" w:hAnsi="Times New Roman"/>
          <w:sz w:val="24"/>
          <w:szCs w:val="24"/>
        </w:rPr>
        <w:t xml:space="preserve"> a ve větě druhé se slova </w:t>
      </w:r>
      <w:r w:rsidRPr="002B61D0">
        <w:rPr>
          <w:rFonts w:ascii="Times New Roman" w:hAnsi="Times New Roman"/>
          <w:sz w:val="24"/>
          <w:szCs w:val="24"/>
        </w:rPr>
        <w:t xml:space="preserve">„pokud bylo třeba přibrat znalce dva </w:t>
      </w:r>
      <w:r>
        <w:rPr>
          <w:rFonts w:ascii="Times New Roman" w:hAnsi="Times New Roman"/>
          <w:sz w:val="24"/>
          <w:szCs w:val="24"/>
        </w:rPr>
        <w:br/>
      </w:r>
      <w:r w:rsidRPr="002B61D0">
        <w:rPr>
          <w:rFonts w:ascii="Times New Roman" w:hAnsi="Times New Roman"/>
          <w:sz w:val="24"/>
          <w:szCs w:val="24"/>
        </w:rPr>
        <w:t>(§ 105 odst. 4), uvede nejméně dvě takové osoby“ nahrazují slovy</w:t>
      </w:r>
      <w:r>
        <w:rPr>
          <w:rFonts w:ascii="Times New Roman" w:hAnsi="Times New Roman"/>
          <w:sz w:val="24"/>
          <w:szCs w:val="24"/>
        </w:rPr>
        <w:t xml:space="preserve"> </w:t>
      </w:r>
      <w:r w:rsidRPr="002B61D0">
        <w:rPr>
          <w:rFonts w:ascii="Times New Roman" w:hAnsi="Times New Roman"/>
          <w:sz w:val="24"/>
          <w:szCs w:val="24"/>
        </w:rPr>
        <w:t>„takovou osobou nesmí být ten, kdo podal posudek, který je přezkoumáván znaleckým ústavem.“.</w:t>
      </w:r>
    </w:p>
    <w:p w:rsidR="003668FB" w:rsidRDefault="003668FB" w:rsidP="003668FB">
      <w:pPr>
        <w:tabs>
          <w:tab w:val="left" w:pos="709"/>
        </w:tabs>
        <w:spacing w:after="0" w:line="240" w:lineRule="auto"/>
        <w:ind w:left="709" w:hanging="709"/>
        <w:jc w:val="both"/>
        <w:rPr>
          <w:rFonts w:ascii="Times New Roman" w:hAnsi="Times New Roman"/>
          <w:sz w:val="24"/>
          <w:szCs w:val="24"/>
        </w:rPr>
      </w:pPr>
    </w:p>
    <w:p w:rsidR="003668FB" w:rsidRDefault="00A41360" w:rsidP="003668FB">
      <w:pPr>
        <w:tabs>
          <w:tab w:val="left" w:pos="709"/>
        </w:tabs>
        <w:spacing w:after="0" w:line="240" w:lineRule="auto"/>
        <w:ind w:left="709" w:hanging="709"/>
        <w:jc w:val="both"/>
        <w:rPr>
          <w:rFonts w:ascii="Times New Roman" w:hAnsi="Times New Roman"/>
          <w:sz w:val="24"/>
          <w:szCs w:val="24"/>
        </w:rPr>
      </w:pPr>
      <w:r>
        <w:rPr>
          <w:rFonts w:ascii="Times New Roman" w:hAnsi="Times New Roman"/>
          <w:sz w:val="24"/>
          <w:szCs w:val="24"/>
        </w:rPr>
        <w:t>13</w:t>
      </w:r>
      <w:r w:rsidR="003668FB" w:rsidRPr="00DF5BB2">
        <w:rPr>
          <w:rFonts w:ascii="Times New Roman" w:hAnsi="Times New Roman"/>
          <w:sz w:val="24"/>
          <w:szCs w:val="24"/>
        </w:rPr>
        <w:t>.</w:t>
      </w:r>
      <w:r w:rsidR="003668FB">
        <w:rPr>
          <w:rFonts w:ascii="Times New Roman" w:hAnsi="Times New Roman"/>
          <w:b/>
          <w:sz w:val="24"/>
          <w:szCs w:val="24"/>
        </w:rPr>
        <w:t xml:space="preserve">     </w:t>
      </w:r>
      <w:r w:rsidR="003668FB" w:rsidRPr="004325A4">
        <w:rPr>
          <w:rFonts w:ascii="Times New Roman" w:hAnsi="Times New Roman"/>
          <w:sz w:val="24"/>
          <w:szCs w:val="24"/>
        </w:rPr>
        <w:t xml:space="preserve">V § 110 </w:t>
      </w:r>
      <w:r w:rsidR="003668FB">
        <w:rPr>
          <w:rFonts w:ascii="Times New Roman" w:hAnsi="Times New Roman"/>
          <w:sz w:val="24"/>
          <w:szCs w:val="24"/>
        </w:rPr>
        <w:t xml:space="preserve">se na konci odstavce 2 doplňuje věta </w:t>
      </w:r>
      <w:r w:rsidR="003668FB" w:rsidRPr="004325A4">
        <w:rPr>
          <w:rFonts w:ascii="Times New Roman" w:hAnsi="Times New Roman"/>
          <w:sz w:val="24"/>
          <w:szCs w:val="24"/>
        </w:rPr>
        <w:t>„Je-li třeba přibrat znalce dva (§ 105 odst. 4), může znalecký posudek podat jeden znalecký ústav, ale posudek musí vypracovat dva znalci.</w:t>
      </w:r>
      <w:r w:rsidR="003668FB">
        <w:rPr>
          <w:rFonts w:ascii="Times New Roman" w:hAnsi="Times New Roman"/>
          <w:sz w:val="24"/>
          <w:szCs w:val="24"/>
        </w:rPr>
        <w:t>“.</w:t>
      </w:r>
    </w:p>
    <w:p w:rsidR="003668FB" w:rsidRDefault="003668FB" w:rsidP="003668FB">
      <w:pPr>
        <w:tabs>
          <w:tab w:val="left" w:pos="709"/>
        </w:tabs>
        <w:spacing w:after="0" w:line="240" w:lineRule="auto"/>
        <w:ind w:left="709" w:hanging="709"/>
        <w:jc w:val="both"/>
        <w:rPr>
          <w:rFonts w:ascii="Times New Roman" w:hAnsi="Times New Roman"/>
          <w:sz w:val="24"/>
          <w:szCs w:val="24"/>
        </w:rPr>
      </w:pPr>
    </w:p>
    <w:p w:rsidR="003668FB" w:rsidRPr="000300A5" w:rsidRDefault="00A41360" w:rsidP="003668FB">
      <w:pPr>
        <w:tabs>
          <w:tab w:val="left" w:pos="709"/>
        </w:tabs>
        <w:spacing w:after="0" w:line="240" w:lineRule="auto"/>
        <w:ind w:left="709" w:hanging="709"/>
        <w:jc w:val="both"/>
        <w:rPr>
          <w:rFonts w:ascii="Times New Roman" w:hAnsi="Times New Roman"/>
          <w:sz w:val="24"/>
          <w:szCs w:val="24"/>
        </w:rPr>
      </w:pPr>
      <w:r>
        <w:rPr>
          <w:rFonts w:ascii="Times New Roman" w:hAnsi="Times New Roman"/>
          <w:sz w:val="24"/>
          <w:szCs w:val="24"/>
        </w:rPr>
        <w:t>14</w:t>
      </w:r>
      <w:r w:rsidR="003668FB" w:rsidRPr="00DF5BB2">
        <w:rPr>
          <w:rFonts w:ascii="Times New Roman" w:hAnsi="Times New Roman"/>
          <w:sz w:val="24"/>
          <w:szCs w:val="24"/>
        </w:rPr>
        <w:t>.</w:t>
      </w:r>
      <w:r w:rsidR="003668FB" w:rsidRPr="000300A5">
        <w:rPr>
          <w:rFonts w:ascii="Times New Roman" w:hAnsi="Times New Roman"/>
          <w:sz w:val="24"/>
          <w:szCs w:val="24"/>
        </w:rPr>
        <w:t xml:space="preserve">        V § 110 odstavec 3 zní: </w:t>
      </w:r>
    </w:p>
    <w:p w:rsidR="003668FB" w:rsidRPr="000300A5" w:rsidRDefault="003668FB" w:rsidP="003668FB">
      <w:pPr>
        <w:spacing w:after="0" w:line="240" w:lineRule="auto"/>
        <w:jc w:val="both"/>
        <w:rPr>
          <w:rFonts w:ascii="Times New Roman" w:hAnsi="Times New Roman"/>
          <w:sz w:val="24"/>
          <w:szCs w:val="24"/>
        </w:rPr>
      </w:pPr>
      <w:r w:rsidRPr="007627FF">
        <w:rPr>
          <w:rFonts w:ascii="Times New Roman" w:hAnsi="Times New Roman"/>
          <w:sz w:val="24"/>
          <w:szCs w:val="24"/>
        </w:rPr>
        <w:t xml:space="preserve"> </w:t>
      </w:r>
    </w:p>
    <w:p w:rsidR="003668FB" w:rsidRPr="000300A5" w:rsidRDefault="003668FB" w:rsidP="003668FB">
      <w:pPr>
        <w:spacing w:after="0" w:line="240" w:lineRule="auto"/>
        <w:ind w:firstLine="705"/>
        <w:jc w:val="both"/>
        <w:rPr>
          <w:rFonts w:ascii="Times New Roman" w:hAnsi="Times New Roman"/>
          <w:sz w:val="24"/>
          <w:szCs w:val="24"/>
        </w:rPr>
      </w:pPr>
      <w:r w:rsidRPr="000300A5">
        <w:rPr>
          <w:rFonts w:ascii="Times New Roman" w:hAnsi="Times New Roman"/>
          <w:sz w:val="24"/>
          <w:szCs w:val="24"/>
        </w:rPr>
        <w:t xml:space="preserve">„(3) Ustanovení § 105 až 109 se jinak přiměřeně použijí i na znalecké ústavy </w:t>
      </w:r>
      <w:r w:rsidRPr="000300A5">
        <w:rPr>
          <w:rFonts w:ascii="Times New Roman" w:hAnsi="Times New Roman"/>
          <w:sz w:val="24"/>
          <w:szCs w:val="24"/>
        </w:rPr>
        <w:br/>
        <w:t xml:space="preserve">a na osoby, které znalecký posudek vypracovaly.“. </w:t>
      </w:r>
    </w:p>
    <w:p w:rsidR="003668FB" w:rsidRDefault="003668FB" w:rsidP="003668FB">
      <w:pPr>
        <w:spacing w:after="0" w:line="240" w:lineRule="auto"/>
        <w:jc w:val="both"/>
        <w:rPr>
          <w:rFonts w:ascii="Times New Roman" w:hAnsi="Times New Roman"/>
          <w:sz w:val="24"/>
          <w:szCs w:val="24"/>
        </w:rPr>
      </w:pPr>
    </w:p>
    <w:p w:rsidR="003668FB" w:rsidRDefault="00A41360" w:rsidP="003668FB">
      <w:pPr>
        <w:spacing w:after="0" w:line="240" w:lineRule="auto"/>
        <w:jc w:val="both"/>
        <w:rPr>
          <w:rFonts w:ascii="Times New Roman" w:hAnsi="Times New Roman"/>
          <w:sz w:val="24"/>
          <w:szCs w:val="24"/>
        </w:rPr>
      </w:pPr>
      <w:r>
        <w:rPr>
          <w:rFonts w:ascii="Times New Roman" w:hAnsi="Times New Roman"/>
          <w:sz w:val="24"/>
          <w:szCs w:val="24"/>
        </w:rPr>
        <w:t>15</w:t>
      </w:r>
      <w:r w:rsidR="003668FB" w:rsidRPr="00DF5BB2">
        <w:rPr>
          <w:rFonts w:ascii="Times New Roman" w:hAnsi="Times New Roman"/>
          <w:sz w:val="24"/>
          <w:szCs w:val="24"/>
        </w:rPr>
        <w:t>.</w:t>
      </w:r>
      <w:r w:rsidR="003668FB">
        <w:rPr>
          <w:rFonts w:ascii="Times New Roman" w:hAnsi="Times New Roman"/>
          <w:b/>
          <w:sz w:val="24"/>
          <w:szCs w:val="24"/>
        </w:rPr>
        <w:t xml:space="preserve">       </w:t>
      </w:r>
      <w:r w:rsidR="003668FB" w:rsidRPr="000300A5">
        <w:rPr>
          <w:rFonts w:ascii="Times New Roman" w:hAnsi="Times New Roman"/>
          <w:sz w:val="24"/>
          <w:szCs w:val="24"/>
        </w:rPr>
        <w:t>V § 110 se odstavec 4 zrušuje.</w:t>
      </w:r>
    </w:p>
    <w:p w:rsidR="003668FB" w:rsidRDefault="003668FB" w:rsidP="003668FB">
      <w:pPr>
        <w:spacing w:after="0" w:line="240" w:lineRule="auto"/>
        <w:jc w:val="both"/>
        <w:rPr>
          <w:rFonts w:ascii="Times New Roman" w:hAnsi="Times New Roman"/>
          <w:sz w:val="24"/>
          <w:szCs w:val="24"/>
        </w:rPr>
      </w:pPr>
    </w:p>
    <w:p w:rsidR="003668FB" w:rsidRDefault="003668FB" w:rsidP="003668FB">
      <w:pPr>
        <w:spacing w:after="0" w:line="240" w:lineRule="auto"/>
        <w:jc w:val="both"/>
        <w:rPr>
          <w:rFonts w:ascii="Times New Roman" w:hAnsi="Times New Roman"/>
          <w:sz w:val="24"/>
          <w:szCs w:val="24"/>
        </w:rPr>
      </w:pPr>
    </w:p>
    <w:p w:rsidR="003668FB" w:rsidRDefault="003668FB" w:rsidP="003668FB">
      <w:pPr>
        <w:tabs>
          <w:tab w:val="left" w:pos="709"/>
        </w:tabs>
        <w:spacing w:after="0" w:line="240" w:lineRule="auto"/>
        <w:jc w:val="both"/>
        <w:rPr>
          <w:rFonts w:ascii="Times New Roman" w:hAnsi="Times New Roman"/>
          <w:sz w:val="24"/>
          <w:szCs w:val="24"/>
        </w:rPr>
      </w:pPr>
      <w:r w:rsidRPr="00DF5BB2">
        <w:rPr>
          <w:rFonts w:ascii="Times New Roman" w:hAnsi="Times New Roman"/>
          <w:sz w:val="24"/>
          <w:szCs w:val="24"/>
        </w:rPr>
        <w:t>1</w:t>
      </w:r>
      <w:r w:rsidR="00A41360">
        <w:rPr>
          <w:rFonts w:ascii="Times New Roman" w:hAnsi="Times New Roman"/>
          <w:sz w:val="24"/>
          <w:szCs w:val="24"/>
        </w:rPr>
        <w:t>6</w:t>
      </w:r>
      <w:r w:rsidRPr="00DF5BB2">
        <w:rPr>
          <w:rFonts w:ascii="Times New Roman" w:hAnsi="Times New Roman"/>
          <w:sz w:val="24"/>
          <w:szCs w:val="24"/>
        </w:rPr>
        <w:t>.</w:t>
      </w:r>
      <w:r>
        <w:rPr>
          <w:rFonts w:ascii="Times New Roman" w:hAnsi="Times New Roman"/>
          <w:b/>
          <w:sz w:val="24"/>
          <w:szCs w:val="24"/>
        </w:rPr>
        <w:t xml:space="preserve">       </w:t>
      </w:r>
      <w:r>
        <w:rPr>
          <w:rFonts w:ascii="Times New Roman" w:hAnsi="Times New Roman"/>
          <w:sz w:val="24"/>
          <w:szCs w:val="24"/>
        </w:rPr>
        <w:t>§ 111 včetně nadpisu zní:</w:t>
      </w:r>
    </w:p>
    <w:p w:rsidR="003668FB" w:rsidRDefault="003668FB" w:rsidP="003668FB">
      <w:pPr>
        <w:spacing w:after="0" w:line="240" w:lineRule="auto"/>
        <w:jc w:val="both"/>
        <w:rPr>
          <w:rFonts w:ascii="Times New Roman" w:hAnsi="Times New Roman"/>
          <w:sz w:val="24"/>
          <w:szCs w:val="24"/>
        </w:rPr>
      </w:pPr>
    </w:p>
    <w:p w:rsidR="003668FB" w:rsidRPr="0079002B" w:rsidRDefault="003668FB" w:rsidP="003668FB">
      <w:pPr>
        <w:spacing w:after="0" w:line="240" w:lineRule="auto"/>
        <w:jc w:val="center"/>
        <w:rPr>
          <w:rFonts w:ascii="Times New Roman" w:hAnsi="Times New Roman"/>
          <w:sz w:val="24"/>
          <w:szCs w:val="24"/>
        </w:rPr>
      </w:pPr>
      <w:r w:rsidRPr="0079002B">
        <w:rPr>
          <w:rFonts w:ascii="Times New Roman" w:hAnsi="Times New Roman"/>
          <w:sz w:val="24"/>
          <w:szCs w:val="24"/>
        </w:rPr>
        <w:t>„§ 111</w:t>
      </w:r>
    </w:p>
    <w:p w:rsidR="003668FB" w:rsidRPr="00205036" w:rsidRDefault="003668FB" w:rsidP="003668FB">
      <w:pPr>
        <w:spacing w:after="0" w:line="240" w:lineRule="auto"/>
        <w:jc w:val="center"/>
        <w:rPr>
          <w:rFonts w:ascii="Times New Roman" w:hAnsi="Times New Roman"/>
          <w:b/>
          <w:sz w:val="24"/>
          <w:szCs w:val="24"/>
        </w:rPr>
      </w:pPr>
      <w:r w:rsidRPr="00205036">
        <w:rPr>
          <w:rFonts w:ascii="Times New Roman" w:hAnsi="Times New Roman"/>
          <w:b/>
          <w:sz w:val="24"/>
          <w:szCs w:val="24"/>
        </w:rPr>
        <w:t>Znalečné</w:t>
      </w:r>
    </w:p>
    <w:p w:rsidR="003668FB" w:rsidRPr="00205036" w:rsidRDefault="003668FB" w:rsidP="003668FB">
      <w:pPr>
        <w:spacing w:after="0" w:line="240" w:lineRule="auto"/>
        <w:jc w:val="both"/>
        <w:rPr>
          <w:rFonts w:ascii="Times New Roman" w:hAnsi="Times New Roman"/>
          <w:b/>
          <w:sz w:val="24"/>
          <w:szCs w:val="24"/>
        </w:rPr>
      </w:pPr>
    </w:p>
    <w:p w:rsidR="003668FB" w:rsidRDefault="003668FB" w:rsidP="003668FB">
      <w:pPr>
        <w:spacing w:after="0" w:line="240" w:lineRule="auto"/>
        <w:jc w:val="both"/>
        <w:rPr>
          <w:rFonts w:ascii="Times New Roman" w:hAnsi="Times New Roman"/>
          <w:sz w:val="24"/>
          <w:szCs w:val="24"/>
        </w:rPr>
      </w:pPr>
      <w:r w:rsidRPr="0079002B">
        <w:rPr>
          <w:rFonts w:ascii="Times New Roman" w:hAnsi="Times New Roman"/>
          <w:sz w:val="24"/>
          <w:szCs w:val="24"/>
        </w:rPr>
        <w:tab/>
        <w:t xml:space="preserve">Výši znalečného určí orgán činný v trestním řízení, který znalce, znaleckou kancelář nebo znalecký ústav k podání znaleckého posudku přibral, v souladu s jinými právními předpisy upravujícími znalečné. Nesouhlasí-li orgán činný v trestním řízení </w:t>
      </w:r>
      <w:r w:rsidRPr="0079002B">
        <w:rPr>
          <w:rFonts w:ascii="Times New Roman" w:hAnsi="Times New Roman"/>
          <w:sz w:val="24"/>
          <w:szCs w:val="24"/>
        </w:rPr>
        <w:br/>
        <w:t>s výší vyúčtovaného znalečného, rozhodne usnesením. Proti usnesení je přípustná stí</w:t>
      </w:r>
      <w:r>
        <w:rPr>
          <w:rFonts w:ascii="Times New Roman" w:hAnsi="Times New Roman"/>
          <w:sz w:val="24"/>
          <w:szCs w:val="24"/>
        </w:rPr>
        <w:t>žnost, která má odkladný účinek.“.</w:t>
      </w:r>
    </w:p>
    <w:p w:rsidR="003668FB" w:rsidRPr="0079002B" w:rsidRDefault="003668FB" w:rsidP="003668FB">
      <w:pPr>
        <w:spacing w:after="0" w:line="240" w:lineRule="auto"/>
        <w:jc w:val="both"/>
        <w:rPr>
          <w:rFonts w:ascii="Times New Roman" w:hAnsi="Times New Roman"/>
          <w:sz w:val="24"/>
          <w:szCs w:val="24"/>
        </w:rPr>
      </w:pPr>
    </w:p>
    <w:p w:rsidR="003668FB" w:rsidRDefault="003668FB" w:rsidP="003668FB">
      <w:pPr>
        <w:spacing w:after="0" w:line="240" w:lineRule="auto"/>
        <w:jc w:val="both"/>
        <w:rPr>
          <w:rFonts w:ascii="Times New Roman" w:hAnsi="Times New Roman"/>
          <w:sz w:val="24"/>
          <w:szCs w:val="24"/>
        </w:rPr>
      </w:pPr>
    </w:p>
    <w:p w:rsidR="003668FB" w:rsidRPr="006C5E1E" w:rsidRDefault="00B81D85" w:rsidP="003668FB">
      <w:pPr>
        <w:spacing w:after="0" w:line="240" w:lineRule="auto"/>
        <w:jc w:val="both"/>
        <w:rPr>
          <w:rFonts w:ascii="Times New Roman" w:hAnsi="Times New Roman"/>
          <w:sz w:val="24"/>
          <w:szCs w:val="24"/>
        </w:rPr>
      </w:pPr>
      <w:r>
        <w:rPr>
          <w:rFonts w:ascii="Times New Roman" w:hAnsi="Times New Roman"/>
          <w:sz w:val="24"/>
          <w:szCs w:val="24"/>
        </w:rPr>
        <w:t>17</w:t>
      </w:r>
      <w:r w:rsidR="003668FB" w:rsidRPr="00DF5BB2">
        <w:rPr>
          <w:rFonts w:ascii="Times New Roman" w:hAnsi="Times New Roman"/>
          <w:sz w:val="24"/>
          <w:szCs w:val="24"/>
        </w:rPr>
        <w:t>.</w:t>
      </w:r>
      <w:r w:rsidR="003668FB">
        <w:rPr>
          <w:rFonts w:ascii="Times New Roman" w:hAnsi="Times New Roman"/>
          <w:b/>
          <w:sz w:val="24"/>
          <w:szCs w:val="24"/>
        </w:rPr>
        <w:t xml:space="preserve">      </w:t>
      </w:r>
      <w:r w:rsidR="003668FB">
        <w:rPr>
          <w:rFonts w:ascii="Times New Roman" w:hAnsi="Times New Roman"/>
          <w:sz w:val="24"/>
          <w:szCs w:val="24"/>
        </w:rPr>
        <w:t>Za § 111 se vkládá nový § 112, který včetně nadpisu zní:</w:t>
      </w:r>
    </w:p>
    <w:p w:rsidR="003668FB" w:rsidRDefault="003668FB" w:rsidP="003668FB">
      <w:pPr>
        <w:spacing w:after="0" w:line="240" w:lineRule="auto"/>
        <w:jc w:val="center"/>
        <w:rPr>
          <w:rFonts w:ascii="Times New Roman" w:hAnsi="Times New Roman"/>
          <w:b/>
          <w:sz w:val="24"/>
          <w:szCs w:val="24"/>
        </w:rPr>
      </w:pPr>
    </w:p>
    <w:p w:rsidR="003668FB" w:rsidRPr="006C5E1E" w:rsidRDefault="003668FB" w:rsidP="003668FB">
      <w:pPr>
        <w:spacing w:after="0" w:line="240" w:lineRule="auto"/>
        <w:jc w:val="center"/>
        <w:rPr>
          <w:rFonts w:ascii="Times New Roman" w:hAnsi="Times New Roman"/>
          <w:sz w:val="24"/>
          <w:szCs w:val="24"/>
        </w:rPr>
      </w:pPr>
      <w:r w:rsidRPr="006C5E1E">
        <w:rPr>
          <w:rFonts w:ascii="Times New Roman" w:hAnsi="Times New Roman"/>
          <w:sz w:val="24"/>
          <w:szCs w:val="24"/>
        </w:rPr>
        <w:t>„§ 112</w:t>
      </w:r>
    </w:p>
    <w:p w:rsidR="003668FB" w:rsidRPr="005873CC" w:rsidRDefault="003668FB" w:rsidP="003668FB">
      <w:pPr>
        <w:keepNext/>
        <w:keepLines/>
        <w:tabs>
          <w:tab w:val="center" w:pos="4536"/>
          <w:tab w:val="left" w:pos="7392"/>
        </w:tabs>
        <w:spacing w:before="240" w:after="0" w:line="240" w:lineRule="auto"/>
        <w:outlineLvl w:val="5"/>
        <w:rPr>
          <w:rFonts w:ascii="Times New Roman" w:eastAsia="Times New Roman" w:hAnsi="Times New Roman"/>
          <w:b/>
          <w:sz w:val="24"/>
          <w:szCs w:val="20"/>
          <w:lang w:eastAsia="cs-CZ"/>
        </w:rPr>
      </w:pPr>
      <w:r w:rsidRPr="005873CC">
        <w:rPr>
          <w:rFonts w:ascii="Times New Roman" w:eastAsia="Times New Roman" w:hAnsi="Times New Roman"/>
          <w:b/>
          <w:sz w:val="24"/>
          <w:szCs w:val="20"/>
          <w:lang w:eastAsia="cs-CZ"/>
        </w:rPr>
        <w:tab/>
        <w:t>Osoba vykonávající jednorázově znaleckou činnost</w:t>
      </w:r>
      <w:r w:rsidRPr="005873CC">
        <w:rPr>
          <w:rFonts w:ascii="Times New Roman" w:eastAsia="Times New Roman" w:hAnsi="Times New Roman"/>
          <w:b/>
          <w:sz w:val="24"/>
          <w:szCs w:val="20"/>
          <w:lang w:eastAsia="cs-CZ"/>
        </w:rPr>
        <w:tab/>
      </w:r>
    </w:p>
    <w:p w:rsidR="003668FB" w:rsidRPr="006C5E1E" w:rsidRDefault="003668FB" w:rsidP="003668FB">
      <w:pPr>
        <w:spacing w:after="0" w:line="240" w:lineRule="auto"/>
        <w:rPr>
          <w:rFonts w:ascii="Times New Roman" w:hAnsi="Times New Roman"/>
          <w:sz w:val="24"/>
          <w:szCs w:val="24"/>
        </w:rPr>
      </w:pPr>
    </w:p>
    <w:p w:rsidR="003668FB" w:rsidRPr="00D46B7C" w:rsidRDefault="003668FB" w:rsidP="003668FB">
      <w:pPr>
        <w:spacing w:after="0" w:line="240" w:lineRule="auto"/>
        <w:jc w:val="both"/>
        <w:rPr>
          <w:rFonts w:ascii="Times New Roman" w:hAnsi="Times New Roman"/>
          <w:sz w:val="24"/>
          <w:szCs w:val="24"/>
        </w:rPr>
      </w:pPr>
      <w:r w:rsidRPr="006C5E1E">
        <w:rPr>
          <w:rFonts w:ascii="Times New Roman" w:hAnsi="Times New Roman"/>
          <w:sz w:val="24"/>
          <w:szCs w:val="24"/>
        </w:rPr>
        <w:tab/>
        <w:t>Usta</w:t>
      </w:r>
      <w:r>
        <w:rPr>
          <w:rFonts w:ascii="Times New Roman" w:hAnsi="Times New Roman"/>
          <w:sz w:val="24"/>
          <w:szCs w:val="24"/>
        </w:rPr>
        <w:t>novení § 105 až 111 se přiměřeně</w:t>
      </w:r>
      <w:r w:rsidRPr="006C5E1E">
        <w:rPr>
          <w:rFonts w:ascii="Times New Roman" w:hAnsi="Times New Roman"/>
          <w:sz w:val="24"/>
          <w:szCs w:val="24"/>
        </w:rPr>
        <w:t xml:space="preserve"> použijí i v případě, že orgán činný v trestním řízení přibere k podání znaleckého posudku osobu vykonávající znaleckou činnost</w:t>
      </w:r>
      <w:r>
        <w:rPr>
          <w:rFonts w:ascii="Times New Roman" w:hAnsi="Times New Roman"/>
          <w:sz w:val="24"/>
          <w:szCs w:val="24"/>
        </w:rPr>
        <w:t xml:space="preserve"> jednorázově.“.</w:t>
      </w:r>
    </w:p>
    <w:p w:rsidR="003668FB" w:rsidRPr="00BF2176" w:rsidRDefault="003668FB" w:rsidP="003668FB">
      <w:pPr>
        <w:spacing w:after="0" w:line="240" w:lineRule="auto"/>
        <w:ind w:left="851" w:hanging="851"/>
        <w:jc w:val="both"/>
        <w:rPr>
          <w:rFonts w:ascii="Times New Roman" w:eastAsia="Times New Roman" w:hAnsi="Times New Roman"/>
          <w:sz w:val="24"/>
          <w:szCs w:val="20"/>
          <w:lang w:eastAsia="cs-CZ"/>
        </w:rPr>
      </w:pPr>
    </w:p>
    <w:p w:rsidR="003668FB" w:rsidRDefault="003668FB" w:rsidP="003668FB">
      <w:pPr>
        <w:spacing w:after="0" w:line="240" w:lineRule="auto"/>
        <w:rPr>
          <w:rFonts w:ascii="Times New Roman" w:hAnsi="Times New Roman"/>
          <w:sz w:val="24"/>
          <w:szCs w:val="24"/>
        </w:rPr>
      </w:pPr>
    </w:p>
    <w:p w:rsidR="003668FB" w:rsidRDefault="00B81D85" w:rsidP="003668FB">
      <w:pPr>
        <w:tabs>
          <w:tab w:val="left" w:pos="709"/>
        </w:tabs>
        <w:spacing w:after="0" w:line="240" w:lineRule="auto"/>
        <w:ind w:left="851" w:hanging="851"/>
        <w:jc w:val="both"/>
        <w:rPr>
          <w:rFonts w:ascii="Times New Roman" w:hAnsi="Times New Roman"/>
          <w:sz w:val="24"/>
          <w:szCs w:val="24"/>
        </w:rPr>
      </w:pPr>
      <w:r>
        <w:rPr>
          <w:rFonts w:ascii="Times New Roman" w:hAnsi="Times New Roman"/>
          <w:sz w:val="24"/>
          <w:szCs w:val="24"/>
        </w:rPr>
        <w:t>18</w:t>
      </w:r>
      <w:r w:rsidR="003668FB" w:rsidRPr="00DF5BB2">
        <w:rPr>
          <w:rFonts w:ascii="Times New Roman" w:hAnsi="Times New Roman"/>
          <w:sz w:val="24"/>
          <w:szCs w:val="24"/>
        </w:rPr>
        <w:t>.</w:t>
      </w:r>
      <w:r w:rsidR="003668FB">
        <w:rPr>
          <w:rFonts w:ascii="Times New Roman" w:hAnsi="Times New Roman"/>
          <w:b/>
          <w:sz w:val="24"/>
          <w:szCs w:val="24"/>
        </w:rPr>
        <w:t xml:space="preserve">      </w:t>
      </w:r>
      <w:r w:rsidR="003668FB" w:rsidRPr="00205036">
        <w:rPr>
          <w:rFonts w:ascii="Times New Roman" w:hAnsi="Times New Roman"/>
          <w:sz w:val="24"/>
          <w:szCs w:val="24"/>
        </w:rPr>
        <w:t>V § 157</w:t>
      </w:r>
      <w:r w:rsidR="003668FB">
        <w:rPr>
          <w:rFonts w:ascii="Times New Roman" w:hAnsi="Times New Roman"/>
          <w:sz w:val="24"/>
          <w:szCs w:val="24"/>
        </w:rPr>
        <w:t xml:space="preserve"> odst. 3 větě sedmé se slova </w:t>
      </w:r>
      <w:r w:rsidR="003668FB" w:rsidRPr="00205036">
        <w:rPr>
          <w:rFonts w:ascii="Times New Roman" w:hAnsi="Times New Roman"/>
          <w:sz w:val="24"/>
          <w:szCs w:val="24"/>
        </w:rPr>
        <w:t xml:space="preserve">„zvláštní předpisy o znalcích a tlumočnících“ nahrazují slovy „ustanovení tohoto zákona a </w:t>
      </w:r>
      <w:r w:rsidR="003668FB">
        <w:rPr>
          <w:rFonts w:ascii="Times New Roman" w:hAnsi="Times New Roman"/>
          <w:sz w:val="24"/>
          <w:szCs w:val="24"/>
        </w:rPr>
        <w:t xml:space="preserve">zvláštního </w:t>
      </w:r>
      <w:r w:rsidR="003668FB" w:rsidRPr="00205036">
        <w:rPr>
          <w:rFonts w:ascii="Times New Roman" w:hAnsi="Times New Roman"/>
          <w:sz w:val="24"/>
          <w:szCs w:val="24"/>
        </w:rPr>
        <w:t>zákona upravující vyloučení znalce z podání znaleckého posudku“.</w:t>
      </w:r>
    </w:p>
    <w:p w:rsidR="003668FB" w:rsidRDefault="003668FB" w:rsidP="003668FB">
      <w:pPr>
        <w:tabs>
          <w:tab w:val="left" w:pos="709"/>
        </w:tabs>
        <w:spacing w:after="0" w:line="240" w:lineRule="auto"/>
        <w:ind w:left="851" w:hanging="851"/>
        <w:jc w:val="both"/>
        <w:rPr>
          <w:rFonts w:ascii="Times New Roman" w:hAnsi="Times New Roman"/>
          <w:b/>
          <w:sz w:val="24"/>
          <w:szCs w:val="24"/>
        </w:rPr>
      </w:pPr>
    </w:p>
    <w:p w:rsidR="003668FB" w:rsidRDefault="003668FB" w:rsidP="003668FB">
      <w:pPr>
        <w:tabs>
          <w:tab w:val="left" w:pos="709"/>
        </w:tabs>
        <w:spacing w:after="0" w:line="240" w:lineRule="auto"/>
        <w:ind w:left="851" w:hanging="851"/>
        <w:jc w:val="both"/>
        <w:rPr>
          <w:rFonts w:ascii="Times New Roman" w:hAnsi="Times New Roman"/>
          <w:b/>
          <w:sz w:val="24"/>
          <w:szCs w:val="24"/>
        </w:rPr>
      </w:pPr>
    </w:p>
    <w:p w:rsidR="003668FB" w:rsidRDefault="003668FB" w:rsidP="003668FB">
      <w:pPr>
        <w:tabs>
          <w:tab w:val="left" w:pos="709"/>
        </w:tabs>
        <w:spacing w:after="0" w:line="240" w:lineRule="auto"/>
        <w:ind w:left="851" w:hanging="851"/>
        <w:jc w:val="both"/>
        <w:rPr>
          <w:rFonts w:ascii="Times New Roman" w:hAnsi="Times New Roman"/>
          <w:sz w:val="24"/>
          <w:szCs w:val="24"/>
        </w:rPr>
      </w:pPr>
      <w:r w:rsidRPr="00DF5BB2">
        <w:rPr>
          <w:rFonts w:ascii="Times New Roman" w:hAnsi="Times New Roman"/>
          <w:sz w:val="24"/>
          <w:szCs w:val="24"/>
        </w:rPr>
        <w:t>18</w:t>
      </w:r>
      <w:r>
        <w:rPr>
          <w:rFonts w:ascii="Times New Roman" w:hAnsi="Times New Roman"/>
          <w:b/>
          <w:sz w:val="24"/>
          <w:szCs w:val="24"/>
        </w:rPr>
        <w:t xml:space="preserve">.        </w:t>
      </w:r>
      <w:r w:rsidRPr="00D46B7C">
        <w:rPr>
          <w:rFonts w:ascii="Times New Roman" w:hAnsi="Times New Roman"/>
          <w:sz w:val="24"/>
          <w:szCs w:val="24"/>
        </w:rPr>
        <w:t xml:space="preserve">V </w:t>
      </w:r>
      <w:r>
        <w:rPr>
          <w:rFonts w:ascii="Times New Roman" w:hAnsi="Times New Roman"/>
          <w:sz w:val="24"/>
          <w:szCs w:val="24"/>
        </w:rPr>
        <w:t>§ 157 se doplňují odstavce 4 a 5, které znějí:</w:t>
      </w:r>
    </w:p>
    <w:p w:rsidR="003668FB" w:rsidRDefault="003668FB" w:rsidP="003668FB">
      <w:pPr>
        <w:tabs>
          <w:tab w:val="left" w:pos="709"/>
        </w:tabs>
        <w:spacing w:after="0" w:line="240" w:lineRule="auto"/>
        <w:ind w:left="851" w:hanging="851"/>
        <w:jc w:val="both"/>
        <w:rPr>
          <w:rFonts w:ascii="Times New Roman" w:hAnsi="Times New Roman"/>
          <w:sz w:val="24"/>
          <w:szCs w:val="24"/>
        </w:rPr>
      </w:pPr>
    </w:p>
    <w:p w:rsidR="003668FB" w:rsidRPr="009108A7" w:rsidRDefault="003668FB" w:rsidP="003668FB">
      <w:pPr>
        <w:spacing w:after="0" w:line="240" w:lineRule="auto"/>
        <w:ind w:firstLine="708"/>
        <w:jc w:val="both"/>
        <w:rPr>
          <w:rFonts w:ascii="Times New Roman" w:eastAsia="Times New Roman" w:hAnsi="Times New Roman"/>
          <w:sz w:val="24"/>
          <w:szCs w:val="20"/>
          <w:lang w:eastAsia="cs-CZ"/>
        </w:rPr>
      </w:pPr>
      <w:r w:rsidRPr="009108A7">
        <w:rPr>
          <w:rFonts w:ascii="Times New Roman" w:hAnsi="Times New Roman"/>
          <w:sz w:val="24"/>
          <w:szCs w:val="24"/>
        </w:rPr>
        <w:t>„(4) Konzultantovi přibranému podle odstavce 3 náleží za poskytnutí odborné pomoci odměna a náhrada hotových výdajů</w:t>
      </w:r>
      <w:r w:rsidRPr="009108A7">
        <w:rPr>
          <w:rFonts w:ascii="Times New Roman" w:eastAsia="Times New Roman" w:hAnsi="Times New Roman"/>
          <w:sz w:val="24"/>
          <w:szCs w:val="20"/>
          <w:lang w:eastAsia="cs-CZ"/>
        </w:rPr>
        <w:t>, které účelně vynaložil v přímé souvislosti s poskytováním odborné pomoci; o</w:t>
      </w:r>
      <w:r w:rsidRPr="009108A7">
        <w:rPr>
          <w:rFonts w:ascii="Times New Roman" w:hAnsi="Times New Roman"/>
          <w:bCs/>
          <w:sz w:val="24"/>
          <w:szCs w:val="24"/>
          <w:lang w:eastAsia="cs-CZ"/>
        </w:rPr>
        <w:t>dměna</w:t>
      </w:r>
      <w:r w:rsidRPr="009108A7">
        <w:rPr>
          <w:rFonts w:ascii="Times New Roman" w:eastAsia="Times New Roman" w:hAnsi="Times New Roman"/>
          <w:sz w:val="24"/>
          <w:szCs w:val="20"/>
          <w:lang w:eastAsia="cs-CZ"/>
        </w:rPr>
        <w:t xml:space="preserve"> </w:t>
      </w:r>
      <w:r w:rsidRPr="009108A7">
        <w:rPr>
          <w:rFonts w:ascii="Times New Roman" w:hAnsi="Times New Roman"/>
          <w:bCs/>
          <w:sz w:val="24"/>
          <w:szCs w:val="24"/>
          <w:lang w:eastAsia="cs-CZ"/>
        </w:rPr>
        <w:t xml:space="preserve">nenáleží konzultantovi, který poskytuje odbornou pomoc v pracovněprávním vztahu k orgánu nebo instituci uvedené v odstavci 3 větě druhé. </w:t>
      </w:r>
      <w:r w:rsidRPr="009108A7">
        <w:rPr>
          <w:rFonts w:ascii="Times New Roman" w:eastAsia="Times New Roman" w:hAnsi="Times New Roman"/>
          <w:sz w:val="24"/>
          <w:szCs w:val="20"/>
          <w:lang w:eastAsia="cs-CZ"/>
        </w:rPr>
        <w:lastRenderedPageBreak/>
        <w:t>Odměna se stanoví podle množství účelně vynaložené práce a stupně odbornosti potřebné k poskytnutí odborné pomoci. Odměna se může přiměřeně krátit, pokud odborná pomoc nebyla poskytnuta řádně. Odměna a náhrada hotových výdajů se zvyšuje o částku odpovídající dani z přidané hodnoty, kterou je konzultant povinen z odměny a náhrady hotových výdajů odvést podle zákona o dani z přidané hodnoty. Výši a způsob určení odměny a náhrady účelně vynaložených hotových výdajů a způsob jejich výplaty stanoví Ministerstvo spravedlnosti vyhláškou.</w:t>
      </w:r>
    </w:p>
    <w:p w:rsidR="003668FB" w:rsidRPr="009108A7" w:rsidRDefault="003668FB" w:rsidP="003668FB">
      <w:pPr>
        <w:spacing w:after="0" w:line="240" w:lineRule="auto"/>
        <w:ind w:firstLine="708"/>
        <w:jc w:val="both"/>
        <w:rPr>
          <w:rFonts w:ascii="Times New Roman" w:eastAsia="Times New Roman" w:hAnsi="Times New Roman"/>
          <w:sz w:val="24"/>
          <w:szCs w:val="20"/>
          <w:lang w:eastAsia="cs-CZ"/>
        </w:rPr>
      </w:pPr>
    </w:p>
    <w:p w:rsidR="003668FB" w:rsidRDefault="003668FB" w:rsidP="003668FB">
      <w:pPr>
        <w:spacing w:after="0" w:line="240" w:lineRule="auto"/>
        <w:ind w:firstLine="708"/>
        <w:jc w:val="both"/>
        <w:rPr>
          <w:rFonts w:ascii="Times New Roman" w:eastAsia="Times New Roman" w:hAnsi="Times New Roman"/>
          <w:sz w:val="24"/>
          <w:szCs w:val="20"/>
          <w:lang w:eastAsia="cs-CZ"/>
        </w:rPr>
      </w:pPr>
      <w:r w:rsidRPr="009108A7">
        <w:rPr>
          <w:rFonts w:ascii="Times New Roman" w:eastAsia="Times New Roman" w:hAnsi="Times New Roman"/>
          <w:sz w:val="24"/>
          <w:szCs w:val="20"/>
          <w:lang w:eastAsia="cs-CZ"/>
        </w:rPr>
        <w:t xml:space="preserve">(5) Nárok na úhradu odměny a náhrady hotových výdajů je konzultant povinen vyúčtovat do 3 dnů od poskytnutí odborné pomoci. Výši odměny a náhrady hotových výdajů určí orgán činný v trestním řízení, který konzultanta přibral, do 30 dnů od provedení vyúčtování. </w:t>
      </w:r>
      <w:r w:rsidRPr="009108A7">
        <w:rPr>
          <w:rFonts w:ascii="Times New Roman" w:hAnsi="Times New Roman"/>
          <w:sz w:val="24"/>
          <w:szCs w:val="24"/>
        </w:rPr>
        <w:t>Nesouhlasí-li orgán činný v trestním řízení s výší vyúčtované odměny nebo náhrady hotových výdajů, rozhodne usnesením. Proti usnesení je přípustná stížnost, která má odkladný účinek.“.</w:t>
      </w:r>
    </w:p>
    <w:p w:rsidR="003668FB" w:rsidRPr="00B41C91" w:rsidRDefault="003668FB" w:rsidP="00F049F4">
      <w:pPr>
        <w:keepNext/>
        <w:keepLines/>
        <w:spacing w:after="0" w:line="240" w:lineRule="auto"/>
        <w:jc w:val="center"/>
        <w:outlineLvl w:val="1"/>
        <w:rPr>
          <w:rFonts w:ascii="Times New Roman" w:eastAsia="Times New Roman" w:hAnsi="Times New Roman" w:cs="Times New Roman"/>
          <w:b/>
          <w:sz w:val="24"/>
          <w:szCs w:val="20"/>
          <w:lang w:eastAsia="cs-CZ"/>
        </w:rPr>
      </w:pPr>
    </w:p>
    <w:p w:rsidR="000E4BE1" w:rsidRPr="000E4BE1" w:rsidRDefault="000E4BE1" w:rsidP="000E4BE1">
      <w:pPr>
        <w:spacing w:line="240" w:lineRule="auto"/>
        <w:jc w:val="center"/>
        <w:rPr>
          <w:rFonts w:ascii="Times New Roman" w:hAnsi="Times New Roman"/>
          <w:sz w:val="24"/>
          <w:szCs w:val="24"/>
          <w:lang w:eastAsia="cs-CZ"/>
        </w:rPr>
      </w:pPr>
      <w:r w:rsidRPr="000E4BE1">
        <w:rPr>
          <w:rFonts w:ascii="Times New Roman" w:hAnsi="Times New Roman"/>
          <w:sz w:val="24"/>
          <w:szCs w:val="24"/>
          <w:lang w:eastAsia="cs-CZ"/>
        </w:rPr>
        <w:t>ČÁST PÁTÁ</w:t>
      </w:r>
    </w:p>
    <w:p w:rsidR="000E4BE1" w:rsidRPr="000E4BE1" w:rsidRDefault="000E4BE1" w:rsidP="000E4BE1">
      <w:pPr>
        <w:spacing w:line="240" w:lineRule="auto"/>
        <w:jc w:val="center"/>
        <w:rPr>
          <w:rFonts w:ascii="Times New Roman" w:eastAsia="Calibri" w:hAnsi="Times New Roman" w:cs="Times New Roman"/>
          <w:b/>
          <w:bCs/>
          <w:sz w:val="24"/>
          <w:szCs w:val="24"/>
          <w:lang w:eastAsia="cs-CZ"/>
        </w:rPr>
      </w:pPr>
      <w:r w:rsidRPr="000E4BE1">
        <w:rPr>
          <w:rFonts w:ascii="Times New Roman" w:eastAsia="Calibri" w:hAnsi="Times New Roman" w:cs="Times New Roman"/>
          <w:b/>
          <w:bCs/>
          <w:sz w:val="24"/>
          <w:szCs w:val="24"/>
          <w:lang w:eastAsia="cs-CZ"/>
        </w:rPr>
        <w:t>ZMĚNA ZÁKONA O ZDRAVOTNÍCH SLUŽBÁCH</w:t>
      </w:r>
    </w:p>
    <w:p w:rsidR="000E4BE1" w:rsidRPr="000E4BE1" w:rsidRDefault="00A41360" w:rsidP="000E4BE1">
      <w:pPr>
        <w:spacing w:after="0" w:line="240" w:lineRule="auto"/>
        <w:jc w:val="center"/>
        <w:rPr>
          <w:rFonts w:ascii="Times New Roman" w:hAnsi="Times New Roman"/>
          <w:sz w:val="24"/>
          <w:szCs w:val="24"/>
          <w:lang w:eastAsia="cs-CZ"/>
        </w:rPr>
      </w:pPr>
      <w:r>
        <w:rPr>
          <w:rFonts w:ascii="Times New Roman" w:hAnsi="Times New Roman"/>
          <w:sz w:val="24"/>
          <w:szCs w:val="24"/>
          <w:lang w:eastAsia="cs-CZ"/>
        </w:rPr>
        <w:t>§ 50</w:t>
      </w:r>
    </w:p>
    <w:p w:rsidR="000E4BE1" w:rsidRDefault="000E4BE1" w:rsidP="000E4BE1">
      <w:pPr>
        <w:spacing w:after="0" w:line="240" w:lineRule="auto"/>
        <w:jc w:val="center"/>
        <w:rPr>
          <w:rFonts w:ascii="Times New Roman" w:hAnsi="Times New Roman"/>
          <w:lang w:eastAsia="cs-CZ"/>
        </w:rPr>
      </w:pPr>
    </w:p>
    <w:p w:rsidR="000E4BE1" w:rsidRPr="00763823" w:rsidRDefault="000E4BE1" w:rsidP="000E4BE1">
      <w:pPr>
        <w:spacing w:after="0" w:line="240" w:lineRule="auto"/>
        <w:ind w:firstLine="708"/>
        <w:jc w:val="both"/>
        <w:rPr>
          <w:rFonts w:ascii="Times New Roman" w:hAnsi="Times New Roman"/>
          <w:sz w:val="24"/>
          <w:szCs w:val="24"/>
        </w:rPr>
      </w:pPr>
      <w:r>
        <w:rPr>
          <w:rFonts w:ascii="Times New Roman" w:hAnsi="Times New Roman"/>
          <w:sz w:val="24"/>
          <w:szCs w:val="24"/>
        </w:rPr>
        <w:t>V § 65 odst. 2 písm. i) z</w:t>
      </w:r>
      <w:r w:rsidRPr="00F95B79">
        <w:rPr>
          <w:rFonts w:ascii="Times New Roman" w:hAnsi="Times New Roman"/>
          <w:sz w:val="24"/>
          <w:szCs w:val="24"/>
        </w:rPr>
        <w:t>ákon</w:t>
      </w:r>
      <w:r>
        <w:rPr>
          <w:rFonts w:ascii="Times New Roman" w:hAnsi="Times New Roman"/>
          <w:sz w:val="24"/>
          <w:szCs w:val="24"/>
        </w:rPr>
        <w:t>a</w:t>
      </w:r>
      <w:r w:rsidRPr="00F95B79">
        <w:rPr>
          <w:rFonts w:ascii="Times New Roman" w:hAnsi="Times New Roman"/>
          <w:sz w:val="24"/>
          <w:szCs w:val="24"/>
        </w:rPr>
        <w:t xml:space="preserve"> č. 372/2011 Sb., o zdravotních službách </w:t>
      </w:r>
      <w:r>
        <w:rPr>
          <w:rFonts w:ascii="Times New Roman" w:hAnsi="Times New Roman"/>
          <w:sz w:val="24"/>
          <w:szCs w:val="24"/>
        </w:rPr>
        <w:br/>
      </w:r>
      <w:r w:rsidRPr="00F95B79">
        <w:rPr>
          <w:rFonts w:ascii="Times New Roman" w:hAnsi="Times New Roman"/>
          <w:sz w:val="24"/>
          <w:szCs w:val="24"/>
        </w:rPr>
        <w:t>a podmínkách jejich poskytování</w:t>
      </w:r>
      <w:r w:rsidRPr="00F95B79">
        <w:rPr>
          <w:rFonts w:ascii="Times New Roman" w:hAnsi="Times New Roman"/>
          <w:b/>
          <w:sz w:val="24"/>
          <w:szCs w:val="24"/>
        </w:rPr>
        <w:t xml:space="preserve"> </w:t>
      </w:r>
      <w:r w:rsidRPr="00F95B79">
        <w:rPr>
          <w:rFonts w:ascii="Times New Roman" w:hAnsi="Times New Roman"/>
          <w:sz w:val="24"/>
          <w:szCs w:val="24"/>
        </w:rPr>
        <w:t>(zákon o zdravotních službách)</w:t>
      </w:r>
      <w:r>
        <w:rPr>
          <w:rFonts w:ascii="Times New Roman" w:hAnsi="Times New Roman"/>
          <w:sz w:val="24"/>
          <w:szCs w:val="24"/>
        </w:rPr>
        <w:t xml:space="preserve">, ve znění zákona </w:t>
      </w:r>
      <w:r>
        <w:rPr>
          <w:rFonts w:ascii="Times New Roman" w:hAnsi="Times New Roman"/>
          <w:sz w:val="24"/>
          <w:szCs w:val="24"/>
        </w:rPr>
        <w:br/>
        <w:t>č. 303/2013 Sb. a zákona č. 205/2015 Sb. se slovo „ústavem</w:t>
      </w:r>
      <w:r>
        <w:rPr>
          <w:rFonts w:ascii="Times New Roman" w:hAnsi="Times New Roman"/>
          <w:sz w:val="24"/>
          <w:szCs w:val="24"/>
          <w:vertAlign w:val="superscript"/>
        </w:rPr>
        <w:t>30)</w:t>
      </w:r>
      <w:r w:rsidRPr="00763823">
        <w:rPr>
          <w:rFonts w:ascii="Times New Roman" w:hAnsi="Times New Roman"/>
          <w:sz w:val="24"/>
          <w:szCs w:val="24"/>
        </w:rPr>
        <w:t>“</w:t>
      </w:r>
      <w:r>
        <w:rPr>
          <w:rFonts w:ascii="Times New Roman" w:hAnsi="Times New Roman"/>
          <w:sz w:val="24"/>
          <w:szCs w:val="24"/>
        </w:rPr>
        <w:t xml:space="preserve"> nahrazuje slovy „ústavem nebo znaleckou kanceláří</w:t>
      </w:r>
      <w:r>
        <w:rPr>
          <w:rFonts w:ascii="Times New Roman" w:hAnsi="Times New Roman"/>
          <w:sz w:val="24"/>
          <w:szCs w:val="24"/>
          <w:vertAlign w:val="superscript"/>
        </w:rPr>
        <w:t>30)</w:t>
      </w:r>
      <w:r>
        <w:rPr>
          <w:rFonts w:ascii="Times New Roman" w:hAnsi="Times New Roman"/>
          <w:sz w:val="24"/>
          <w:szCs w:val="24"/>
        </w:rPr>
        <w:t>.</w:t>
      </w:r>
    </w:p>
    <w:p w:rsidR="000E4BE1" w:rsidRDefault="000E4BE1" w:rsidP="000E4BE1">
      <w:pPr>
        <w:spacing w:after="0" w:line="240" w:lineRule="auto"/>
        <w:ind w:firstLine="708"/>
        <w:jc w:val="both"/>
        <w:rPr>
          <w:rFonts w:ascii="Times New Roman" w:hAnsi="Times New Roman"/>
          <w:sz w:val="24"/>
          <w:szCs w:val="24"/>
        </w:rPr>
      </w:pPr>
    </w:p>
    <w:p w:rsidR="000E4BE1" w:rsidRDefault="000E4BE1" w:rsidP="000E4BE1">
      <w:pPr>
        <w:spacing w:after="0" w:line="240" w:lineRule="auto"/>
        <w:jc w:val="both"/>
        <w:rPr>
          <w:rFonts w:ascii="Times New Roman" w:hAnsi="Times New Roman"/>
          <w:sz w:val="24"/>
          <w:szCs w:val="24"/>
        </w:rPr>
      </w:pPr>
      <w:r>
        <w:rPr>
          <w:rFonts w:ascii="Times New Roman" w:hAnsi="Times New Roman"/>
          <w:sz w:val="24"/>
          <w:szCs w:val="24"/>
        </w:rPr>
        <w:t>Poznámka pod čarou č. 30 zní:</w:t>
      </w:r>
    </w:p>
    <w:p w:rsidR="000E4BE1" w:rsidRDefault="000E4BE1" w:rsidP="000E4BE1">
      <w:pPr>
        <w:spacing w:after="0" w:line="240" w:lineRule="auto"/>
        <w:jc w:val="both"/>
        <w:rPr>
          <w:rFonts w:ascii="Times New Roman" w:hAnsi="Times New Roman"/>
          <w:sz w:val="24"/>
          <w:szCs w:val="24"/>
        </w:rPr>
      </w:pPr>
    </w:p>
    <w:p w:rsidR="000E4BE1" w:rsidRPr="00693F95" w:rsidRDefault="000E4BE1" w:rsidP="000E4BE1">
      <w:pPr>
        <w:spacing w:after="0" w:line="240" w:lineRule="auto"/>
        <w:jc w:val="both"/>
        <w:rPr>
          <w:rFonts w:ascii="Times New Roman" w:hAnsi="Times New Roman"/>
          <w:sz w:val="24"/>
          <w:szCs w:val="24"/>
        </w:rPr>
      </w:pPr>
      <w:r>
        <w:rPr>
          <w:rFonts w:ascii="Times New Roman" w:hAnsi="Times New Roman"/>
          <w:sz w:val="24"/>
          <w:szCs w:val="24"/>
        </w:rPr>
        <w:t xml:space="preserve">§ 2 písm. b) a c) </w:t>
      </w:r>
      <w:r w:rsidRPr="00693F95">
        <w:rPr>
          <w:rFonts w:ascii="Times New Roman" w:hAnsi="Times New Roman"/>
          <w:sz w:val="24"/>
          <w:szCs w:val="24"/>
        </w:rPr>
        <w:t>zákona č…/…, o znalcích</w:t>
      </w:r>
      <w:r>
        <w:rPr>
          <w:rFonts w:ascii="Times New Roman" w:hAnsi="Times New Roman"/>
          <w:sz w:val="24"/>
          <w:szCs w:val="24"/>
        </w:rPr>
        <w:t>, znaleckých kancelářích a znaleckých ústavech</w:t>
      </w:r>
      <w:r w:rsidRPr="00693F95">
        <w:rPr>
          <w:rFonts w:ascii="Times New Roman" w:hAnsi="Times New Roman"/>
          <w:sz w:val="24"/>
          <w:szCs w:val="24"/>
        </w:rPr>
        <w:t xml:space="preserve">. </w:t>
      </w:r>
    </w:p>
    <w:p w:rsidR="000E4BE1" w:rsidRDefault="000E4BE1" w:rsidP="00E52947">
      <w:pPr>
        <w:keepNext/>
        <w:spacing w:before="240" w:after="120" w:line="240" w:lineRule="auto"/>
        <w:jc w:val="center"/>
        <w:rPr>
          <w:rFonts w:ascii="Times New Roman" w:eastAsia="Calibri" w:hAnsi="Times New Roman" w:cs="Times New Roman"/>
          <w:caps/>
          <w:sz w:val="24"/>
          <w:szCs w:val="24"/>
          <w:lang w:eastAsia="cs-CZ"/>
        </w:rPr>
      </w:pPr>
    </w:p>
    <w:p w:rsidR="00E52947" w:rsidRPr="00E52947" w:rsidRDefault="00E52947" w:rsidP="00E52947">
      <w:pPr>
        <w:keepNext/>
        <w:spacing w:before="240" w:after="120" w:line="240" w:lineRule="auto"/>
        <w:jc w:val="center"/>
        <w:rPr>
          <w:rFonts w:ascii="Times New Roman" w:eastAsia="Calibri" w:hAnsi="Times New Roman" w:cs="Times New Roman"/>
          <w:caps/>
          <w:sz w:val="24"/>
          <w:szCs w:val="24"/>
          <w:lang w:eastAsia="cs-CZ"/>
        </w:rPr>
      </w:pPr>
      <w:r w:rsidRPr="00E52947">
        <w:rPr>
          <w:rFonts w:ascii="Times New Roman" w:eastAsia="Calibri" w:hAnsi="Times New Roman" w:cs="Times New Roman"/>
          <w:caps/>
          <w:sz w:val="24"/>
          <w:szCs w:val="24"/>
          <w:lang w:eastAsia="cs-CZ"/>
        </w:rPr>
        <w:t xml:space="preserve">ČÁST </w:t>
      </w:r>
      <w:r w:rsidR="000E4BE1">
        <w:rPr>
          <w:rFonts w:ascii="Times New Roman" w:eastAsia="Calibri" w:hAnsi="Times New Roman" w:cs="Times New Roman"/>
          <w:caps/>
          <w:sz w:val="24"/>
          <w:szCs w:val="24"/>
          <w:lang w:eastAsia="cs-CZ"/>
        </w:rPr>
        <w:t>ČTVRTÁ</w:t>
      </w:r>
    </w:p>
    <w:p w:rsidR="00E52947" w:rsidRPr="00E52947" w:rsidRDefault="00E52947" w:rsidP="00E52947">
      <w:pPr>
        <w:spacing w:after="0" w:line="240" w:lineRule="auto"/>
        <w:jc w:val="center"/>
        <w:rPr>
          <w:rFonts w:ascii="Times New Roman" w:eastAsia="Calibri" w:hAnsi="Times New Roman" w:cs="Times New Roman"/>
          <w:b/>
          <w:bCs/>
          <w:sz w:val="24"/>
          <w:szCs w:val="24"/>
          <w:lang w:eastAsia="cs-CZ"/>
        </w:rPr>
      </w:pPr>
      <w:r w:rsidRPr="00E52947">
        <w:rPr>
          <w:rFonts w:ascii="Times New Roman" w:eastAsia="Calibri" w:hAnsi="Times New Roman" w:cs="Times New Roman"/>
          <w:b/>
          <w:bCs/>
          <w:sz w:val="24"/>
          <w:szCs w:val="24"/>
          <w:lang w:eastAsia="cs-CZ"/>
        </w:rPr>
        <w:t>ZMĚNA ZÁKONA O SPRÁVNÍCH POPLATCÍCH</w:t>
      </w:r>
    </w:p>
    <w:p w:rsidR="00E52947" w:rsidRPr="00E52947" w:rsidRDefault="00E52947" w:rsidP="00E52947">
      <w:pPr>
        <w:spacing w:after="0" w:line="240" w:lineRule="auto"/>
        <w:jc w:val="center"/>
        <w:rPr>
          <w:rFonts w:ascii="Times New Roman" w:eastAsia="Calibri" w:hAnsi="Times New Roman" w:cs="Times New Roman"/>
          <w:sz w:val="24"/>
          <w:szCs w:val="24"/>
          <w:lang w:eastAsia="cs-CZ"/>
        </w:rPr>
      </w:pPr>
    </w:p>
    <w:p w:rsidR="00E52947" w:rsidRPr="00E52947" w:rsidRDefault="00A41360" w:rsidP="00E52947">
      <w:pPr>
        <w:spacing w:after="0" w:line="240" w:lineRule="auto"/>
        <w:jc w:val="center"/>
        <w:rPr>
          <w:rFonts w:ascii="Times New Roman" w:eastAsia="Calibri" w:hAnsi="Times New Roman" w:cs="Times New Roman"/>
          <w:sz w:val="24"/>
          <w:szCs w:val="24"/>
          <w:lang w:eastAsia="cs-CZ"/>
        </w:rPr>
      </w:pPr>
      <w:r>
        <w:rPr>
          <w:rFonts w:ascii="Times New Roman" w:eastAsia="Calibri" w:hAnsi="Times New Roman" w:cs="Times New Roman"/>
          <w:sz w:val="24"/>
          <w:szCs w:val="24"/>
          <w:lang w:eastAsia="cs-CZ"/>
        </w:rPr>
        <w:t>§ 51</w:t>
      </w:r>
    </w:p>
    <w:p w:rsidR="00E52947" w:rsidRPr="00E52947" w:rsidRDefault="00E52947" w:rsidP="002432F3">
      <w:pPr>
        <w:spacing w:before="240" w:after="120" w:line="240" w:lineRule="auto"/>
        <w:ind w:firstLine="708"/>
        <w:jc w:val="both"/>
        <w:rPr>
          <w:rFonts w:ascii="Times New Roman" w:eastAsia="Calibri" w:hAnsi="Times New Roman" w:cs="Times New Roman"/>
          <w:sz w:val="24"/>
          <w:szCs w:val="24"/>
          <w:lang w:eastAsia="cs-CZ"/>
        </w:rPr>
      </w:pPr>
      <w:r w:rsidRPr="00E52947">
        <w:rPr>
          <w:rFonts w:ascii="Times New Roman" w:eastAsia="Calibri" w:hAnsi="Times New Roman" w:cs="Times New Roman"/>
          <w:sz w:val="24"/>
          <w:szCs w:val="24"/>
          <w:lang w:eastAsia="cs-CZ"/>
        </w:rPr>
        <w:t xml:space="preserve">Příloha k zákonu č. 634/2004 Sb., o správních poplatcích, ve znění zákona č. 217/2005 Sb., zákona č. 228/2005 Sb., zákona č. 357/2005 Sb., zákona č. 361/2005 Sb., zákona č. 444/2005 Sb., zákona č. 545/2005 Sb., zákona č. 553/2005 Sb., zákona č. 48/2006 Sb., zákona č. 56/2006 Sb., zákona č. 57/2006 Sb., zákona č. 81/2006 Sb., zákona č. 109/2006 Sb., zákona č. 112/2006 Sb., zákona č. 130/2006 Sb., zákona č. 136/2006 Sb., zákona č. 138/2006 Sb., zákona č. 161/2006 Sb., zákona č. 179/2006 Sb., zákona č. 186/2006 Sb., zákona č. 215/2006 Sb., zákona č. 226/2006 Sb., zákona č. 227/2006 Sb., zákona č. 235/2006 Sb., zákona č. 312/2006 Sb., zákona č. 575/2006 Sb., zákona č. 106/2007 Sb., zákona č. 261/2007 Sb., zákona č. 269/2007 Sb., zákona č. 374/2007 Sb., zákona č. 379/2007 Sb., zákona č. 38/2008 Sb., zákona č. 130/2008 Sb., zákona č. 140/2008 Sb., zákona č. 182/2008 Sb., zákona č. 189/2008 Sb., zákona č. 230/2008 Sb., zákona č. 239/2008 Sb., zákona č. 254/2008 Sb., zákona č. 296/2008 Sb., zákona č. 297/2008 Sb., zákona č. 301/2008 Sb., zákona č. 309/2008 Sb., zákona č. 312/2008 Sb., zákona č. 382/2008 Sb., zákona č. 9/2009 Sb., zákona č. 41/2009 Sb., zákona č. 141/2009 Sb., zákona č. 197/2009 Sb., zákona č. 206/2009 Sb., zákona č. </w:t>
      </w:r>
      <w:r w:rsidRPr="00E52947">
        <w:rPr>
          <w:rFonts w:ascii="Times New Roman" w:eastAsia="Calibri" w:hAnsi="Times New Roman" w:cs="Times New Roman"/>
          <w:sz w:val="24"/>
          <w:szCs w:val="24"/>
          <w:lang w:eastAsia="cs-CZ"/>
        </w:rPr>
        <w:lastRenderedPageBreak/>
        <w:t xml:space="preserve">227/2009 Sb., zákona č. 281/2009 Sb., zákona č. 291/2009 Sb., zákona č. 301/2009 Sb., zákona č. 346/2009 Sb., zákona č. 420/2009 Sb., zákona č. 132/2010 Sb., zákona č. 148/2010 Sb., zákona č. 153/2010 Sb., zákona č. 160/2010 Sb., zákona č. 343/2010 Sb., zákona č. 427/2010 Sb., zákona č. 30/2011 Sb., zákona č. 105/2011 Sb., zákona č. 133/2011 Sb., zákona č. 134/2011 Sb., zákona č. 152/2011 Sb., zákona č. 188/2011 Sb., zákona č. 245/2011 Sb., zákona č. 249/2011 Sb., zákona č. 255/2011 Sb., zákona č. 262/2011 Sb., zákona č. 300/2011 Sb., zákona č. 308/2011 Sb., zákona č. 329/2011 Sb., zákona č. 344/2011 Sb., zákona č. 349/2011 Sb., zákona č. 350/2011 Sb., zákona č. 357/2011 Sb., zákona č. 375/2011 Sb., zákona č. 428/2011 Sb., zákona č. 457/2011 Sb., zákona č. 458/2011 Sb., zákona č. 472/2011 Sb., zákona č. 19/2012 Sb., zákona č. 37/2012 Sb., zákona č. 53/2012 Sb., zákona č. 119/2012 Sb., zákona č. 169/2012 Sb., zákona č. 172/2012 Sb., zákona č. 202/2012 Sb., zákona č. 221/2012 Sb., zákona č. 225/2012 Sb., zákona č. 274/2012 Sb., zákona č. 350/2012 Sb., zákona č. 359/2012 Sb., zákona č. 399/2012 Sb., zákona č. 407/2012 Sb., zákona č. 428/2012 Sb., zákona č. 496/2012 Sb., zákona č. 502/2012 Sb., zákona č. 503/2012 Sb., zákona č. 50/2013 Sb., zákona č. 69/2013 Sb., zákona č. 102/2013 Sb., zákona č. 170/2013 Sb., zákona č. 185/2013 Sb., zákona č. 186/2013 Sb., zákona č. 232/2013 Sb., zákona č. 239/2013 Sb., zákona č. 241/2013 Sb., zákona č. 257/2013 Sb., zákona č. 273/2013 Sb., zákona č. 279/2013 Sb., zákona č. 281/2013 Sb., zákona č. 306/2013 Sb., zákona č. 313/2013 Sb., zákonného opatření Senátu č. 344/2013 Sb., zákona č. 101/2014 Sb., zákona č. 127/2014 Sb., zákona č. 187/2014 Sb., zákona č. 249/2014 Sb., zákona č. 257/2014 Sb., zákona č. 259/2014 Sb., zákona č. 264/2014 Sb., zákona č. 268/2014 Sb., zákona č. 331/2014 Sb., zákona č. 81/2015 Sb., zákona č. 103/2015 Sb., zákona č. 204/2015 Sb., zákona č. 206/2015 Sb. a zákona č. 224/2015 Sb., zákona č. 314/2015 Sb. se vkládá nová položka č. </w:t>
      </w:r>
      <w:r w:rsidRPr="00925CCB">
        <w:rPr>
          <w:rFonts w:ascii="Times New Roman" w:eastAsia="Calibri" w:hAnsi="Times New Roman" w:cs="Times New Roman"/>
          <w:sz w:val="24"/>
          <w:szCs w:val="24"/>
          <w:lang w:eastAsia="cs-CZ"/>
        </w:rPr>
        <w:t>XY</w:t>
      </w:r>
      <w:r w:rsidRPr="00E52947">
        <w:rPr>
          <w:rFonts w:ascii="Times New Roman" w:eastAsia="Calibri" w:hAnsi="Times New Roman" w:cs="Times New Roman"/>
          <w:sz w:val="24"/>
          <w:szCs w:val="24"/>
          <w:lang w:eastAsia="cs-CZ"/>
        </w:rPr>
        <w:t xml:space="preserve">, která zní: </w:t>
      </w:r>
    </w:p>
    <w:p w:rsidR="00E52947" w:rsidRPr="00E52947" w:rsidRDefault="00E4531F" w:rsidP="00E4531F">
      <w:pPr>
        <w:numPr>
          <w:ilvl w:val="1"/>
          <w:numId w:val="0"/>
        </w:numPr>
        <w:tabs>
          <w:tab w:val="num" w:pos="0"/>
        </w:tabs>
        <w:spacing w:before="240" w:after="120" w:line="240" w:lineRule="auto"/>
        <w:jc w:val="both"/>
        <w:rPr>
          <w:rFonts w:ascii="Times New Roman" w:eastAsia="Calibri" w:hAnsi="Times New Roman" w:cs="Times New Roman"/>
          <w:sz w:val="24"/>
          <w:szCs w:val="24"/>
          <w:lang w:eastAsia="cs-CZ"/>
        </w:rPr>
      </w:pPr>
      <w:r>
        <w:rPr>
          <w:rFonts w:ascii="Times New Roman" w:eastAsia="Calibri" w:hAnsi="Times New Roman" w:cs="Times New Roman"/>
          <w:sz w:val="24"/>
          <w:szCs w:val="24"/>
          <w:lang w:eastAsia="cs-CZ"/>
        </w:rPr>
        <w:t xml:space="preserve">a) </w:t>
      </w:r>
      <w:r w:rsidR="00E52947" w:rsidRPr="00E52947">
        <w:rPr>
          <w:rFonts w:ascii="Times New Roman" w:eastAsia="Calibri" w:hAnsi="Times New Roman" w:cs="Times New Roman"/>
          <w:sz w:val="24"/>
          <w:szCs w:val="24"/>
          <w:lang w:eastAsia="cs-CZ"/>
        </w:rPr>
        <w:t>vykonání obecné části vstupní zkoušky podle zákona o zna</w:t>
      </w:r>
      <w:r>
        <w:rPr>
          <w:rFonts w:ascii="Times New Roman" w:eastAsia="Calibri" w:hAnsi="Times New Roman" w:cs="Times New Roman"/>
          <w:sz w:val="24"/>
          <w:szCs w:val="24"/>
          <w:lang w:eastAsia="cs-CZ"/>
        </w:rPr>
        <w:t xml:space="preserve">lcích, znaleckých kancelářích </w:t>
      </w:r>
      <w:r>
        <w:rPr>
          <w:rFonts w:ascii="Times New Roman" w:eastAsia="Calibri" w:hAnsi="Times New Roman" w:cs="Times New Roman"/>
          <w:sz w:val="24"/>
          <w:szCs w:val="24"/>
          <w:lang w:eastAsia="cs-CZ"/>
        </w:rPr>
        <w:br/>
        <w:t xml:space="preserve">a </w:t>
      </w:r>
      <w:r w:rsidR="00E52947" w:rsidRPr="00E52947">
        <w:rPr>
          <w:rFonts w:ascii="Times New Roman" w:eastAsia="Calibri" w:hAnsi="Times New Roman" w:cs="Times New Roman"/>
          <w:sz w:val="24"/>
          <w:szCs w:val="24"/>
          <w:lang w:eastAsia="cs-CZ"/>
        </w:rPr>
        <w:t xml:space="preserve">znaleckých ústavech nebo její opakování                                                     </w:t>
      </w:r>
      <w:r>
        <w:rPr>
          <w:rFonts w:ascii="Times New Roman" w:eastAsia="Calibri" w:hAnsi="Times New Roman" w:cs="Times New Roman"/>
          <w:sz w:val="24"/>
          <w:szCs w:val="24"/>
          <w:lang w:eastAsia="cs-CZ"/>
        </w:rPr>
        <w:t xml:space="preserve">               </w:t>
      </w:r>
      <w:r w:rsidR="00E52947" w:rsidRPr="00E52947">
        <w:rPr>
          <w:rFonts w:ascii="Times New Roman" w:eastAsia="Calibri" w:hAnsi="Times New Roman" w:cs="Times New Roman"/>
          <w:sz w:val="24"/>
          <w:szCs w:val="24"/>
          <w:lang w:eastAsia="cs-CZ"/>
        </w:rPr>
        <w:t>3 000 Kč</w:t>
      </w:r>
    </w:p>
    <w:p w:rsidR="00E52947" w:rsidRPr="00E52947" w:rsidRDefault="00E4531F" w:rsidP="00E4531F">
      <w:pPr>
        <w:numPr>
          <w:ilvl w:val="1"/>
          <w:numId w:val="0"/>
        </w:numPr>
        <w:tabs>
          <w:tab w:val="num" w:pos="425"/>
        </w:tabs>
        <w:spacing w:before="240" w:after="120" w:line="240" w:lineRule="auto"/>
        <w:jc w:val="both"/>
        <w:rPr>
          <w:rFonts w:ascii="Times New Roman" w:eastAsia="Calibri" w:hAnsi="Times New Roman" w:cs="Times New Roman"/>
          <w:sz w:val="24"/>
          <w:szCs w:val="24"/>
          <w:lang w:eastAsia="cs-CZ"/>
        </w:rPr>
      </w:pPr>
      <w:r>
        <w:rPr>
          <w:rFonts w:ascii="Times New Roman" w:eastAsia="Calibri" w:hAnsi="Times New Roman" w:cs="Times New Roman"/>
          <w:sz w:val="24"/>
          <w:szCs w:val="24"/>
          <w:lang w:eastAsia="cs-CZ"/>
        </w:rPr>
        <w:t xml:space="preserve">b) </w:t>
      </w:r>
      <w:r w:rsidR="00E52947" w:rsidRPr="00E52947">
        <w:rPr>
          <w:rFonts w:ascii="Times New Roman" w:eastAsia="Calibri" w:hAnsi="Times New Roman" w:cs="Times New Roman"/>
          <w:sz w:val="24"/>
          <w:szCs w:val="24"/>
          <w:lang w:eastAsia="cs-CZ"/>
        </w:rPr>
        <w:t xml:space="preserve">vykonání zvláštní části vstupní zkoušky zákona o znalcích, znaleckých kancelářích </w:t>
      </w:r>
      <w:r>
        <w:rPr>
          <w:rFonts w:ascii="Times New Roman" w:eastAsia="Calibri" w:hAnsi="Times New Roman" w:cs="Times New Roman"/>
          <w:sz w:val="24"/>
          <w:szCs w:val="24"/>
          <w:lang w:eastAsia="cs-CZ"/>
        </w:rPr>
        <w:br/>
      </w:r>
      <w:r w:rsidR="00E52947" w:rsidRPr="00E52947">
        <w:rPr>
          <w:rFonts w:ascii="Times New Roman" w:eastAsia="Calibri" w:hAnsi="Times New Roman" w:cs="Times New Roman"/>
          <w:sz w:val="24"/>
          <w:szCs w:val="24"/>
          <w:lang w:eastAsia="cs-CZ"/>
        </w:rPr>
        <w:t>a znaleckých ústavech nebo její opakování                                                </w:t>
      </w:r>
      <w:r w:rsidR="00E52947">
        <w:rPr>
          <w:rFonts w:ascii="Times New Roman" w:eastAsia="Calibri" w:hAnsi="Times New Roman" w:cs="Times New Roman"/>
          <w:sz w:val="24"/>
          <w:szCs w:val="24"/>
          <w:lang w:eastAsia="cs-CZ"/>
        </w:rPr>
        <w:t xml:space="preserve">    </w:t>
      </w:r>
      <w:r w:rsidR="00E52947" w:rsidRPr="00E52947">
        <w:rPr>
          <w:rFonts w:ascii="Times New Roman" w:eastAsia="Calibri" w:hAnsi="Times New Roman" w:cs="Times New Roman"/>
          <w:sz w:val="24"/>
          <w:szCs w:val="24"/>
          <w:lang w:eastAsia="cs-CZ"/>
        </w:rPr>
        <w:t> </w:t>
      </w:r>
      <w:r>
        <w:rPr>
          <w:rFonts w:ascii="Times New Roman" w:eastAsia="Calibri" w:hAnsi="Times New Roman" w:cs="Times New Roman"/>
          <w:sz w:val="24"/>
          <w:szCs w:val="24"/>
          <w:lang w:eastAsia="cs-CZ"/>
        </w:rPr>
        <w:t xml:space="preserve">              </w:t>
      </w:r>
      <w:r w:rsidR="00E52947" w:rsidRPr="00E52947">
        <w:rPr>
          <w:rFonts w:ascii="Times New Roman" w:eastAsia="Calibri" w:hAnsi="Times New Roman" w:cs="Times New Roman"/>
          <w:sz w:val="24"/>
          <w:szCs w:val="24"/>
          <w:lang w:eastAsia="cs-CZ"/>
        </w:rPr>
        <w:t xml:space="preserve"> 5 000 Kč</w:t>
      </w:r>
    </w:p>
    <w:p w:rsidR="00E4531F" w:rsidRDefault="00E4531F" w:rsidP="00DC27B1">
      <w:pPr>
        <w:keepNext/>
        <w:keepLines/>
        <w:spacing w:before="240" w:after="120" w:line="240" w:lineRule="auto"/>
        <w:jc w:val="center"/>
        <w:outlineLvl w:val="1"/>
        <w:rPr>
          <w:rFonts w:ascii="Times New Roman" w:eastAsia="Times New Roman" w:hAnsi="Times New Roman" w:cs="Times New Roman"/>
          <w:caps/>
          <w:sz w:val="24"/>
          <w:szCs w:val="20"/>
          <w:lang w:eastAsia="cs-CZ"/>
        </w:rPr>
      </w:pPr>
    </w:p>
    <w:p w:rsidR="00DC27B1" w:rsidRPr="00DC27B1" w:rsidRDefault="00DC27B1" w:rsidP="00DC27B1">
      <w:pPr>
        <w:keepNext/>
        <w:keepLines/>
        <w:spacing w:before="240" w:after="120" w:line="240" w:lineRule="auto"/>
        <w:jc w:val="center"/>
        <w:outlineLvl w:val="1"/>
        <w:rPr>
          <w:rFonts w:ascii="Times New Roman" w:eastAsia="Times New Roman" w:hAnsi="Times New Roman" w:cs="Times New Roman"/>
          <w:caps/>
          <w:sz w:val="24"/>
          <w:szCs w:val="20"/>
          <w:lang w:eastAsia="cs-CZ"/>
        </w:rPr>
      </w:pPr>
      <w:r w:rsidRPr="00F73704">
        <w:rPr>
          <w:rFonts w:ascii="Times New Roman" w:eastAsia="Times New Roman" w:hAnsi="Times New Roman" w:cs="Times New Roman"/>
          <w:caps/>
          <w:sz w:val="24"/>
          <w:szCs w:val="20"/>
          <w:lang w:eastAsia="cs-CZ"/>
        </w:rPr>
        <w:t xml:space="preserve">ČÁST </w:t>
      </w:r>
      <w:r>
        <w:rPr>
          <w:rFonts w:ascii="Times New Roman" w:eastAsia="Times New Roman" w:hAnsi="Times New Roman" w:cs="Times New Roman"/>
          <w:caps/>
          <w:sz w:val="24"/>
          <w:szCs w:val="20"/>
          <w:lang w:eastAsia="cs-CZ"/>
        </w:rPr>
        <w:t>ČTVRTÁ</w:t>
      </w:r>
    </w:p>
    <w:p w:rsidR="00F73704" w:rsidRPr="00F73704" w:rsidRDefault="00F73704" w:rsidP="00F73704">
      <w:pPr>
        <w:keepNext/>
        <w:keepLines/>
        <w:spacing w:after="0" w:line="240" w:lineRule="auto"/>
        <w:jc w:val="center"/>
        <w:outlineLvl w:val="1"/>
        <w:rPr>
          <w:rFonts w:ascii="Times New Roman" w:eastAsia="Times New Roman" w:hAnsi="Times New Roman" w:cs="Times New Roman"/>
          <w:b/>
          <w:sz w:val="24"/>
          <w:szCs w:val="20"/>
          <w:lang w:eastAsia="cs-CZ"/>
        </w:rPr>
      </w:pPr>
      <w:r w:rsidRPr="00F73704">
        <w:rPr>
          <w:rFonts w:ascii="Times New Roman" w:eastAsia="Times New Roman" w:hAnsi="Times New Roman" w:cs="Times New Roman"/>
          <w:b/>
          <w:sz w:val="24"/>
          <w:szCs w:val="20"/>
          <w:lang w:eastAsia="cs-CZ"/>
        </w:rPr>
        <w:t>ÚČINNOST</w:t>
      </w:r>
    </w:p>
    <w:p w:rsidR="00336407" w:rsidRPr="00F73704" w:rsidRDefault="00336407" w:rsidP="00336407">
      <w:pPr>
        <w:keepNext/>
        <w:keepLines/>
        <w:spacing w:before="240" w:after="0" w:line="240" w:lineRule="auto"/>
        <w:jc w:val="center"/>
        <w:outlineLvl w:val="5"/>
        <w:rPr>
          <w:rFonts w:ascii="Times New Roman" w:eastAsia="Times New Roman" w:hAnsi="Times New Roman" w:cs="Times New Roman"/>
          <w:sz w:val="24"/>
          <w:szCs w:val="20"/>
          <w:lang w:eastAsia="cs-CZ"/>
        </w:rPr>
      </w:pPr>
      <w:r w:rsidRPr="00F73704">
        <w:rPr>
          <w:rFonts w:ascii="Times New Roman" w:eastAsia="Times New Roman" w:hAnsi="Times New Roman" w:cs="Times New Roman"/>
          <w:sz w:val="24"/>
          <w:szCs w:val="20"/>
          <w:lang w:eastAsia="cs-CZ"/>
        </w:rPr>
        <w:t xml:space="preserve">§ </w:t>
      </w:r>
      <w:r w:rsidR="00A41360">
        <w:rPr>
          <w:rFonts w:ascii="Times New Roman" w:eastAsia="Times New Roman" w:hAnsi="Times New Roman" w:cs="Times New Roman"/>
          <w:sz w:val="24"/>
          <w:szCs w:val="20"/>
          <w:lang w:eastAsia="cs-CZ"/>
        </w:rPr>
        <w:t>52</w:t>
      </w:r>
    </w:p>
    <w:p w:rsidR="00F73704" w:rsidRPr="00F73704" w:rsidRDefault="00F73704" w:rsidP="00F73704">
      <w:pPr>
        <w:keepNext/>
        <w:keepLines/>
        <w:spacing w:before="240" w:after="0" w:line="240" w:lineRule="auto"/>
        <w:jc w:val="center"/>
        <w:outlineLvl w:val="5"/>
        <w:rPr>
          <w:rFonts w:ascii="Times New Roman" w:eastAsia="Times New Roman" w:hAnsi="Times New Roman" w:cs="Times New Roman"/>
          <w:b/>
          <w:sz w:val="24"/>
          <w:szCs w:val="20"/>
          <w:lang w:eastAsia="cs-CZ"/>
        </w:rPr>
      </w:pPr>
      <w:r w:rsidRPr="00F73704">
        <w:rPr>
          <w:rFonts w:ascii="Times New Roman" w:eastAsia="Times New Roman" w:hAnsi="Times New Roman" w:cs="Times New Roman"/>
          <w:b/>
          <w:sz w:val="24"/>
          <w:szCs w:val="20"/>
          <w:lang w:eastAsia="cs-CZ"/>
        </w:rPr>
        <w:t>Účinnost</w:t>
      </w:r>
    </w:p>
    <w:p w:rsidR="00F73704" w:rsidRPr="00C16B3F" w:rsidRDefault="00F73704" w:rsidP="00C16B3F">
      <w:pPr>
        <w:spacing w:before="240" w:after="0" w:line="240" w:lineRule="auto"/>
        <w:ind w:firstLine="425"/>
        <w:jc w:val="both"/>
        <w:outlineLvl w:val="5"/>
        <w:rPr>
          <w:rFonts w:ascii="Times New Roman" w:eastAsia="Times New Roman" w:hAnsi="Times New Roman" w:cs="Times New Roman"/>
          <w:sz w:val="24"/>
          <w:szCs w:val="20"/>
          <w:lang w:eastAsia="cs-CZ"/>
        </w:rPr>
      </w:pPr>
      <w:r w:rsidRPr="00F73704">
        <w:rPr>
          <w:rFonts w:ascii="Times New Roman" w:eastAsia="Times New Roman" w:hAnsi="Times New Roman" w:cs="Times New Roman"/>
          <w:sz w:val="24"/>
          <w:szCs w:val="20"/>
          <w:lang w:eastAsia="cs-CZ"/>
        </w:rPr>
        <w:t xml:space="preserve">Tento zákon nabývá účinnosti dnem 1. </w:t>
      </w:r>
      <w:r w:rsidR="00B76A48">
        <w:rPr>
          <w:rFonts w:ascii="Times New Roman" w:eastAsia="Times New Roman" w:hAnsi="Times New Roman" w:cs="Times New Roman"/>
          <w:sz w:val="24"/>
          <w:szCs w:val="20"/>
          <w:lang w:eastAsia="cs-CZ"/>
        </w:rPr>
        <w:t>ledna 2018</w:t>
      </w:r>
      <w:r w:rsidRPr="00F73704">
        <w:rPr>
          <w:rFonts w:ascii="Times New Roman" w:eastAsia="Times New Roman" w:hAnsi="Times New Roman" w:cs="Times New Roman"/>
          <w:sz w:val="24"/>
          <w:szCs w:val="20"/>
          <w:lang w:eastAsia="cs-CZ"/>
        </w:rPr>
        <w:t>.</w:t>
      </w:r>
    </w:p>
    <w:sectPr w:rsidR="00F73704" w:rsidRPr="00C16B3F">
      <w:headerReference w:type="even" r:id="rId9"/>
      <w:footerReference w:type="default" r:id="rId10"/>
      <w:headerReference w:type="first" r:id="rId11"/>
      <w:footerReference w:type="first" r:id="rId12"/>
      <w:pgSz w:w="11906" w:h="16838"/>
      <w:pgMar w:top="1417" w:right="1417" w:bottom="1417" w:left="1417" w:header="708" w:footer="708"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7B95" w:rsidRDefault="00817B95">
      <w:pPr>
        <w:spacing w:after="0" w:line="240" w:lineRule="auto"/>
      </w:pPr>
      <w:r>
        <w:separator/>
      </w:r>
    </w:p>
  </w:endnote>
  <w:endnote w:type="continuationSeparator" w:id="0">
    <w:p w:rsidR="00817B95" w:rsidRDefault="00817B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9326514"/>
      <w:docPartObj>
        <w:docPartGallery w:val="Page Numbers (Bottom of Page)"/>
        <w:docPartUnique/>
      </w:docPartObj>
    </w:sdtPr>
    <w:sdtEndPr/>
    <w:sdtContent>
      <w:p w:rsidR="00925CCB" w:rsidRDefault="00925CCB">
        <w:pPr>
          <w:pStyle w:val="Zpat"/>
          <w:jc w:val="center"/>
        </w:pPr>
        <w:r>
          <w:fldChar w:fldCharType="begin"/>
        </w:r>
        <w:r>
          <w:instrText>PAGE   \* MERGEFORMAT</w:instrText>
        </w:r>
        <w:r>
          <w:fldChar w:fldCharType="separate"/>
        </w:r>
        <w:r w:rsidR="008D4B22">
          <w:rPr>
            <w:noProof/>
          </w:rPr>
          <w:t>25</w:t>
        </w:r>
        <w:r>
          <w:fldChar w:fldCharType="end"/>
        </w:r>
      </w:p>
    </w:sdtContent>
  </w:sdt>
  <w:p w:rsidR="00925CCB" w:rsidRDefault="00925CCB">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0847970"/>
      <w:docPartObj>
        <w:docPartGallery w:val="Page Numbers (Bottom of Page)"/>
        <w:docPartUnique/>
      </w:docPartObj>
    </w:sdtPr>
    <w:sdtEndPr/>
    <w:sdtContent>
      <w:p w:rsidR="00925CCB" w:rsidRDefault="00925CCB">
        <w:pPr>
          <w:pStyle w:val="Zpat"/>
          <w:jc w:val="center"/>
        </w:pPr>
        <w:r>
          <w:fldChar w:fldCharType="begin"/>
        </w:r>
        <w:r>
          <w:instrText>PAGE   \* MERGEFORMAT</w:instrText>
        </w:r>
        <w:r>
          <w:fldChar w:fldCharType="separate"/>
        </w:r>
        <w:r w:rsidR="008D4B22">
          <w:rPr>
            <w:noProof/>
          </w:rPr>
          <w:t>1</w:t>
        </w:r>
        <w:r>
          <w:fldChar w:fldCharType="end"/>
        </w:r>
      </w:p>
    </w:sdtContent>
  </w:sdt>
  <w:p w:rsidR="00925CCB" w:rsidRDefault="00925CCB">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7B95" w:rsidRDefault="00817B95">
      <w:pPr>
        <w:spacing w:after="0" w:line="240" w:lineRule="auto"/>
      </w:pPr>
      <w:r>
        <w:separator/>
      </w:r>
    </w:p>
  </w:footnote>
  <w:footnote w:type="continuationSeparator" w:id="0">
    <w:p w:rsidR="00817B95" w:rsidRDefault="00817B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7B95" w:rsidRDefault="00817B95">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817B95" w:rsidRDefault="00817B95">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5CCB" w:rsidRPr="00925CCB" w:rsidRDefault="00925CCB" w:rsidP="00925CCB">
    <w:pPr>
      <w:pStyle w:val="Zhlav"/>
      <w:jc w:val="right"/>
      <w:rPr>
        <w:b/>
      </w:rPr>
    </w:pPr>
    <w:r w:rsidRPr="00925CCB">
      <w:rPr>
        <w:b/>
      </w:rPr>
      <w:t>III.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378CE"/>
    <w:multiLevelType w:val="singleLevel"/>
    <w:tmpl w:val="4D58B58E"/>
    <w:lvl w:ilvl="0">
      <w:start w:val="1"/>
      <w:numFmt w:val="decimal"/>
      <w:pStyle w:val="Textpozmn"/>
      <w:lvlText w:val="%1."/>
      <w:lvlJc w:val="left"/>
      <w:pPr>
        <w:tabs>
          <w:tab w:val="num" w:pos="425"/>
        </w:tabs>
        <w:ind w:left="425" w:hanging="425"/>
      </w:pPr>
    </w:lvl>
  </w:abstractNum>
  <w:abstractNum w:abstractNumId="1">
    <w:nsid w:val="05193392"/>
    <w:multiLevelType w:val="hybridMultilevel"/>
    <w:tmpl w:val="6AEAF58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6092730"/>
    <w:multiLevelType w:val="singleLevel"/>
    <w:tmpl w:val="1C926EF8"/>
    <w:lvl w:ilvl="0">
      <w:start w:val="1"/>
      <w:numFmt w:val="upperLetter"/>
      <w:pStyle w:val="Oznaenpozmn"/>
      <w:lvlText w:val="%1."/>
      <w:lvlJc w:val="left"/>
      <w:pPr>
        <w:tabs>
          <w:tab w:val="num" w:pos="425"/>
        </w:tabs>
        <w:ind w:left="425" w:hanging="425"/>
      </w:pPr>
    </w:lvl>
  </w:abstractNum>
  <w:abstractNum w:abstractNumId="3">
    <w:nsid w:val="0ADC5AE3"/>
    <w:multiLevelType w:val="hybridMultilevel"/>
    <w:tmpl w:val="94BA47A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7507ABA"/>
    <w:multiLevelType w:val="hybridMultilevel"/>
    <w:tmpl w:val="AAE457C2"/>
    <w:lvl w:ilvl="0" w:tplc="04FEDB60">
      <w:start w:val="1"/>
      <w:numFmt w:val="lowerLetter"/>
      <w:lvlText w:val="%1)"/>
      <w:lvlJc w:val="left"/>
      <w:pPr>
        <w:ind w:left="1145" w:hanging="360"/>
      </w:pPr>
      <w:rPr>
        <w:rFonts w:hint="default"/>
      </w:r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5">
    <w:nsid w:val="19371BD0"/>
    <w:multiLevelType w:val="singleLevel"/>
    <w:tmpl w:val="A920D918"/>
    <w:lvl w:ilvl="0">
      <w:start w:val="1"/>
      <w:numFmt w:val="decimal"/>
      <w:pStyle w:val="Novelizanbod"/>
      <w:lvlText w:val="%1."/>
      <w:lvlJc w:val="left"/>
      <w:pPr>
        <w:tabs>
          <w:tab w:val="num" w:pos="567"/>
        </w:tabs>
        <w:ind w:left="567" w:hanging="567"/>
      </w:pPr>
      <w:rPr>
        <w:b/>
        <w:i w:val="0"/>
      </w:rPr>
    </w:lvl>
  </w:abstractNum>
  <w:abstractNum w:abstractNumId="6">
    <w:nsid w:val="1BD327C6"/>
    <w:multiLevelType w:val="multilevel"/>
    <w:tmpl w:val="34A86C04"/>
    <w:lvl w:ilvl="0">
      <w:start w:val="1"/>
      <w:numFmt w:val="decimal"/>
      <w:isLgl/>
      <w:lvlText w:val="(%1)"/>
      <w:lvlJc w:val="left"/>
      <w:pPr>
        <w:tabs>
          <w:tab w:val="num" w:pos="925"/>
        </w:tabs>
        <w:ind w:left="143" w:firstLine="425"/>
      </w:pPr>
      <w:rPr>
        <w:rFonts w:ascii="Times New Roman" w:eastAsia="Times New Roman" w:hAnsi="Times New Roman" w:cs="Times New Roman" w:hint="default"/>
      </w:rPr>
    </w:lvl>
    <w:lvl w:ilvl="1">
      <w:start w:val="1"/>
      <w:numFmt w:val="lowerLetter"/>
      <w:lvlText w:val="%2)"/>
      <w:lvlJc w:val="left"/>
      <w:pPr>
        <w:tabs>
          <w:tab w:val="num" w:pos="425"/>
        </w:tabs>
        <w:ind w:left="425" w:hanging="425"/>
      </w:pPr>
      <w:rPr>
        <w:rFonts w:hint="default"/>
      </w:rPr>
    </w:lvl>
    <w:lvl w:ilvl="2">
      <w:start w:val="1"/>
      <w:numFmt w:val="decimal"/>
      <w:isLgl/>
      <w:lvlText w:val="%3."/>
      <w:lvlJc w:val="left"/>
      <w:pPr>
        <w:tabs>
          <w:tab w:val="num" w:pos="850"/>
        </w:tabs>
        <w:ind w:left="850" w:hanging="425"/>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7">
    <w:nsid w:val="22AC639D"/>
    <w:multiLevelType w:val="hybridMultilevel"/>
    <w:tmpl w:val="94BA47A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79417FB"/>
    <w:multiLevelType w:val="hybridMultilevel"/>
    <w:tmpl w:val="53D6D4B0"/>
    <w:lvl w:ilvl="0" w:tplc="08421028">
      <w:start w:val="1"/>
      <w:numFmt w:val="lowerLetter"/>
      <w:lvlText w:val="%1)"/>
      <w:lvlJc w:val="left"/>
      <w:pPr>
        <w:ind w:left="1145" w:hanging="360"/>
      </w:pPr>
      <w:rPr>
        <w:rFonts w:hint="default"/>
      </w:r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9">
    <w:nsid w:val="2E664BEA"/>
    <w:multiLevelType w:val="hybridMultilevel"/>
    <w:tmpl w:val="08585CC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358F7D0B"/>
    <w:multiLevelType w:val="singleLevel"/>
    <w:tmpl w:val="15A0EFFC"/>
    <w:lvl w:ilvl="0">
      <w:start w:val="1"/>
      <w:numFmt w:val="decimal"/>
      <w:pStyle w:val="Novelizanbodvpozmn"/>
      <w:lvlText w:val="%1."/>
      <w:lvlJc w:val="left"/>
      <w:pPr>
        <w:tabs>
          <w:tab w:val="num" w:pos="851"/>
        </w:tabs>
        <w:ind w:left="851" w:hanging="851"/>
      </w:pPr>
    </w:lvl>
  </w:abstractNum>
  <w:abstractNum w:abstractNumId="11">
    <w:nsid w:val="4E7115C1"/>
    <w:multiLevelType w:val="hybridMultilevel"/>
    <w:tmpl w:val="6B62E7E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62360CED"/>
    <w:multiLevelType w:val="hybridMultilevel"/>
    <w:tmpl w:val="5DF4E52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65D31A0E"/>
    <w:multiLevelType w:val="hybridMultilevel"/>
    <w:tmpl w:val="6DEA1706"/>
    <w:lvl w:ilvl="0" w:tplc="298A089C">
      <w:start w:val="1"/>
      <w:numFmt w:val="lowerLetter"/>
      <w:lvlText w:val="%1)"/>
      <w:lvlJc w:val="left"/>
      <w:pPr>
        <w:ind w:left="1145" w:hanging="360"/>
      </w:pPr>
      <w:rPr>
        <w:rFonts w:hint="default"/>
      </w:r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4">
    <w:nsid w:val="69A65EBD"/>
    <w:multiLevelType w:val="hybridMultilevel"/>
    <w:tmpl w:val="AB64AF1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5">
    <w:nsid w:val="6AAF1A1F"/>
    <w:multiLevelType w:val="multilevel"/>
    <w:tmpl w:val="208E2F02"/>
    <w:lvl w:ilvl="0">
      <w:start w:val="1"/>
      <w:numFmt w:val="decimal"/>
      <w:pStyle w:val="Textodstavce"/>
      <w:isLgl/>
      <w:lvlText w:val="(%1)"/>
      <w:lvlJc w:val="left"/>
      <w:pPr>
        <w:tabs>
          <w:tab w:val="num" w:pos="925"/>
        </w:tabs>
        <w:ind w:left="143" w:firstLine="425"/>
      </w:pPr>
      <w:rPr>
        <w:rFonts w:ascii="Times New Roman" w:eastAsia="Times New Roman" w:hAnsi="Times New Roman" w:cs="Times New Roman" w:hint="default"/>
      </w:rPr>
    </w:lvl>
    <w:lvl w:ilvl="1">
      <w:start w:val="1"/>
      <w:numFmt w:val="lowerLetter"/>
      <w:pStyle w:val="Textpsmene"/>
      <w:lvlText w:val="%2)"/>
      <w:lvlJc w:val="left"/>
      <w:pPr>
        <w:tabs>
          <w:tab w:val="num" w:pos="425"/>
        </w:tabs>
        <w:ind w:left="425" w:hanging="425"/>
      </w:pPr>
      <w:rPr>
        <w:rFonts w:hint="default"/>
      </w:rPr>
    </w:lvl>
    <w:lvl w:ilvl="2">
      <w:start w:val="1"/>
      <w:numFmt w:val="decimal"/>
      <w:pStyle w:val="Textbodu"/>
      <w:isLgl/>
      <w:lvlText w:val="%3."/>
      <w:lvlJc w:val="left"/>
      <w:pPr>
        <w:tabs>
          <w:tab w:val="num" w:pos="850"/>
        </w:tabs>
        <w:ind w:left="850" w:hanging="425"/>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6">
    <w:nsid w:val="6B823509"/>
    <w:multiLevelType w:val="multilevel"/>
    <w:tmpl w:val="38BAAF54"/>
    <w:lvl w:ilvl="0">
      <w:start w:val="3"/>
      <w:numFmt w:val="decimal"/>
      <w:isLgl/>
      <w:lvlText w:val="(%1)"/>
      <w:lvlJc w:val="left"/>
      <w:pPr>
        <w:tabs>
          <w:tab w:val="num" w:pos="925"/>
        </w:tabs>
        <w:ind w:left="143" w:firstLine="425"/>
      </w:pPr>
      <w:rPr>
        <w:rFonts w:ascii="Times New Roman" w:eastAsia="Times New Roman" w:hAnsi="Times New Roman" w:cs="Times New Roman" w:hint="default"/>
      </w:rPr>
    </w:lvl>
    <w:lvl w:ilvl="1">
      <w:start w:val="1"/>
      <w:numFmt w:val="lowerLetter"/>
      <w:lvlText w:val="%2)"/>
      <w:lvlJc w:val="left"/>
      <w:pPr>
        <w:tabs>
          <w:tab w:val="num" w:pos="425"/>
        </w:tabs>
        <w:ind w:left="425" w:hanging="425"/>
      </w:pPr>
      <w:rPr>
        <w:rFonts w:hint="default"/>
      </w:rPr>
    </w:lvl>
    <w:lvl w:ilvl="2">
      <w:start w:val="1"/>
      <w:numFmt w:val="decimal"/>
      <w:isLgl/>
      <w:lvlText w:val="%3."/>
      <w:lvlJc w:val="left"/>
      <w:pPr>
        <w:tabs>
          <w:tab w:val="num" w:pos="850"/>
        </w:tabs>
        <w:ind w:left="850" w:hanging="425"/>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7">
    <w:nsid w:val="6F9B5DDB"/>
    <w:multiLevelType w:val="multilevel"/>
    <w:tmpl w:val="E1446CD0"/>
    <w:styleLink w:val="List0"/>
    <w:lvl w:ilvl="0">
      <w:start w:val="1"/>
      <w:numFmt w:val="lowerLetter"/>
      <w:lvlText w:val="%1)"/>
      <w:lvlJc w:val="left"/>
      <w:pPr>
        <w:tabs>
          <w:tab w:val="num" w:pos="360"/>
        </w:tabs>
        <w:ind w:left="360" w:hanging="360"/>
      </w:pPr>
      <w:rPr>
        <w:position w:val="0"/>
      </w:rPr>
    </w:lvl>
    <w:lvl w:ilvl="1">
      <w:start w:val="1"/>
      <w:numFmt w:val="lowerLetter"/>
      <w:lvlText w:val="%2)"/>
      <w:lvlJc w:val="left"/>
      <w:pPr>
        <w:tabs>
          <w:tab w:val="num" w:pos="720"/>
        </w:tabs>
        <w:ind w:left="720" w:hanging="360"/>
      </w:pPr>
      <w:rPr>
        <w:position w:val="0"/>
      </w:rPr>
    </w:lvl>
    <w:lvl w:ilvl="2">
      <w:start w:val="1"/>
      <w:numFmt w:val="lowerLetter"/>
      <w:lvlText w:val="%3)"/>
      <w:lvlJc w:val="left"/>
      <w:pPr>
        <w:tabs>
          <w:tab w:val="num" w:pos="1080"/>
        </w:tabs>
        <w:ind w:left="1080" w:hanging="360"/>
      </w:pPr>
      <w:rPr>
        <w:position w:val="0"/>
      </w:rPr>
    </w:lvl>
    <w:lvl w:ilvl="3">
      <w:start w:val="1"/>
      <w:numFmt w:val="lowerLetter"/>
      <w:lvlText w:val="%4)"/>
      <w:lvlJc w:val="left"/>
      <w:pPr>
        <w:tabs>
          <w:tab w:val="num" w:pos="1440"/>
        </w:tabs>
        <w:ind w:left="1440" w:hanging="360"/>
      </w:pPr>
      <w:rPr>
        <w:position w:val="0"/>
      </w:rPr>
    </w:lvl>
    <w:lvl w:ilvl="4">
      <w:start w:val="1"/>
      <w:numFmt w:val="lowerLetter"/>
      <w:lvlText w:val="%5)"/>
      <w:lvlJc w:val="left"/>
      <w:pPr>
        <w:tabs>
          <w:tab w:val="num" w:pos="1800"/>
        </w:tabs>
        <w:ind w:left="1800" w:hanging="360"/>
      </w:pPr>
      <w:rPr>
        <w:position w:val="0"/>
      </w:rPr>
    </w:lvl>
    <w:lvl w:ilvl="5">
      <w:start w:val="1"/>
      <w:numFmt w:val="lowerLetter"/>
      <w:lvlText w:val="%6)"/>
      <w:lvlJc w:val="left"/>
      <w:pPr>
        <w:tabs>
          <w:tab w:val="num" w:pos="2160"/>
        </w:tabs>
        <w:ind w:left="2160" w:hanging="360"/>
      </w:pPr>
      <w:rPr>
        <w:position w:val="0"/>
      </w:rPr>
    </w:lvl>
    <w:lvl w:ilvl="6">
      <w:start w:val="1"/>
      <w:numFmt w:val="lowerLetter"/>
      <w:lvlText w:val="%7)"/>
      <w:lvlJc w:val="left"/>
      <w:pPr>
        <w:tabs>
          <w:tab w:val="num" w:pos="2520"/>
        </w:tabs>
        <w:ind w:left="2520" w:hanging="360"/>
      </w:pPr>
      <w:rPr>
        <w:position w:val="0"/>
      </w:rPr>
    </w:lvl>
    <w:lvl w:ilvl="7">
      <w:start w:val="1"/>
      <w:numFmt w:val="lowerLetter"/>
      <w:lvlText w:val="%8)"/>
      <w:lvlJc w:val="left"/>
      <w:pPr>
        <w:tabs>
          <w:tab w:val="num" w:pos="2880"/>
        </w:tabs>
        <w:ind w:left="2880" w:hanging="360"/>
      </w:pPr>
      <w:rPr>
        <w:position w:val="0"/>
      </w:rPr>
    </w:lvl>
    <w:lvl w:ilvl="8">
      <w:start w:val="1"/>
      <w:numFmt w:val="lowerLetter"/>
      <w:lvlText w:val="%9)"/>
      <w:lvlJc w:val="left"/>
      <w:pPr>
        <w:tabs>
          <w:tab w:val="num" w:pos="3240"/>
        </w:tabs>
        <w:ind w:left="3240" w:hanging="360"/>
      </w:pPr>
      <w:rPr>
        <w:position w:val="0"/>
      </w:rPr>
    </w:lvl>
  </w:abstractNum>
  <w:abstractNum w:abstractNumId="18">
    <w:nsid w:val="738E4CA9"/>
    <w:multiLevelType w:val="hybridMultilevel"/>
    <w:tmpl w:val="721E620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7C5A4C10"/>
    <w:multiLevelType w:val="hybridMultilevel"/>
    <w:tmpl w:val="9954B53E"/>
    <w:lvl w:ilvl="0" w:tplc="0405000F">
      <w:start w:val="1"/>
      <w:numFmt w:val="decimal"/>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num w:numId="1">
    <w:abstractNumId w:val="10"/>
  </w:num>
  <w:num w:numId="2">
    <w:abstractNumId w:val="2"/>
  </w:num>
  <w:num w:numId="3">
    <w:abstractNumId w:val="0"/>
  </w:num>
  <w:num w:numId="4">
    <w:abstractNumId w:val="5"/>
  </w:num>
  <w:num w:numId="5">
    <w:abstractNumId w:val="15"/>
  </w:num>
  <w:num w:numId="6">
    <w:abstractNumId w:val="15"/>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15"/>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num>
  <w:num w:numId="26">
    <w:abstractNumId w:val="11"/>
  </w:num>
  <w:num w:numId="27">
    <w:abstractNumId w:val="1"/>
  </w:num>
  <w:num w:numId="28">
    <w:abstractNumId w:val="12"/>
  </w:num>
  <w:num w:numId="29">
    <w:abstractNumId w:val="7"/>
  </w:num>
  <w:num w:numId="30">
    <w:abstractNumId w:val="3"/>
  </w:num>
  <w:num w:numId="31">
    <w:abstractNumId w:val="9"/>
  </w:num>
  <w:num w:numId="32">
    <w:abstractNumId w:val="18"/>
  </w:num>
  <w:num w:numId="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9"/>
  </w:num>
  <w:num w:numId="43">
    <w:abstractNumId w:val="15"/>
  </w:num>
  <w:num w:numId="4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7"/>
  </w:num>
  <w:num w:numId="4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5"/>
  </w:num>
  <w:num w:numId="4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6"/>
  </w:num>
  <w:num w:numId="61">
    <w:abstractNumId w:val="13"/>
  </w:num>
  <w:num w:numId="62">
    <w:abstractNumId w:val="8"/>
  </w:num>
  <w:num w:numId="6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6"/>
  </w:num>
  <w:numIdMacAtCleanup w:val="6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gr. Markéta Stehlíková">
    <w15:presenceInfo w15:providerId="AD" w15:userId="S-1-5-21-2508029962-1892203661-3165941551-116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3704"/>
    <w:rsid w:val="00010E5B"/>
    <w:rsid w:val="000125D7"/>
    <w:rsid w:val="000173D3"/>
    <w:rsid w:val="0002115E"/>
    <w:rsid w:val="000250DA"/>
    <w:rsid w:val="00025DF2"/>
    <w:rsid w:val="0002671A"/>
    <w:rsid w:val="00032E59"/>
    <w:rsid w:val="00033227"/>
    <w:rsid w:val="000336CA"/>
    <w:rsid w:val="00035472"/>
    <w:rsid w:val="00035A9B"/>
    <w:rsid w:val="00041FB7"/>
    <w:rsid w:val="000455B2"/>
    <w:rsid w:val="00046FCD"/>
    <w:rsid w:val="00050B08"/>
    <w:rsid w:val="000539D7"/>
    <w:rsid w:val="00055F2C"/>
    <w:rsid w:val="000603E5"/>
    <w:rsid w:val="00060D92"/>
    <w:rsid w:val="0006340D"/>
    <w:rsid w:val="00065CB4"/>
    <w:rsid w:val="00066542"/>
    <w:rsid w:val="00066D56"/>
    <w:rsid w:val="000704B7"/>
    <w:rsid w:val="00074E71"/>
    <w:rsid w:val="00075A30"/>
    <w:rsid w:val="00076008"/>
    <w:rsid w:val="0008289E"/>
    <w:rsid w:val="0009006F"/>
    <w:rsid w:val="000926EC"/>
    <w:rsid w:val="00095C32"/>
    <w:rsid w:val="000A1C2B"/>
    <w:rsid w:val="000A3CB3"/>
    <w:rsid w:val="000A41F1"/>
    <w:rsid w:val="000A6D7E"/>
    <w:rsid w:val="000C0A42"/>
    <w:rsid w:val="000C44E8"/>
    <w:rsid w:val="000C629B"/>
    <w:rsid w:val="000D008D"/>
    <w:rsid w:val="000D1FC5"/>
    <w:rsid w:val="000D5EDA"/>
    <w:rsid w:val="000D71AE"/>
    <w:rsid w:val="000E1964"/>
    <w:rsid w:val="000E207C"/>
    <w:rsid w:val="000E297D"/>
    <w:rsid w:val="000E3ED4"/>
    <w:rsid w:val="000E4BE1"/>
    <w:rsid w:val="000E6C84"/>
    <w:rsid w:val="000F1988"/>
    <w:rsid w:val="000F2F85"/>
    <w:rsid w:val="000F5EC0"/>
    <w:rsid w:val="000F7FE8"/>
    <w:rsid w:val="001007E3"/>
    <w:rsid w:val="00100C99"/>
    <w:rsid w:val="00101FC0"/>
    <w:rsid w:val="001027B7"/>
    <w:rsid w:val="0011272F"/>
    <w:rsid w:val="00116E92"/>
    <w:rsid w:val="00120028"/>
    <w:rsid w:val="00121491"/>
    <w:rsid w:val="00121564"/>
    <w:rsid w:val="00127B20"/>
    <w:rsid w:val="00131E34"/>
    <w:rsid w:val="0013381C"/>
    <w:rsid w:val="00134775"/>
    <w:rsid w:val="001356B3"/>
    <w:rsid w:val="00137E51"/>
    <w:rsid w:val="0014043A"/>
    <w:rsid w:val="001441E1"/>
    <w:rsid w:val="001464C2"/>
    <w:rsid w:val="00151A59"/>
    <w:rsid w:val="00152242"/>
    <w:rsid w:val="00152265"/>
    <w:rsid w:val="0015519A"/>
    <w:rsid w:val="00166439"/>
    <w:rsid w:val="001704B1"/>
    <w:rsid w:val="00175248"/>
    <w:rsid w:val="00176897"/>
    <w:rsid w:val="001824D3"/>
    <w:rsid w:val="00184FAA"/>
    <w:rsid w:val="00190D50"/>
    <w:rsid w:val="00192DBD"/>
    <w:rsid w:val="00195E20"/>
    <w:rsid w:val="00195FD7"/>
    <w:rsid w:val="001969F8"/>
    <w:rsid w:val="001A0E7F"/>
    <w:rsid w:val="001A3D6D"/>
    <w:rsid w:val="001A4F54"/>
    <w:rsid w:val="001B230D"/>
    <w:rsid w:val="001B4E27"/>
    <w:rsid w:val="001B567B"/>
    <w:rsid w:val="001C2C30"/>
    <w:rsid w:val="001C328A"/>
    <w:rsid w:val="001C6BB2"/>
    <w:rsid w:val="001C6EDE"/>
    <w:rsid w:val="001C6FD1"/>
    <w:rsid w:val="001C7A9F"/>
    <w:rsid w:val="001D16CF"/>
    <w:rsid w:val="001D3F32"/>
    <w:rsid w:val="001D4DE9"/>
    <w:rsid w:val="001E3C0E"/>
    <w:rsid w:val="001E6876"/>
    <w:rsid w:val="001E7F68"/>
    <w:rsid w:val="001F5B99"/>
    <w:rsid w:val="001F6312"/>
    <w:rsid w:val="0020649A"/>
    <w:rsid w:val="00206D2B"/>
    <w:rsid w:val="00224C4E"/>
    <w:rsid w:val="00225350"/>
    <w:rsid w:val="00231D28"/>
    <w:rsid w:val="0023284D"/>
    <w:rsid w:val="00241859"/>
    <w:rsid w:val="002432F3"/>
    <w:rsid w:val="00244A5D"/>
    <w:rsid w:val="00250121"/>
    <w:rsid w:val="00250E35"/>
    <w:rsid w:val="002542DA"/>
    <w:rsid w:val="00255CD9"/>
    <w:rsid w:val="0025686E"/>
    <w:rsid w:val="0026423A"/>
    <w:rsid w:val="00272176"/>
    <w:rsid w:val="00274182"/>
    <w:rsid w:val="00276A50"/>
    <w:rsid w:val="002860BC"/>
    <w:rsid w:val="0029140D"/>
    <w:rsid w:val="00291CE6"/>
    <w:rsid w:val="00291EEF"/>
    <w:rsid w:val="002A05AF"/>
    <w:rsid w:val="002A1FF5"/>
    <w:rsid w:val="002A430D"/>
    <w:rsid w:val="002B0732"/>
    <w:rsid w:val="002B14DC"/>
    <w:rsid w:val="002B203F"/>
    <w:rsid w:val="002B3C7B"/>
    <w:rsid w:val="002B58DB"/>
    <w:rsid w:val="002D1E66"/>
    <w:rsid w:val="002D36E0"/>
    <w:rsid w:val="002D72DE"/>
    <w:rsid w:val="002D74D6"/>
    <w:rsid w:val="002E6A88"/>
    <w:rsid w:val="002E71EE"/>
    <w:rsid w:val="002F1C38"/>
    <w:rsid w:val="002F362E"/>
    <w:rsid w:val="002F7326"/>
    <w:rsid w:val="0030131B"/>
    <w:rsid w:val="00301FB1"/>
    <w:rsid w:val="00306E3B"/>
    <w:rsid w:val="003124E2"/>
    <w:rsid w:val="00313B18"/>
    <w:rsid w:val="00316000"/>
    <w:rsid w:val="00320A16"/>
    <w:rsid w:val="003214BE"/>
    <w:rsid w:val="003249F4"/>
    <w:rsid w:val="00325DF7"/>
    <w:rsid w:val="00326DC5"/>
    <w:rsid w:val="003274F8"/>
    <w:rsid w:val="003275B0"/>
    <w:rsid w:val="00330AF4"/>
    <w:rsid w:val="00332D0E"/>
    <w:rsid w:val="00332D41"/>
    <w:rsid w:val="00333280"/>
    <w:rsid w:val="003350AE"/>
    <w:rsid w:val="0033522F"/>
    <w:rsid w:val="00336407"/>
    <w:rsid w:val="00336A7B"/>
    <w:rsid w:val="00340B59"/>
    <w:rsid w:val="00342A59"/>
    <w:rsid w:val="003430FD"/>
    <w:rsid w:val="00343756"/>
    <w:rsid w:val="003437F0"/>
    <w:rsid w:val="00344258"/>
    <w:rsid w:val="003540BD"/>
    <w:rsid w:val="003640A9"/>
    <w:rsid w:val="003650AF"/>
    <w:rsid w:val="00365926"/>
    <w:rsid w:val="00366171"/>
    <w:rsid w:val="003668FB"/>
    <w:rsid w:val="00373206"/>
    <w:rsid w:val="003809E7"/>
    <w:rsid w:val="00380E3B"/>
    <w:rsid w:val="003825FC"/>
    <w:rsid w:val="00382EAC"/>
    <w:rsid w:val="003830BF"/>
    <w:rsid w:val="00392EAA"/>
    <w:rsid w:val="003A5A53"/>
    <w:rsid w:val="003A61A4"/>
    <w:rsid w:val="003B3C42"/>
    <w:rsid w:val="003B78AB"/>
    <w:rsid w:val="003C54D2"/>
    <w:rsid w:val="003C6DD5"/>
    <w:rsid w:val="003C7CF9"/>
    <w:rsid w:val="003D3570"/>
    <w:rsid w:val="003E1BCE"/>
    <w:rsid w:val="003E348C"/>
    <w:rsid w:val="003F055E"/>
    <w:rsid w:val="003F0CAB"/>
    <w:rsid w:val="003F2D9C"/>
    <w:rsid w:val="003F40C0"/>
    <w:rsid w:val="003F5236"/>
    <w:rsid w:val="003F74E9"/>
    <w:rsid w:val="003F754D"/>
    <w:rsid w:val="004006D8"/>
    <w:rsid w:val="00400B6E"/>
    <w:rsid w:val="004050A4"/>
    <w:rsid w:val="00415B7B"/>
    <w:rsid w:val="00417BB8"/>
    <w:rsid w:val="00424169"/>
    <w:rsid w:val="00432748"/>
    <w:rsid w:val="004358B7"/>
    <w:rsid w:val="00444953"/>
    <w:rsid w:val="0044722D"/>
    <w:rsid w:val="0045343C"/>
    <w:rsid w:val="0046213D"/>
    <w:rsid w:val="00463DFB"/>
    <w:rsid w:val="00467E21"/>
    <w:rsid w:val="00471F06"/>
    <w:rsid w:val="0047352C"/>
    <w:rsid w:val="00474FAE"/>
    <w:rsid w:val="004759CC"/>
    <w:rsid w:val="0047742A"/>
    <w:rsid w:val="004815EB"/>
    <w:rsid w:val="00481DDD"/>
    <w:rsid w:val="00482179"/>
    <w:rsid w:val="004822E0"/>
    <w:rsid w:val="00485CBA"/>
    <w:rsid w:val="00486D9C"/>
    <w:rsid w:val="004960A3"/>
    <w:rsid w:val="004A0548"/>
    <w:rsid w:val="004A0E7B"/>
    <w:rsid w:val="004A2532"/>
    <w:rsid w:val="004A7993"/>
    <w:rsid w:val="004B3473"/>
    <w:rsid w:val="004B358C"/>
    <w:rsid w:val="004B5013"/>
    <w:rsid w:val="004B514B"/>
    <w:rsid w:val="004B547D"/>
    <w:rsid w:val="004B7D0A"/>
    <w:rsid w:val="004B7FF2"/>
    <w:rsid w:val="004C23A3"/>
    <w:rsid w:val="004C496E"/>
    <w:rsid w:val="004C7DC3"/>
    <w:rsid w:val="004E26B6"/>
    <w:rsid w:val="004E4F24"/>
    <w:rsid w:val="00500B88"/>
    <w:rsid w:val="00504802"/>
    <w:rsid w:val="00504F6A"/>
    <w:rsid w:val="0051690B"/>
    <w:rsid w:val="005221C0"/>
    <w:rsid w:val="00524895"/>
    <w:rsid w:val="005251DA"/>
    <w:rsid w:val="00525990"/>
    <w:rsid w:val="00525E9D"/>
    <w:rsid w:val="00527279"/>
    <w:rsid w:val="00530178"/>
    <w:rsid w:val="0053024C"/>
    <w:rsid w:val="00531162"/>
    <w:rsid w:val="00533199"/>
    <w:rsid w:val="0053493B"/>
    <w:rsid w:val="005378B5"/>
    <w:rsid w:val="00541A21"/>
    <w:rsid w:val="0054522B"/>
    <w:rsid w:val="00550F88"/>
    <w:rsid w:val="00554D25"/>
    <w:rsid w:val="005568A9"/>
    <w:rsid w:val="00557298"/>
    <w:rsid w:val="00560AD5"/>
    <w:rsid w:val="00570503"/>
    <w:rsid w:val="00570FE1"/>
    <w:rsid w:val="00573AC4"/>
    <w:rsid w:val="00577141"/>
    <w:rsid w:val="005803F9"/>
    <w:rsid w:val="005817C4"/>
    <w:rsid w:val="00582B4D"/>
    <w:rsid w:val="00585AC7"/>
    <w:rsid w:val="00585B60"/>
    <w:rsid w:val="00585E57"/>
    <w:rsid w:val="0058607D"/>
    <w:rsid w:val="005914D6"/>
    <w:rsid w:val="005920C7"/>
    <w:rsid w:val="0059226F"/>
    <w:rsid w:val="00594029"/>
    <w:rsid w:val="0059402F"/>
    <w:rsid w:val="0059469C"/>
    <w:rsid w:val="0059724A"/>
    <w:rsid w:val="005A057F"/>
    <w:rsid w:val="005A0C98"/>
    <w:rsid w:val="005A1CD6"/>
    <w:rsid w:val="005A7936"/>
    <w:rsid w:val="005A7A83"/>
    <w:rsid w:val="005B2CDC"/>
    <w:rsid w:val="005B5A88"/>
    <w:rsid w:val="005B5AF1"/>
    <w:rsid w:val="005C6030"/>
    <w:rsid w:val="005D4718"/>
    <w:rsid w:val="005E0226"/>
    <w:rsid w:val="005E3028"/>
    <w:rsid w:val="005E3EAB"/>
    <w:rsid w:val="005E557E"/>
    <w:rsid w:val="005E7BB1"/>
    <w:rsid w:val="005F0420"/>
    <w:rsid w:val="005F424F"/>
    <w:rsid w:val="005F6CBE"/>
    <w:rsid w:val="006009DE"/>
    <w:rsid w:val="00600A5A"/>
    <w:rsid w:val="006027E9"/>
    <w:rsid w:val="006062FA"/>
    <w:rsid w:val="006111D1"/>
    <w:rsid w:val="00611E7B"/>
    <w:rsid w:val="00611E8F"/>
    <w:rsid w:val="0061517A"/>
    <w:rsid w:val="006159A3"/>
    <w:rsid w:val="00622EFA"/>
    <w:rsid w:val="00630B83"/>
    <w:rsid w:val="006316C5"/>
    <w:rsid w:val="00633FFA"/>
    <w:rsid w:val="00635462"/>
    <w:rsid w:val="006362A1"/>
    <w:rsid w:val="006403D6"/>
    <w:rsid w:val="00640497"/>
    <w:rsid w:val="00642FAB"/>
    <w:rsid w:val="00646D51"/>
    <w:rsid w:val="00650FF0"/>
    <w:rsid w:val="00657D32"/>
    <w:rsid w:val="00662F28"/>
    <w:rsid w:val="00664138"/>
    <w:rsid w:val="00664935"/>
    <w:rsid w:val="006656A4"/>
    <w:rsid w:val="00665DD4"/>
    <w:rsid w:val="006706F4"/>
    <w:rsid w:val="00670B8D"/>
    <w:rsid w:val="006735AE"/>
    <w:rsid w:val="00675E8C"/>
    <w:rsid w:val="0068017F"/>
    <w:rsid w:val="006847C4"/>
    <w:rsid w:val="006848E9"/>
    <w:rsid w:val="0068530A"/>
    <w:rsid w:val="006854B5"/>
    <w:rsid w:val="00687176"/>
    <w:rsid w:val="00687317"/>
    <w:rsid w:val="00687E21"/>
    <w:rsid w:val="006901B3"/>
    <w:rsid w:val="00695C97"/>
    <w:rsid w:val="006A185B"/>
    <w:rsid w:val="006A3EA4"/>
    <w:rsid w:val="006A43B2"/>
    <w:rsid w:val="006A49F5"/>
    <w:rsid w:val="006B1B0D"/>
    <w:rsid w:val="006B211F"/>
    <w:rsid w:val="006B5E8E"/>
    <w:rsid w:val="006C20D7"/>
    <w:rsid w:val="006C2E6A"/>
    <w:rsid w:val="006C4A8F"/>
    <w:rsid w:val="006D4909"/>
    <w:rsid w:val="006D77EA"/>
    <w:rsid w:val="006E0D73"/>
    <w:rsid w:val="006E5B02"/>
    <w:rsid w:val="006E64EE"/>
    <w:rsid w:val="006E65A7"/>
    <w:rsid w:val="006E682E"/>
    <w:rsid w:val="006F1F95"/>
    <w:rsid w:val="006F2A06"/>
    <w:rsid w:val="006F33D1"/>
    <w:rsid w:val="006F4180"/>
    <w:rsid w:val="00704556"/>
    <w:rsid w:val="007068C0"/>
    <w:rsid w:val="00713E37"/>
    <w:rsid w:val="00714897"/>
    <w:rsid w:val="00722261"/>
    <w:rsid w:val="00723DA6"/>
    <w:rsid w:val="00726B92"/>
    <w:rsid w:val="00727862"/>
    <w:rsid w:val="007355BC"/>
    <w:rsid w:val="00741C10"/>
    <w:rsid w:val="00746687"/>
    <w:rsid w:val="00755B2A"/>
    <w:rsid w:val="00757220"/>
    <w:rsid w:val="00760AFF"/>
    <w:rsid w:val="00761853"/>
    <w:rsid w:val="0076290A"/>
    <w:rsid w:val="00766F8B"/>
    <w:rsid w:val="00770006"/>
    <w:rsid w:val="00770CBC"/>
    <w:rsid w:val="00771BBE"/>
    <w:rsid w:val="00772408"/>
    <w:rsid w:val="0077729C"/>
    <w:rsid w:val="00777BA0"/>
    <w:rsid w:val="0078541B"/>
    <w:rsid w:val="00785C38"/>
    <w:rsid w:val="00785FCC"/>
    <w:rsid w:val="00787788"/>
    <w:rsid w:val="0079368C"/>
    <w:rsid w:val="00794331"/>
    <w:rsid w:val="00795800"/>
    <w:rsid w:val="007969D7"/>
    <w:rsid w:val="007A0B09"/>
    <w:rsid w:val="007A11C6"/>
    <w:rsid w:val="007A4282"/>
    <w:rsid w:val="007A51EF"/>
    <w:rsid w:val="007B31AB"/>
    <w:rsid w:val="007B3682"/>
    <w:rsid w:val="007C1E24"/>
    <w:rsid w:val="007C4EDF"/>
    <w:rsid w:val="007D29FD"/>
    <w:rsid w:val="007D3D30"/>
    <w:rsid w:val="007E2103"/>
    <w:rsid w:val="007E7DBE"/>
    <w:rsid w:val="007F0B64"/>
    <w:rsid w:val="007F22DA"/>
    <w:rsid w:val="007F67D8"/>
    <w:rsid w:val="00801FCE"/>
    <w:rsid w:val="00802D6F"/>
    <w:rsid w:val="00803B55"/>
    <w:rsid w:val="008122BB"/>
    <w:rsid w:val="0081425F"/>
    <w:rsid w:val="00814917"/>
    <w:rsid w:val="008173A7"/>
    <w:rsid w:val="00817B95"/>
    <w:rsid w:val="00820D35"/>
    <w:rsid w:val="00823016"/>
    <w:rsid w:val="00824295"/>
    <w:rsid w:val="008324EF"/>
    <w:rsid w:val="008344CC"/>
    <w:rsid w:val="00837CF1"/>
    <w:rsid w:val="00846CE9"/>
    <w:rsid w:val="00847A1F"/>
    <w:rsid w:val="00850A22"/>
    <w:rsid w:val="00851600"/>
    <w:rsid w:val="008527A5"/>
    <w:rsid w:val="0086188F"/>
    <w:rsid w:val="00861926"/>
    <w:rsid w:val="0086273E"/>
    <w:rsid w:val="00862AE9"/>
    <w:rsid w:val="00872FCE"/>
    <w:rsid w:val="00873421"/>
    <w:rsid w:val="00875F29"/>
    <w:rsid w:val="00875F8B"/>
    <w:rsid w:val="008838F1"/>
    <w:rsid w:val="00884FD2"/>
    <w:rsid w:val="00885111"/>
    <w:rsid w:val="008909F3"/>
    <w:rsid w:val="00890F5F"/>
    <w:rsid w:val="008928EA"/>
    <w:rsid w:val="00894782"/>
    <w:rsid w:val="008A097E"/>
    <w:rsid w:val="008A151C"/>
    <w:rsid w:val="008A1D05"/>
    <w:rsid w:val="008A4535"/>
    <w:rsid w:val="008A65D9"/>
    <w:rsid w:val="008B5017"/>
    <w:rsid w:val="008B7542"/>
    <w:rsid w:val="008C2A12"/>
    <w:rsid w:val="008D4920"/>
    <w:rsid w:val="008D4B22"/>
    <w:rsid w:val="008D7B4F"/>
    <w:rsid w:val="008E5308"/>
    <w:rsid w:val="008E6420"/>
    <w:rsid w:val="008F14D7"/>
    <w:rsid w:val="008F1F7E"/>
    <w:rsid w:val="008F6F5C"/>
    <w:rsid w:val="009009E1"/>
    <w:rsid w:val="00904C5E"/>
    <w:rsid w:val="00910C6E"/>
    <w:rsid w:val="009114AB"/>
    <w:rsid w:val="0091359F"/>
    <w:rsid w:val="009142DF"/>
    <w:rsid w:val="009204D8"/>
    <w:rsid w:val="00920A69"/>
    <w:rsid w:val="00920DF5"/>
    <w:rsid w:val="00925CA5"/>
    <w:rsid w:val="00925CCB"/>
    <w:rsid w:val="00940EAE"/>
    <w:rsid w:val="0094251E"/>
    <w:rsid w:val="009529AD"/>
    <w:rsid w:val="0095347F"/>
    <w:rsid w:val="00954FFC"/>
    <w:rsid w:val="00961BB2"/>
    <w:rsid w:val="0096683C"/>
    <w:rsid w:val="00971082"/>
    <w:rsid w:val="009730A1"/>
    <w:rsid w:val="00977EA8"/>
    <w:rsid w:val="00981195"/>
    <w:rsid w:val="009816A0"/>
    <w:rsid w:val="0098272C"/>
    <w:rsid w:val="00983499"/>
    <w:rsid w:val="00985E84"/>
    <w:rsid w:val="00986EC1"/>
    <w:rsid w:val="009903A2"/>
    <w:rsid w:val="009959CF"/>
    <w:rsid w:val="00997302"/>
    <w:rsid w:val="009A38BB"/>
    <w:rsid w:val="009A3E58"/>
    <w:rsid w:val="009A7D17"/>
    <w:rsid w:val="009B1029"/>
    <w:rsid w:val="009B10C2"/>
    <w:rsid w:val="009B3EF5"/>
    <w:rsid w:val="009B4255"/>
    <w:rsid w:val="009B4A0B"/>
    <w:rsid w:val="009B5823"/>
    <w:rsid w:val="009B6A91"/>
    <w:rsid w:val="009B6F16"/>
    <w:rsid w:val="009C16FF"/>
    <w:rsid w:val="009C27C1"/>
    <w:rsid w:val="009C4996"/>
    <w:rsid w:val="009E125E"/>
    <w:rsid w:val="009E15B7"/>
    <w:rsid w:val="009E1832"/>
    <w:rsid w:val="009E2694"/>
    <w:rsid w:val="009F45CA"/>
    <w:rsid w:val="00A00838"/>
    <w:rsid w:val="00A013D6"/>
    <w:rsid w:val="00A017E4"/>
    <w:rsid w:val="00A114D9"/>
    <w:rsid w:val="00A11C0D"/>
    <w:rsid w:val="00A11DCC"/>
    <w:rsid w:val="00A13137"/>
    <w:rsid w:val="00A14CA6"/>
    <w:rsid w:val="00A20013"/>
    <w:rsid w:val="00A2207A"/>
    <w:rsid w:val="00A2510B"/>
    <w:rsid w:val="00A40E26"/>
    <w:rsid w:val="00A41360"/>
    <w:rsid w:val="00A47216"/>
    <w:rsid w:val="00A47823"/>
    <w:rsid w:val="00A51510"/>
    <w:rsid w:val="00A516FF"/>
    <w:rsid w:val="00A5613E"/>
    <w:rsid w:val="00A569BA"/>
    <w:rsid w:val="00A60DC1"/>
    <w:rsid w:val="00A63AC5"/>
    <w:rsid w:val="00A7683C"/>
    <w:rsid w:val="00A856A0"/>
    <w:rsid w:val="00A93B08"/>
    <w:rsid w:val="00A959B2"/>
    <w:rsid w:val="00A96119"/>
    <w:rsid w:val="00AA0771"/>
    <w:rsid w:val="00AA1BE0"/>
    <w:rsid w:val="00AA4E85"/>
    <w:rsid w:val="00AA6180"/>
    <w:rsid w:val="00AA657B"/>
    <w:rsid w:val="00AB0B0A"/>
    <w:rsid w:val="00AB24BF"/>
    <w:rsid w:val="00AB3F3A"/>
    <w:rsid w:val="00AB49EF"/>
    <w:rsid w:val="00AB598A"/>
    <w:rsid w:val="00AC0601"/>
    <w:rsid w:val="00AC1BC0"/>
    <w:rsid w:val="00AC61AA"/>
    <w:rsid w:val="00AC64C7"/>
    <w:rsid w:val="00AC6F62"/>
    <w:rsid w:val="00AD06A4"/>
    <w:rsid w:val="00AD10AA"/>
    <w:rsid w:val="00AD5689"/>
    <w:rsid w:val="00AD5D6A"/>
    <w:rsid w:val="00AD5E67"/>
    <w:rsid w:val="00AE0749"/>
    <w:rsid w:val="00AE2E63"/>
    <w:rsid w:val="00AF03BD"/>
    <w:rsid w:val="00AF0B74"/>
    <w:rsid w:val="00AF25C2"/>
    <w:rsid w:val="00AF4C08"/>
    <w:rsid w:val="00AF5380"/>
    <w:rsid w:val="00AF6D14"/>
    <w:rsid w:val="00B05B2F"/>
    <w:rsid w:val="00B11A04"/>
    <w:rsid w:val="00B17394"/>
    <w:rsid w:val="00B222BC"/>
    <w:rsid w:val="00B23525"/>
    <w:rsid w:val="00B26624"/>
    <w:rsid w:val="00B30C23"/>
    <w:rsid w:val="00B3432C"/>
    <w:rsid w:val="00B37E33"/>
    <w:rsid w:val="00B40711"/>
    <w:rsid w:val="00B41C91"/>
    <w:rsid w:val="00B4238B"/>
    <w:rsid w:val="00B429B8"/>
    <w:rsid w:val="00B4650C"/>
    <w:rsid w:val="00B46C48"/>
    <w:rsid w:val="00B521C5"/>
    <w:rsid w:val="00B524B7"/>
    <w:rsid w:val="00B53157"/>
    <w:rsid w:val="00B53345"/>
    <w:rsid w:val="00B56997"/>
    <w:rsid w:val="00B60549"/>
    <w:rsid w:val="00B76A48"/>
    <w:rsid w:val="00B81D85"/>
    <w:rsid w:val="00B828F3"/>
    <w:rsid w:val="00B861D9"/>
    <w:rsid w:val="00BA076C"/>
    <w:rsid w:val="00BA673C"/>
    <w:rsid w:val="00BA6BEF"/>
    <w:rsid w:val="00BB2DDE"/>
    <w:rsid w:val="00BB4952"/>
    <w:rsid w:val="00BB71F2"/>
    <w:rsid w:val="00BC0A27"/>
    <w:rsid w:val="00BC3B3C"/>
    <w:rsid w:val="00BD2BC7"/>
    <w:rsid w:val="00BD39C2"/>
    <w:rsid w:val="00BD64C0"/>
    <w:rsid w:val="00BE7913"/>
    <w:rsid w:val="00BF1AE5"/>
    <w:rsid w:val="00BF4C63"/>
    <w:rsid w:val="00BF690C"/>
    <w:rsid w:val="00BF7A8E"/>
    <w:rsid w:val="00C03C1E"/>
    <w:rsid w:val="00C160DD"/>
    <w:rsid w:val="00C16B3F"/>
    <w:rsid w:val="00C20CE8"/>
    <w:rsid w:val="00C23414"/>
    <w:rsid w:val="00C319B9"/>
    <w:rsid w:val="00C350E9"/>
    <w:rsid w:val="00C50814"/>
    <w:rsid w:val="00C56FF9"/>
    <w:rsid w:val="00C576CA"/>
    <w:rsid w:val="00C57FA4"/>
    <w:rsid w:val="00C61A46"/>
    <w:rsid w:val="00C63333"/>
    <w:rsid w:val="00C70705"/>
    <w:rsid w:val="00C70F2A"/>
    <w:rsid w:val="00C73B12"/>
    <w:rsid w:val="00C761F8"/>
    <w:rsid w:val="00C76737"/>
    <w:rsid w:val="00C803C1"/>
    <w:rsid w:val="00C80BDD"/>
    <w:rsid w:val="00C9144B"/>
    <w:rsid w:val="00C92732"/>
    <w:rsid w:val="00C95A78"/>
    <w:rsid w:val="00C97632"/>
    <w:rsid w:val="00CA1577"/>
    <w:rsid w:val="00CA1E6E"/>
    <w:rsid w:val="00CA2673"/>
    <w:rsid w:val="00CA483D"/>
    <w:rsid w:val="00CA58EB"/>
    <w:rsid w:val="00CA7BE6"/>
    <w:rsid w:val="00CB040E"/>
    <w:rsid w:val="00CB2CC8"/>
    <w:rsid w:val="00CB70F8"/>
    <w:rsid w:val="00CC4216"/>
    <w:rsid w:val="00CC763A"/>
    <w:rsid w:val="00CD1828"/>
    <w:rsid w:val="00CD6141"/>
    <w:rsid w:val="00CE4A49"/>
    <w:rsid w:val="00CE6C86"/>
    <w:rsid w:val="00CF7E86"/>
    <w:rsid w:val="00D06AD0"/>
    <w:rsid w:val="00D07976"/>
    <w:rsid w:val="00D10DDF"/>
    <w:rsid w:val="00D11AA0"/>
    <w:rsid w:val="00D13D9E"/>
    <w:rsid w:val="00D14033"/>
    <w:rsid w:val="00D154A5"/>
    <w:rsid w:val="00D22F94"/>
    <w:rsid w:val="00D24355"/>
    <w:rsid w:val="00D27521"/>
    <w:rsid w:val="00D27865"/>
    <w:rsid w:val="00D27DA0"/>
    <w:rsid w:val="00D32037"/>
    <w:rsid w:val="00D5098A"/>
    <w:rsid w:val="00D60F65"/>
    <w:rsid w:val="00D63D77"/>
    <w:rsid w:val="00D6470D"/>
    <w:rsid w:val="00D650CB"/>
    <w:rsid w:val="00D76E99"/>
    <w:rsid w:val="00D7777E"/>
    <w:rsid w:val="00D80EC6"/>
    <w:rsid w:val="00D83269"/>
    <w:rsid w:val="00D8722E"/>
    <w:rsid w:val="00D90CD7"/>
    <w:rsid w:val="00D9199F"/>
    <w:rsid w:val="00D92105"/>
    <w:rsid w:val="00D924F0"/>
    <w:rsid w:val="00D96904"/>
    <w:rsid w:val="00D9754B"/>
    <w:rsid w:val="00DA2B6B"/>
    <w:rsid w:val="00DA3DB9"/>
    <w:rsid w:val="00DA49E2"/>
    <w:rsid w:val="00DA6854"/>
    <w:rsid w:val="00DB2B66"/>
    <w:rsid w:val="00DB2C57"/>
    <w:rsid w:val="00DB79A1"/>
    <w:rsid w:val="00DC22D3"/>
    <w:rsid w:val="00DC27B1"/>
    <w:rsid w:val="00DC3FA2"/>
    <w:rsid w:val="00DD1E4D"/>
    <w:rsid w:val="00DD3736"/>
    <w:rsid w:val="00DD47F1"/>
    <w:rsid w:val="00DE0BA3"/>
    <w:rsid w:val="00DE1F98"/>
    <w:rsid w:val="00DE4909"/>
    <w:rsid w:val="00DF00B3"/>
    <w:rsid w:val="00DF4E87"/>
    <w:rsid w:val="00DF5BB2"/>
    <w:rsid w:val="00DF79B5"/>
    <w:rsid w:val="00E02BB8"/>
    <w:rsid w:val="00E079B8"/>
    <w:rsid w:val="00E12C18"/>
    <w:rsid w:val="00E132CE"/>
    <w:rsid w:val="00E24436"/>
    <w:rsid w:val="00E25AD0"/>
    <w:rsid w:val="00E30A3C"/>
    <w:rsid w:val="00E31829"/>
    <w:rsid w:val="00E32BCD"/>
    <w:rsid w:val="00E331EA"/>
    <w:rsid w:val="00E356DE"/>
    <w:rsid w:val="00E360D6"/>
    <w:rsid w:val="00E36310"/>
    <w:rsid w:val="00E4531F"/>
    <w:rsid w:val="00E50076"/>
    <w:rsid w:val="00E50F9F"/>
    <w:rsid w:val="00E52947"/>
    <w:rsid w:val="00E56B8D"/>
    <w:rsid w:val="00E574B0"/>
    <w:rsid w:val="00E606FD"/>
    <w:rsid w:val="00E6096D"/>
    <w:rsid w:val="00E61F95"/>
    <w:rsid w:val="00E62651"/>
    <w:rsid w:val="00E63F2C"/>
    <w:rsid w:val="00E742A2"/>
    <w:rsid w:val="00E81006"/>
    <w:rsid w:val="00E811B0"/>
    <w:rsid w:val="00E81260"/>
    <w:rsid w:val="00E81FA7"/>
    <w:rsid w:val="00E839BF"/>
    <w:rsid w:val="00E92244"/>
    <w:rsid w:val="00E94FD3"/>
    <w:rsid w:val="00EA2964"/>
    <w:rsid w:val="00EA4B08"/>
    <w:rsid w:val="00EB4AA7"/>
    <w:rsid w:val="00EC2938"/>
    <w:rsid w:val="00EC471D"/>
    <w:rsid w:val="00EC6D9A"/>
    <w:rsid w:val="00ED2211"/>
    <w:rsid w:val="00ED6792"/>
    <w:rsid w:val="00EE0CB5"/>
    <w:rsid w:val="00EE44A1"/>
    <w:rsid w:val="00EE70B8"/>
    <w:rsid w:val="00EF0529"/>
    <w:rsid w:val="00EF1698"/>
    <w:rsid w:val="00EF1F6F"/>
    <w:rsid w:val="00EF2DFD"/>
    <w:rsid w:val="00EF50BE"/>
    <w:rsid w:val="00F0279B"/>
    <w:rsid w:val="00F02D26"/>
    <w:rsid w:val="00F03092"/>
    <w:rsid w:val="00F03930"/>
    <w:rsid w:val="00F049F4"/>
    <w:rsid w:val="00F06181"/>
    <w:rsid w:val="00F12EBF"/>
    <w:rsid w:val="00F16B00"/>
    <w:rsid w:val="00F16F16"/>
    <w:rsid w:val="00F22DA7"/>
    <w:rsid w:val="00F23E8F"/>
    <w:rsid w:val="00F24EBE"/>
    <w:rsid w:val="00F276F1"/>
    <w:rsid w:val="00F3211E"/>
    <w:rsid w:val="00F32D42"/>
    <w:rsid w:val="00F349EF"/>
    <w:rsid w:val="00F36544"/>
    <w:rsid w:val="00F40D3C"/>
    <w:rsid w:val="00F42D63"/>
    <w:rsid w:val="00F43F6D"/>
    <w:rsid w:val="00F45E6C"/>
    <w:rsid w:val="00F469C1"/>
    <w:rsid w:val="00F46B98"/>
    <w:rsid w:val="00F548BF"/>
    <w:rsid w:val="00F54EF8"/>
    <w:rsid w:val="00F555D4"/>
    <w:rsid w:val="00F57D88"/>
    <w:rsid w:val="00F60DF5"/>
    <w:rsid w:val="00F63B80"/>
    <w:rsid w:val="00F66E00"/>
    <w:rsid w:val="00F7306D"/>
    <w:rsid w:val="00F73704"/>
    <w:rsid w:val="00F7374F"/>
    <w:rsid w:val="00F916D4"/>
    <w:rsid w:val="00F953A3"/>
    <w:rsid w:val="00F962BB"/>
    <w:rsid w:val="00FA2580"/>
    <w:rsid w:val="00FA488A"/>
    <w:rsid w:val="00FB1FC1"/>
    <w:rsid w:val="00FB390F"/>
    <w:rsid w:val="00FB4A23"/>
    <w:rsid w:val="00FB5B95"/>
    <w:rsid w:val="00FC271E"/>
    <w:rsid w:val="00FC56E5"/>
    <w:rsid w:val="00FD0E54"/>
    <w:rsid w:val="00FD2318"/>
    <w:rsid w:val="00FD250E"/>
    <w:rsid w:val="00FD60C3"/>
    <w:rsid w:val="00FE0685"/>
    <w:rsid w:val="00FE10B2"/>
    <w:rsid w:val="00FE2DE4"/>
    <w:rsid w:val="00FE6D31"/>
    <w:rsid w:val="00FE6E7E"/>
    <w:rsid w:val="00FF33FA"/>
    <w:rsid w:val="00FF3B7C"/>
    <w:rsid w:val="00FF3B9E"/>
    <w:rsid w:val="00FF4D4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B14DC"/>
  </w:style>
  <w:style w:type="paragraph" w:styleId="Nadpis1">
    <w:name w:val="heading 1"/>
    <w:basedOn w:val="Normln"/>
    <w:next w:val="Normln"/>
    <w:link w:val="Nadpis1Char"/>
    <w:qFormat/>
    <w:rsid w:val="00F73704"/>
    <w:pPr>
      <w:keepNext/>
      <w:spacing w:before="240" w:after="60" w:line="240" w:lineRule="auto"/>
      <w:jc w:val="both"/>
      <w:outlineLvl w:val="0"/>
    </w:pPr>
    <w:rPr>
      <w:rFonts w:ascii="Arial" w:eastAsia="Times New Roman" w:hAnsi="Arial" w:cs="Times New Roman"/>
      <w:b/>
      <w:kern w:val="28"/>
      <w:sz w:val="28"/>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F73704"/>
    <w:rPr>
      <w:rFonts w:ascii="Arial" w:eastAsia="Times New Roman" w:hAnsi="Arial" w:cs="Times New Roman"/>
      <w:b/>
      <w:kern w:val="28"/>
      <w:sz w:val="28"/>
      <w:szCs w:val="20"/>
      <w:lang w:eastAsia="cs-CZ"/>
    </w:rPr>
  </w:style>
  <w:style w:type="numbering" w:customStyle="1" w:styleId="Bezseznamu1">
    <w:name w:val="Bez seznamu1"/>
    <w:next w:val="Bezseznamu"/>
    <w:uiPriority w:val="99"/>
    <w:semiHidden/>
    <w:unhideWhenUsed/>
    <w:rsid w:val="00F73704"/>
  </w:style>
  <w:style w:type="paragraph" w:styleId="Zhlav">
    <w:name w:val="header"/>
    <w:basedOn w:val="Normln"/>
    <w:link w:val="ZhlavChar"/>
    <w:uiPriority w:val="99"/>
    <w:rsid w:val="00F73704"/>
    <w:pPr>
      <w:tabs>
        <w:tab w:val="center" w:pos="4536"/>
        <w:tab w:val="right" w:pos="9072"/>
      </w:tabs>
      <w:spacing w:after="0" w:line="240" w:lineRule="auto"/>
      <w:jc w:val="both"/>
    </w:pPr>
    <w:rPr>
      <w:rFonts w:ascii="Times New Roman" w:eastAsia="Times New Roman" w:hAnsi="Times New Roman" w:cs="Times New Roman"/>
      <w:sz w:val="24"/>
      <w:szCs w:val="20"/>
      <w:lang w:eastAsia="cs-CZ"/>
    </w:rPr>
  </w:style>
  <w:style w:type="character" w:customStyle="1" w:styleId="ZhlavChar">
    <w:name w:val="Záhlaví Char"/>
    <w:basedOn w:val="Standardnpsmoodstavce"/>
    <w:link w:val="Zhlav"/>
    <w:uiPriority w:val="99"/>
    <w:rsid w:val="00F73704"/>
    <w:rPr>
      <w:rFonts w:ascii="Times New Roman" w:eastAsia="Times New Roman" w:hAnsi="Times New Roman" w:cs="Times New Roman"/>
      <w:sz w:val="24"/>
      <w:szCs w:val="20"/>
      <w:lang w:eastAsia="cs-CZ"/>
    </w:rPr>
  </w:style>
  <w:style w:type="paragraph" w:customStyle="1" w:styleId="Textparagrafu">
    <w:name w:val="Text paragrafu"/>
    <w:basedOn w:val="Normln"/>
    <w:rsid w:val="00F73704"/>
    <w:pPr>
      <w:spacing w:before="240" w:after="0" w:line="240" w:lineRule="auto"/>
      <w:ind w:firstLine="425"/>
      <w:jc w:val="both"/>
      <w:outlineLvl w:val="5"/>
    </w:pPr>
    <w:rPr>
      <w:rFonts w:ascii="Times New Roman" w:eastAsia="Times New Roman" w:hAnsi="Times New Roman" w:cs="Times New Roman"/>
      <w:sz w:val="24"/>
      <w:szCs w:val="20"/>
      <w:lang w:eastAsia="cs-CZ"/>
    </w:rPr>
  </w:style>
  <w:style w:type="paragraph" w:customStyle="1" w:styleId="Paragraf">
    <w:name w:val="Paragraf"/>
    <w:basedOn w:val="Normln"/>
    <w:next w:val="Textodstavce"/>
    <w:rsid w:val="00F73704"/>
    <w:pPr>
      <w:keepNext/>
      <w:keepLines/>
      <w:spacing w:before="240" w:after="0" w:line="240" w:lineRule="auto"/>
      <w:jc w:val="center"/>
      <w:outlineLvl w:val="5"/>
    </w:pPr>
    <w:rPr>
      <w:rFonts w:ascii="Times New Roman" w:eastAsia="Times New Roman" w:hAnsi="Times New Roman" w:cs="Times New Roman"/>
      <w:sz w:val="24"/>
      <w:szCs w:val="20"/>
      <w:lang w:eastAsia="cs-CZ"/>
    </w:rPr>
  </w:style>
  <w:style w:type="paragraph" w:customStyle="1" w:styleId="Oddl">
    <w:name w:val="Oddíl"/>
    <w:basedOn w:val="Normln"/>
    <w:next w:val="Nadpisoddlu"/>
    <w:rsid w:val="00F73704"/>
    <w:pPr>
      <w:keepNext/>
      <w:keepLines/>
      <w:spacing w:before="240" w:after="0" w:line="240" w:lineRule="auto"/>
      <w:jc w:val="center"/>
      <w:outlineLvl w:val="4"/>
    </w:pPr>
    <w:rPr>
      <w:rFonts w:ascii="Times New Roman" w:eastAsia="Times New Roman" w:hAnsi="Times New Roman" w:cs="Times New Roman"/>
      <w:sz w:val="24"/>
      <w:szCs w:val="20"/>
      <w:lang w:eastAsia="cs-CZ"/>
    </w:rPr>
  </w:style>
  <w:style w:type="paragraph" w:customStyle="1" w:styleId="Nadpisoddlu">
    <w:name w:val="Nadpis oddílu"/>
    <w:basedOn w:val="Normln"/>
    <w:next w:val="Paragraf"/>
    <w:rsid w:val="00F73704"/>
    <w:pPr>
      <w:keepNext/>
      <w:keepLines/>
      <w:spacing w:after="0" w:line="240" w:lineRule="auto"/>
      <w:jc w:val="center"/>
      <w:outlineLvl w:val="4"/>
    </w:pPr>
    <w:rPr>
      <w:rFonts w:ascii="Times New Roman" w:eastAsia="Times New Roman" w:hAnsi="Times New Roman" w:cs="Times New Roman"/>
      <w:b/>
      <w:sz w:val="24"/>
      <w:szCs w:val="20"/>
      <w:lang w:eastAsia="cs-CZ"/>
    </w:rPr>
  </w:style>
  <w:style w:type="paragraph" w:customStyle="1" w:styleId="Dl">
    <w:name w:val="Díl"/>
    <w:basedOn w:val="Normln"/>
    <w:next w:val="Nadpisdlu"/>
    <w:rsid w:val="00F73704"/>
    <w:pPr>
      <w:keepNext/>
      <w:keepLines/>
      <w:spacing w:before="240" w:after="0" w:line="240" w:lineRule="auto"/>
      <w:jc w:val="center"/>
      <w:outlineLvl w:val="3"/>
    </w:pPr>
    <w:rPr>
      <w:rFonts w:ascii="Times New Roman" w:eastAsia="Times New Roman" w:hAnsi="Times New Roman" w:cs="Times New Roman"/>
      <w:sz w:val="24"/>
      <w:szCs w:val="20"/>
      <w:lang w:eastAsia="cs-CZ"/>
    </w:rPr>
  </w:style>
  <w:style w:type="paragraph" w:customStyle="1" w:styleId="Nadpisdlu">
    <w:name w:val="Nadpis dílu"/>
    <w:basedOn w:val="Normln"/>
    <w:next w:val="Oddl"/>
    <w:rsid w:val="00F73704"/>
    <w:pPr>
      <w:keepNext/>
      <w:keepLines/>
      <w:spacing w:after="0" w:line="240" w:lineRule="auto"/>
      <w:jc w:val="center"/>
      <w:outlineLvl w:val="3"/>
    </w:pPr>
    <w:rPr>
      <w:rFonts w:ascii="Times New Roman" w:eastAsia="Times New Roman" w:hAnsi="Times New Roman" w:cs="Times New Roman"/>
      <w:b/>
      <w:sz w:val="24"/>
      <w:szCs w:val="20"/>
      <w:lang w:eastAsia="cs-CZ"/>
    </w:rPr>
  </w:style>
  <w:style w:type="paragraph" w:customStyle="1" w:styleId="Hlava">
    <w:name w:val="Hlava"/>
    <w:basedOn w:val="Normln"/>
    <w:next w:val="Nadpishlavy"/>
    <w:rsid w:val="00F73704"/>
    <w:pPr>
      <w:keepNext/>
      <w:keepLines/>
      <w:spacing w:before="240" w:after="0" w:line="240" w:lineRule="auto"/>
      <w:jc w:val="center"/>
      <w:outlineLvl w:val="2"/>
    </w:pPr>
    <w:rPr>
      <w:rFonts w:ascii="Times New Roman" w:eastAsia="Times New Roman" w:hAnsi="Times New Roman" w:cs="Times New Roman"/>
      <w:sz w:val="24"/>
      <w:szCs w:val="20"/>
      <w:lang w:eastAsia="cs-CZ"/>
    </w:rPr>
  </w:style>
  <w:style w:type="paragraph" w:customStyle="1" w:styleId="Nadpishlavy">
    <w:name w:val="Nadpis hlavy"/>
    <w:basedOn w:val="Normln"/>
    <w:next w:val="Dl"/>
    <w:rsid w:val="00F73704"/>
    <w:pPr>
      <w:keepNext/>
      <w:keepLines/>
      <w:spacing w:after="0" w:line="240" w:lineRule="auto"/>
      <w:jc w:val="center"/>
      <w:outlineLvl w:val="2"/>
    </w:pPr>
    <w:rPr>
      <w:rFonts w:ascii="Times New Roman" w:eastAsia="Times New Roman" w:hAnsi="Times New Roman" w:cs="Times New Roman"/>
      <w:b/>
      <w:sz w:val="24"/>
      <w:szCs w:val="20"/>
      <w:lang w:eastAsia="cs-CZ"/>
    </w:rPr>
  </w:style>
  <w:style w:type="paragraph" w:customStyle="1" w:styleId="ST">
    <w:name w:val="ČÁST"/>
    <w:basedOn w:val="Normln"/>
    <w:next w:val="NADPISSTI"/>
    <w:rsid w:val="00F73704"/>
    <w:pPr>
      <w:keepNext/>
      <w:keepLines/>
      <w:spacing w:before="240" w:after="120" w:line="240" w:lineRule="auto"/>
      <w:jc w:val="center"/>
      <w:outlineLvl w:val="1"/>
    </w:pPr>
    <w:rPr>
      <w:rFonts w:ascii="Times New Roman" w:eastAsia="Times New Roman" w:hAnsi="Times New Roman" w:cs="Times New Roman"/>
      <w:caps/>
      <w:sz w:val="24"/>
      <w:szCs w:val="20"/>
      <w:lang w:eastAsia="cs-CZ"/>
    </w:rPr>
  </w:style>
  <w:style w:type="paragraph" w:customStyle="1" w:styleId="NADPISSTI">
    <w:name w:val="NADPIS ČÁSTI"/>
    <w:basedOn w:val="Normln"/>
    <w:next w:val="Hlava"/>
    <w:rsid w:val="00F73704"/>
    <w:pPr>
      <w:keepNext/>
      <w:keepLines/>
      <w:spacing w:after="0" w:line="240" w:lineRule="auto"/>
      <w:jc w:val="center"/>
      <w:outlineLvl w:val="1"/>
    </w:pPr>
    <w:rPr>
      <w:rFonts w:ascii="Times New Roman" w:eastAsia="Times New Roman" w:hAnsi="Times New Roman" w:cs="Times New Roman"/>
      <w:b/>
      <w:sz w:val="24"/>
      <w:szCs w:val="20"/>
      <w:lang w:eastAsia="cs-CZ"/>
    </w:rPr>
  </w:style>
  <w:style w:type="paragraph" w:customStyle="1" w:styleId="ZKON">
    <w:name w:val="ZÁKON"/>
    <w:basedOn w:val="Normln"/>
    <w:next w:val="nadpiszkona"/>
    <w:rsid w:val="00F73704"/>
    <w:pPr>
      <w:keepNext/>
      <w:keepLines/>
      <w:spacing w:after="0" w:line="240" w:lineRule="auto"/>
      <w:jc w:val="center"/>
      <w:outlineLvl w:val="0"/>
    </w:pPr>
    <w:rPr>
      <w:rFonts w:ascii="Times New Roman" w:eastAsia="Times New Roman" w:hAnsi="Times New Roman" w:cs="Times New Roman"/>
      <w:b/>
      <w:caps/>
      <w:sz w:val="24"/>
      <w:szCs w:val="20"/>
      <w:lang w:eastAsia="cs-CZ"/>
    </w:rPr>
  </w:style>
  <w:style w:type="paragraph" w:customStyle="1" w:styleId="nadpiszkona">
    <w:name w:val="nadpis zákona"/>
    <w:basedOn w:val="Normln"/>
    <w:next w:val="Parlament"/>
    <w:rsid w:val="00F73704"/>
    <w:pPr>
      <w:keepNext/>
      <w:keepLines/>
      <w:spacing w:before="120" w:after="0" w:line="240" w:lineRule="auto"/>
      <w:jc w:val="center"/>
      <w:outlineLvl w:val="0"/>
    </w:pPr>
    <w:rPr>
      <w:rFonts w:ascii="Times New Roman" w:eastAsia="Times New Roman" w:hAnsi="Times New Roman" w:cs="Times New Roman"/>
      <w:b/>
      <w:sz w:val="24"/>
      <w:szCs w:val="20"/>
      <w:lang w:eastAsia="cs-CZ"/>
    </w:rPr>
  </w:style>
  <w:style w:type="paragraph" w:customStyle="1" w:styleId="Parlament">
    <w:name w:val="Parlament"/>
    <w:basedOn w:val="Normln"/>
    <w:next w:val="ST"/>
    <w:rsid w:val="00F73704"/>
    <w:pPr>
      <w:keepNext/>
      <w:keepLines/>
      <w:spacing w:before="360" w:after="240" w:line="240" w:lineRule="auto"/>
      <w:jc w:val="both"/>
    </w:pPr>
    <w:rPr>
      <w:rFonts w:ascii="Times New Roman" w:eastAsia="Times New Roman" w:hAnsi="Times New Roman" w:cs="Times New Roman"/>
      <w:sz w:val="24"/>
      <w:szCs w:val="20"/>
      <w:lang w:eastAsia="cs-CZ"/>
    </w:rPr>
  </w:style>
  <w:style w:type="paragraph" w:customStyle="1" w:styleId="Textlnku">
    <w:name w:val="Text článku"/>
    <w:basedOn w:val="Normln"/>
    <w:link w:val="TextlnkuChar"/>
    <w:rsid w:val="00F73704"/>
    <w:pPr>
      <w:spacing w:before="240" w:after="0" w:line="240" w:lineRule="auto"/>
      <w:ind w:firstLine="425"/>
      <w:jc w:val="both"/>
      <w:outlineLvl w:val="5"/>
    </w:pPr>
    <w:rPr>
      <w:rFonts w:ascii="Times New Roman" w:eastAsia="Times New Roman" w:hAnsi="Times New Roman" w:cs="Times New Roman"/>
      <w:sz w:val="24"/>
      <w:szCs w:val="20"/>
      <w:lang w:eastAsia="cs-CZ"/>
    </w:rPr>
  </w:style>
  <w:style w:type="paragraph" w:customStyle="1" w:styleId="lnek">
    <w:name w:val="Článek"/>
    <w:basedOn w:val="Normln"/>
    <w:next w:val="Textodstavce"/>
    <w:rsid w:val="00F73704"/>
    <w:pPr>
      <w:keepNext/>
      <w:keepLines/>
      <w:spacing w:before="240" w:after="0" w:line="240" w:lineRule="auto"/>
      <w:jc w:val="center"/>
      <w:outlineLvl w:val="5"/>
    </w:pPr>
    <w:rPr>
      <w:rFonts w:ascii="Times New Roman" w:eastAsia="Times New Roman" w:hAnsi="Times New Roman" w:cs="Times New Roman"/>
      <w:sz w:val="24"/>
      <w:szCs w:val="20"/>
      <w:lang w:eastAsia="cs-CZ"/>
    </w:rPr>
  </w:style>
  <w:style w:type="paragraph" w:customStyle="1" w:styleId="CELEX">
    <w:name w:val="CELEX"/>
    <w:basedOn w:val="Normln"/>
    <w:next w:val="Normln"/>
    <w:rsid w:val="00F73704"/>
    <w:pPr>
      <w:spacing w:before="60" w:after="0" w:line="240" w:lineRule="auto"/>
      <w:jc w:val="both"/>
    </w:pPr>
    <w:rPr>
      <w:rFonts w:ascii="Times New Roman" w:eastAsia="Times New Roman" w:hAnsi="Times New Roman" w:cs="Times New Roman"/>
      <w:i/>
      <w:sz w:val="20"/>
      <w:szCs w:val="20"/>
      <w:lang w:eastAsia="cs-CZ"/>
    </w:rPr>
  </w:style>
  <w:style w:type="paragraph" w:customStyle="1" w:styleId="funkce">
    <w:name w:val="funkce"/>
    <w:basedOn w:val="Normln"/>
    <w:rsid w:val="00F73704"/>
    <w:pPr>
      <w:keepLines/>
      <w:spacing w:after="0" w:line="240" w:lineRule="auto"/>
      <w:jc w:val="center"/>
    </w:pPr>
    <w:rPr>
      <w:rFonts w:ascii="Times New Roman" w:eastAsia="Times New Roman" w:hAnsi="Times New Roman" w:cs="Times New Roman"/>
      <w:sz w:val="24"/>
      <w:szCs w:val="20"/>
      <w:lang w:eastAsia="cs-CZ"/>
    </w:rPr>
  </w:style>
  <w:style w:type="paragraph" w:customStyle="1" w:styleId="Psmeno">
    <w:name w:val="&quot;Písmeno&quot;"/>
    <w:basedOn w:val="Normln"/>
    <w:next w:val="Normln"/>
    <w:rsid w:val="00F73704"/>
    <w:pPr>
      <w:keepNext/>
      <w:keepLines/>
      <w:spacing w:after="0" w:line="240" w:lineRule="auto"/>
      <w:ind w:left="425" w:hanging="425"/>
      <w:jc w:val="both"/>
    </w:pPr>
    <w:rPr>
      <w:rFonts w:ascii="Times New Roman" w:eastAsia="Times New Roman" w:hAnsi="Times New Roman" w:cs="Times New Roman"/>
      <w:sz w:val="24"/>
      <w:szCs w:val="20"/>
      <w:lang w:eastAsia="cs-CZ"/>
    </w:rPr>
  </w:style>
  <w:style w:type="paragraph" w:customStyle="1" w:styleId="Oznaenpozmn">
    <w:name w:val="Označení pozm.n."/>
    <w:basedOn w:val="Normln"/>
    <w:next w:val="Normln"/>
    <w:rsid w:val="00F73704"/>
    <w:pPr>
      <w:numPr>
        <w:numId w:val="2"/>
      </w:numPr>
      <w:spacing w:after="120" w:line="240" w:lineRule="auto"/>
      <w:jc w:val="both"/>
    </w:pPr>
    <w:rPr>
      <w:rFonts w:ascii="Times New Roman" w:eastAsia="Times New Roman" w:hAnsi="Times New Roman" w:cs="Times New Roman"/>
      <w:b/>
      <w:sz w:val="24"/>
      <w:szCs w:val="20"/>
      <w:lang w:eastAsia="cs-CZ"/>
    </w:rPr>
  </w:style>
  <w:style w:type="paragraph" w:customStyle="1" w:styleId="Textpozmn">
    <w:name w:val="Text pozm.n."/>
    <w:basedOn w:val="Normln"/>
    <w:next w:val="Normln"/>
    <w:rsid w:val="00F73704"/>
    <w:pPr>
      <w:numPr>
        <w:numId w:val="3"/>
      </w:numPr>
      <w:tabs>
        <w:tab w:val="clear" w:pos="425"/>
        <w:tab w:val="left" w:pos="851"/>
      </w:tabs>
      <w:spacing w:after="120" w:line="240" w:lineRule="auto"/>
      <w:ind w:left="850"/>
      <w:jc w:val="both"/>
    </w:pPr>
    <w:rPr>
      <w:rFonts w:ascii="Times New Roman" w:eastAsia="Times New Roman" w:hAnsi="Times New Roman" w:cs="Times New Roman"/>
      <w:sz w:val="24"/>
      <w:szCs w:val="20"/>
      <w:lang w:eastAsia="cs-CZ"/>
    </w:rPr>
  </w:style>
  <w:style w:type="paragraph" w:customStyle="1" w:styleId="Novelizanbod">
    <w:name w:val="Novelizační bod"/>
    <w:basedOn w:val="Normln"/>
    <w:next w:val="Normln"/>
    <w:rsid w:val="00F73704"/>
    <w:pPr>
      <w:keepNext/>
      <w:keepLines/>
      <w:numPr>
        <w:numId w:val="4"/>
      </w:numPr>
      <w:tabs>
        <w:tab w:val="left" w:pos="851"/>
      </w:tabs>
      <w:spacing w:before="480" w:after="120" w:line="240" w:lineRule="auto"/>
      <w:jc w:val="both"/>
    </w:pPr>
    <w:rPr>
      <w:rFonts w:ascii="Times New Roman" w:eastAsia="Times New Roman" w:hAnsi="Times New Roman" w:cs="Times New Roman"/>
      <w:sz w:val="24"/>
      <w:szCs w:val="20"/>
      <w:lang w:eastAsia="cs-CZ"/>
    </w:rPr>
  </w:style>
  <w:style w:type="paragraph" w:customStyle="1" w:styleId="Novelizanbodvpozmn">
    <w:name w:val="Novelizační bod v pozm.n."/>
    <w:basedOn w:val="Normln"/>
    <w:next w:val="Normln"/>
    <w:rsid w:val="00F73704"/>
    <w:pPr>
      <w:keepNext/>
      <w:keepLines/>
      <w:numPr>
        <w:numId w:val="1"/>
      </w:numPr>
      <w:tabs>
        <w:tab w:val="clear" w:pos="851"/>
        <w:tab w:val="left" w:pos="1418"/>
      </w:tabs>
      <w:spacing w:before="240" w:after="0" w:line="240" w:lineRule="auto"/>
      <w:ind w:left="1418" w:hanging="567"/>
      <w:jc w:val="both"/>
    </w:pPr>
    <w:rPr>
      <w:rFonts w:ascii="Times New Roman" w:eastAsia="Times New Roman" w:hAnsi="Times New Roman" w:cs="Times New Roman"/>
      <w:sz w:val="24"/>
      <w:szCs w:val="20"/>
      <w:lang w:eastAsia="cs-CZ"/>
    </w:rPr>
  </w:style>
  <w:style w:type="paragraph" w:customStyle="1" w:styleId="Nadpispozmn">
    <w:name w:val="Nadpis pozm.n."/>
    <w:basedOn w:val="Normln"/>
    <w:next w:val="Normln"/>
    <w:rsid w:val="00F73704"/>
    <w:pPr>
      <w:keepNext/>
      <w:keepLines/>
      <w:spacing w:after="120" w:line="240" w:lineRule="auto"/>
      <w:jc w:val="center"/>
    </w:pPr>
    <w:rPr>
      <w:rFonts w:ascii="Times New Roman" w:eastAsia="Times New Roman" w:hAnsi="Times New Roman" w:cs="Times New Roman"/>
      <w:b/>
      <w:sz w:val="32"/>
      <w:szCs w:val="20"/>
      <w:lang w:eastAsia="cs-CZ"/>
    </w:rPr>
  </w:style>
  <w:style w:type="paragraph" w:customStyle="1" w:styleId="Textbodu">
    <w:name w:val="Text bodu"/>
    <w:basedOn w:val="Normln"/>
    <w:rsid w:val="00F73704"/>
    <w:pPr>
      <w:numPr>
        <w:ilvl w:val="2"/>
        <w:numId w:val="47"/>
      </w:numPr>
      <w:spacing w:after="0" w:line="240" w:lineRule="auto"/>
      <w:jc w:val="both"/>
      <w:outlineLvl w:val="8"/>
    </w:pPr>
    <w:rPr>
      <w:rFonts w:ascii="Times New Roman" w:eastAsia="Times New Roman" w:hAnsi="Times New Roman" w:cs="Times New Roman"/>
      <w:sz w:val="24"/>
      <w:szCs w:val="20"/>
      <w:lang w:eastAsia="cs-CZ"/>
    </w:rPr>
  </w:style>
  <w:style w:type="paragraph" w:customStyle="1" w:styleId="Textpsmene">
    <w:name w:val="Text písmene"/>
    <w:basedOn w:val="Normln"/>
    <w:rsid w:val="00F73704"/>
    <w:pPr>
      <w:numPr>
        <w:ilvl w:val="1"/>
        <w:numId w:val="47"/>
      </w:numPr>
      <w:spacing w:after="0" w:line="240" w:lineRule="auto"/>
      <w:jc w:val="both"/>
      <w:outlineLvl w:val="7"/>
    </w:pPr>
    <w:rPr>
      <w:rFonts w:ascii="Times New Roman" w:eastAsia="Times New Roman" w:hAnsi="Times New Roman" w:cs="Times New Roman"/>
      <w:sz w:val="24"/>
      <w:szCs w:val="20"/>
      <w:lang w:eastAsia="cs-CZ"/>
    </w:rPr>
  </w:style>
  <w:style w:type="character" w:customStyle="1" w:styleId="Odkaznapoznpodarou">
    <w:name w:val="Odkaz na pozn. pod čarou"/>
    <w:rsid w:val="00F73704"/>
    <w:rPr>
      <w:vertAlign w:val="superscript"/>
    </w:rPr>
  </w:style>
  <w:style w:type="character" w:styleId="Odkaznakoment">
    <w:name w:val="annotation reference"/>
    <w:semiHidden/>
    <w:unhideWhenUsed/>
    <w:rsid w:val="00F73704"/>
    <w:rPr>
      <w:sz w:val="16"/>
      <w:szCs w:val="16"/>
    </w:rPr>
  </w:style>
  <w:style w:type="paragraph" w:customStyle="1" w:styleId="Textodstavce">
    <w:name w:val="Text odstavce"/>
    <w:basedOn w:val="Normln"/>
    <w:rsid w:val="00F73704"/>
    <w:pPr>
      <w:numPr>
        <w:numId w:val="47"/>
      </w:numPr>
      <w:tabs>
        <w:tab w:val="left" w:pos="851"/>
      </w:tabs>
      <w:spacing w:before="120" w:after="120" w:line="240" w:lineRule="auto"/>
      <w:jc w:val="both"/>
      <w:outlineLvl w:val="6"/>
    </w:pPr>
    <w:rPr>
      <w:rFonts w:ascii="Times New Roman" w:eastAsia="Times New Roman" w:hAnsi="Times New Roman" w:cs="Times New Roman"/>
      <w:sz w:val="24"/>
      <w:szCs w:val="20"/>
      <w:lang w:eastAsia="cs-CZ"/>
    </w:rPr>
  </w:style>
  <w:style w:type="paragraph" w:customStyle="1" w:styleId="Textbodunovely">
    <w:name w:val="Text bodu novely"/>
    <w:basedOn w:val="Normln"/>
    <w:next w:val="Normln"/>
    <w:rsid w:val="00F73704"/>
    <w:pPr>
      <w:spacing w:after="0" w:line="240" w:lineRule="auto"/>
      <w:ind w:left="567" w:hanging="567"/>
      <w:jc w:val="both"/>
    </w:pPr>
    <w:rPr>
      <w:rFonts w:ascii="Times New Roman" w:eastAsia="Times New Roman" w:hAnsi="Times New Roman" w:cs="Times New Roman"/>
      <w:sz w:val="24"/>
      <w:szCs w:val="20"/>
      <w:lang w:eastAsia="cs-CZ"/>
    </w:rPr>
  </w:style>
  <w:style w:type="character" w:styleId="slostrnky">
    <w:name w:val="page number"/>
    <w:semiHidden/>
    <w:rsid w:val="00F73704"/>
  </w:style>
  <w:style w:type="paragraph" w:styleId="Zpat">
    <w:name w:val="footer"/>
    <w:basedOn w:val="Normln"/>
    <w:link w:val="ZpatChar"/>
    <w:uiPriority w:val="99"/>
    <w:rsid w:val="00F73704"/>
    <w:pPr>
      <w:tabs>
        <w:tab w:val="center" w:pos="4536"/>
        <w:tab w:val="right" w:pos="9072"/>
      </w:tabs>
      <w:spacing w:after="0" w:line="240" w:lineRule="auto"/>
      <w:jc w:val="both"/>
    </w:pPr>
    <w:rPr>
      <w:rFonts w:ascii="Times New Roman" w:eastAsia="Times New Roman" w:hAnsi="Times New Roman" w:cs="Times New Roman"/>
      <w:sz w:val="24"/>
      <w:szCs w:val="20"/>
      <w:lang w:eastAsia="cs-CZ"/>
    </w:rPr>
  </w:style>
  <w:style w:type="character" w:customStyle="1" w:styleId="ZpatChar">
    <w:name w:val="Zápatí Char"/>
    <w:basedOn w:val="Standardnpsmoodstavce"/>
    <w:link w:val="Zpat"/>
    <w:uiPriority w:val="99"/>
    <w:rsid w:val="00F73704"/>
    <w:rPr>
      <w:rFonts w:ascii="Times New Roman" w:eastAsia="Times New Roman" w:hAnsi="Times New Roman" w:cs="Times New Roman"/>
      <w:sz w:val="24"/>
      <w:szCs w:val="20"/>
      <w:lang w:eastAsia="cs-CZ"/>
    </w:rPr>
  </w:style>
  <w:style w:type="paragraph" w:styleId="Textpoznpodarou">
    <w:name w:val="footnote text"/>
    <w:basedOn w:val="Normln"/>
    <w:link w:val="TextpoznpodarouChar"/>
    <w:semiHidden/>
    <w:rsid w:val="00F73704"/>
    <w:pPr>
      <w:tabs>
        <w:tab w:val="left" w:pos="425"/>
      </w:tabs>
      <w:spacing w:after="0" w:line="240" w:lineRule="auto"/>
      <w:ind w:left="425" w:hanging="425"/>
      <w:jc w:val="both"/>
    </w:pPr>
    <w:rPr>
      <w:rFonts w:ascii="Times New Roman" w:eastAsia="Times New Roman" w:hAnsi="Times New Roman" w:cs="Times New Roman"/>
      <w:sz w:val="20"/>
      <w:szCs w:val="20"/>
      <w:lang w:eastAsia="cs-CZ"/>
    </w:rPr>
  </w:style>
  <w:style w:type="character" w:customStyle="1" w:styleId="TextpoznpodarouChar">
    <w:name w:val="Text pozn. pod čarou Char"/>
    <w:basedOn w:val="Standardnpsmoodstavce"/>
    <w:link w:val="Textpoznpodarou"/>
    <w:semiHidden/>
    <w:rsid w:val="00F73704"/>
    <w:rPr>
      <w:rFonts w:ascii="Times New Roman" w:eastAsia="Times New Roman" w:hAnsi="Times New Roman" w:cs="Times New Roman"/>
      <w:sz w:val="20"/>
      <w:szCs w:val="20"/>
      <w:lang w:eastAsia="cs-CZ"/>
    </w:rPr>
  </w:style>
  <w:style w:type="character" w:styleId="Znakapoznpodarou">
    <w:name w:val="footnote reference"/>
    <w:semiHidden/>
    <w:rsid w:val="00F73704"/>
    <w:rPr>
      <w:vertAlign w:val="superscript"/>
    </w:rPr>
  </w:style>
  <w:style w:type="paragraph" w:styleId="Titulek">
    <w:name w:val="caption"/>
    <w:basedOn w:val="Normln"/>
    <w:next w:val="Normln"/>
    <w:qFormat/>
    <w:rsid w:val="00F73704"/>
    <w:pPr>
      <w:spacing w:before="120" w:after="120" w:line="240" w:lineRule="auto"/>
      <w:jc w:val="both"/>
    </w:pPr>
    <w:rPr>
      <w:rFonts w:ascii="Times New Roman" w:eastAsia="Times New Roman" w:hAnsi="Times New Roman" w:cs="Times New Roman"/>
      <w:b/>
      <w:sz w:val="24"/>
      <w:szCs w:val="20"/>
      <w:lang w:eastAsia="cs-CZ"/>
    </w:rPr>
  </w:style>
  <w:style w:type="paragraph" w:customStyle="1" w:styleId="Nvrh">
    <w:name w:val="Návrh"/>
    <w:basedOn w:val="Normln"/>
    <w:next w:val="ZKON"/>
    <w:rsid w:val="00F73704"/>
    <w:pPr>
      <w:keepNext/>
      <w:keepLines/>
      <w:spacing w:after="240" w:line="240" w:lineRule="auto"/>
      <w:jc w:val="center"/>
      <w:outlineLvl w:val="0"/>
    </w:pPr>
    <w:rPr>
      <w:rFonts w:ascii="Times New Roman" w:eastAsia="Times New Roman" w:hAnsi="Times New Roman" w:cs="Times New Roman"/>
      <w:spacing w:val="40"/>
      <w:sz w:val="24"/>
      <w:szCs w:val="20"/>
      <w:lang w:eastAsia="cs-CZ"/>
    </w:rPr>
  </w:style>
  <w:style w:type="paragraph" w:customStyle="1" w:styleId="Podpis">
    <w:name w:val="Podpis_"/>
    <w:basedOn w:val="Normln"/>
    <w:next w:val="funkce"/>
    <w:rsid w:val="00F73704"/>
    <w:pPr>
      <w:keepNext/>
      <w:keepLines/>
      <w:spacing w:before="720" w:after="0" w:line="240" w:lineRule="auto"/>
      <w:jc w:val="center"/>
    </w:pPr>
    <w:rPr>
      <w:rFonts w:ascii="Times New Roman" w:eastAsia="Times New Roman" w:hAnsi="Times New Roman" w:cs="Times New Roman"/>
      <w:sz w:val="24"/>
      <w:szCs w:val="20"/>
      <w:lang w:eastAsia="cs-CZ"/>
    </w:rPr>
  </w:style>
  <w:style w:type="paragraph" w:styleId="Textkomente">
    <w:name w:val="annotation text"/>
    <w:basedOn w:val="Normln"/>
    <w:link w:val="TextkomenteChar"/>
    <w:semiHidden/>
    <w:unhideWhenUsed/>
    <w:rsid w:val="00F73704"/>
    <w:pPr>
      <w:spacing w:after="0" w:line="240" w:lineRule="auto"/>
      <w:jc w:val="both"/>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semiHidden/>
    <w:rsid w:val="00F73704"/>
    <w:rPr>
      <w:rFonts w:ascii="Times New Roman" w:eastAsia="Times New Roman" w:hAnsi="Times New Roman" w:cs="Times New Roman"/>
      <w:sz w:val="20"/>
      <w:szCs w:val="20"/>
      <w:lang w:eastAsia="cs-CZ"/>
    </w:rPr>
  </w:style>
  <w:style w:type="paragraph" w:customStyle="1" w:styleId="VARIANTA">
    <w:name w:val="VARIANTA"/>
    <w:basedOn w:val="Normln"/>
    <w:next w:val="Normln"/>
    <w:rsid w:val="00F73704"/>
    <w:pPr>
      <w:keepNext/>
      <w:spacing w:before="120" w:after="120" w:line="240" w:lineRule="auto"/>
      <w:jc w:val="both"/>
    </w:pPr>
    <w:rPr>
      <w:rFonts w:ascii="Times New Roman" w:eastAsia="Times New Roman" w:hAnsi="Times New Roman" w:cs="Times New Roman"/>
      <w:caps/>
      <w:spacing w:val="60"/>
      <w:sz w:val="24"/>
      <w:szCs w:val="20"/>
      <w:lang w:eastAsia="cs-CZ"/>
    </w:rPr>
  </w:style>
  <w:style w:type="paragraph" w:customStyle="1" w:styleId="VARIANTA-konec">
    <w:name w:val="VARIANTA - konec"/>
    <w:basedOn w:val="Normln"/>
    <w:next w:val="Normln"/>
    <w:rsid w:val="00F73704"/>
    <w:pPr>
      <w:spacing w:after="0" w:line="240" w:lineRule="auto"/>
      <w:jc w:val="both"/>
    </w:pPr>
    <w:rPr>
      <w:rFonts w:ascii="Times New Roman" w:eastAsia="Times New Roman" w:hAnsi="Times New Roman" w:cs="Times New Roman"/>
      <w:caps/>
      <w:spacing w:val="60"/>
      <w:sz w:val="24"/>
      <w:szCs w:val="20"/>
      <w:lang w:eastAsia="cs-CZ"/>
    </w:rPr>
  </w:style>
  <w:style w:type="paragraph" w:customStyle="1" w:styleId="Nadpisparagrafu">
    <w:name w:val="Nadpis paragrafu"/>
    <w:basedOn w:val="Paragraf"/>
    <w:next w:val="Textodstavce"/>
    <w:rsid w:val="00F73704"/>
    <w:rPr>
      <w:b/>
    </w:rPr>
  </w:style>
  <w:style w:type="paragraph" w:customStyle="1" w:styleId="Nadpislnku">
    <w:name w:val="Nadpis článku"/>
    <w:basedOn w:val="lnek"/>
    <w:next w:val="Textodstavce"/>
    <w:rsid w:val="00F73704"/>
    <w:rPr>
      <w:b/>
    </w:rPr>
  </w:style>
  <w:style w:type="paragraph" w:styleId="Pedmtkomente">
    <w:name w:val="annotation subject"/>
    <w:basedOn w:val="Textkomente"/>
    <w:next w:val="Textkomente"/>
    <w:link w:val="PedmtkomenteChar"/>
    <w:uiPriority w:val="99"/>
    <w:semiHidden/>
    <w:unhideWhenUsed/>
    <w:rsid w:val="00F73704"/>
    <w:rPr>
      <w:b/>
      <w:bCs/>
    </w:rPr>
  </w:style>
  <w:style w:type="character" w:customStyle="1" w:styleId="PedmtkomenteChar">
    <w:name w:val="Předmět komentáře Char"/>
    <w:basedOn w:val="TextkomenteChar"/>
    <w:link w:val="Pedmtkomente"/>
    <w:uiPriority w:val="99"/>
    <w:semiHidden/>
    <w:rsid w:val="00F73704"/>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F73704"/>
    <w:pPr>
      <w:spacing w:after="0" w:line="240" w:lineRule="auto"/>
      <w:jc w:val="both"/>
    </w:pPr>
    <w:rPr>
      <w:rFonts w:ascii="Tahoma" w:eastAsia="Times New Roman" w:hAnsi="Tahoma" w:cs="Tahoma"/>
      <w:sz w:val="16"/>
      <w:szCs w:val="16"/>
      <w:lang w:eastAsia="cs-CZ"/>
    </w:rPr>
  </w:style>
  <w:style w:type="character" w:customStyle="1" w:styleId="TextbublinyChar">
    <w:name w:val="Text bubliny Char"/>
    <w:basedOn w:val="Standardnpsmoodstavce"/>
    <w:link w:val="Textbubliny"/>
    <w:uiPriority w:val="99"/>
    <w:semiHidden/>
    <w:rsid w:val="00F73704"/>
    <w:rPr>
      <w:rFonts w:ascii="Tahoma" w:eastAsia="Times New Roman" w:hAnsi="Tahoma" w:cs="Tahoma"/>
      <w:sz w:val="16"/>
      <w:szCs w:val="16"/>
      <w:lang w:eastAsia="cs-CZ"/>
    </w:rPr>
  </w:style>
  <w:style w:type="paragraph" w:styleId="Odstavecseseznamem">
    <w:name w:val="List Paragraph"/>
    <w:basedOn w:val="Normln"/>
    <w:uiPriority w:val="34"/>
    <w:qFormat/>
    <w:rsid w:val="000E6C84"/>
    <w:pPr>
      <w:ind w:left="720"/>
      <w:contextualSpacing/>
    </w:pPr>
  </w:style>
  <w:style w:type="paragraph" w:customStyle="1" w:styleId="Text">
    <w:name w:val="Text"/>
    <w:rsid w:val="00FB4A23"/>
    <w:pPr>
      <w:spacing w:after="0" w:line="240" w:lineRule="auto"/>
    </w:pPr>
    <w:rPr>
      <w:rFonts w:ascii="Helvetica" w:eastAsia="Arial Unicode MS" w:hAnsi="Arial Unicode MS" w:cs="Arial Unicode MS"/>
      <w:color w:val="000000"/>
      <w:lang w:eastAsia="cs-CZ"/>
    </w:rPr>
  </w:style>
  <w:style w:type="numbering" w:customStyle="1" w:styleId="List0">
    <w:name w:val="List 0"/>
    <w:rsid w:val="00FB4A23"/>
    <w:pPr>
      <w:numPr>
        <w:numId w:val="45"/>
      </w:numPr>
    </w:pPr>
  </w:style>
  <w:style w:type="paragraph" w:customStyle="1" w:styleId="F2-zkladn">
    <w:name w:val="F2 - základní"/>
    <w:link w:val="F2-zkladnCharChar"/>
    <w:rsid w:val="00EB4AA7"/>
    <w:pPr>
      <w:spacing w:before="240" w:after="0" w:line="300" w:lineRule="exact"/>
      <w:jc w:val="both"/>
    </w:pPr>
    <w:rPr>
      <w:rFonts w:ascii="Arial" w:eastAsia="Times New Roman" w:hAnsi="Arial" w:cs="Arial"/>
      <w:sz w:val="20"/>
      <w:szCs w:val="20"/>
      <w:lang w:eastAsia="cs-CZ"/>
    </w:rPr>
  </w:style>
  <w:style w:type="character" w:customStyle="1" w:styleId="F2-zkladnCharChar">
    <w:name w:val="F2 - základní Char Char"/>
    <w:basedOn w:val="Standardnpsmoodstavce"/>
    <w:link w:val="F2-zkladn"/>
    <w:rsid w:val="00EB4AA7"/>
    <w:rPr>
      <w:rFonts w:ascii="Arial" w:eastAsia="Times New Roman" w:hAnsi="Arial" w:cs="Arial"/>
      <w:sz w:val="20"/>
      <w:szCs w:val="20"/>
      <w:lang w:eastAsia="cs-CZ"/>
    </w:rPr>
  </w:style>
  <w:style w:type="table" w:styleId="Mkatabulky">
    <w:name w:val="Table Grid"/>
    <w:basedOn w:val="Normlntabulka"/>
    <w:uiPriority w:val="59"/>
    <w:rsid w:val="003124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lnkuChar">
    <w:name w:val="Text článku Char"/>
    <w:link w:val="Textlnku"/>
    <w:locked/>
    <w:rsid w:val="003668FB"/>
    <w:rPr>
      <w:rFonts w:ascii="Times New Roman" w:eastAsia="Times New Roman" w:hAnsi="Times New Roman" w:cs="Times New Roman"/>
      <w:sz w:val="24"/>
      <w:szCs w:val="20"/>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B14DC"/>
  </w:style>
  <w:style w:type="paragraph" w:styleId="Nadpis1">
    <w:name w:val="heading 1"/>
    <w:basedOn w:val="Normln"/>
    <w:next w:val="Normln"/>
    <w:link w:val="Nadpis1Char"/>
    <w:qFormat/>
    <w:rsid w:val="00F73704"/>
    <w:pPr>
      <w:keepNext/>
      <w:spacing w:before="240" w:after="60" w:line="240" w:lineRule="auto"/>
      <w:jc w:val="both"/>
      <w:outlineLvl w:val="0"/>
    </w:pPr>
    <w:rPr>
      <w:rFonts w:ascii="Arial" w:eastAsia="Times New Roman" w:hAnsi="Arial" w:cs="Times New Roman"/>
      <w:b/>
      <w:kern w:val="28"/>
      <w:sz w:val="28"/>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F73704"/>
    <w:rPr>
      <w:rFonts w:ascii="Arial" w:eastAsia="Times New Roman" w:hAnsi="Arial" w:cs="Times New Roman"/>
      <w:b/>
      <w:kern w:val="28"/>
      <w:sz w:val="28"/>
      <w:szCs w:val="20"/>
      <w:lang w:eastAsia="cs-CZ"/>
    </w:rPr>
  </w:style>
  <w:style w:type="numbering" w:customStyle="1" w:styleId="Bezseznamu1">
    <w:name w:val="Bez seznamu1"/>
    <w:next w:val="Bezseznamu"/>
    <w:uiPriority w:val="99"/>
    <w:semiHidden/>
    <w:unhideWhenUsed/>
    <w:rsid w:val="00F73704"/>
  </w:style>
  <w:style w:type="paragraph" w:styleId="Zhlav">
    <w:name w:val="header"/>
    <w:basedOn w:val="Normln"/>
    <w:link w:val="ZhlavChar"/>
    <w:uiPriority w:val="99"/>
    <w:rsid w:val="00F73704"/>
    <w:pPr>
      <w:tabs>
        <w:tab w:val="center" w:pos="4536"/>
        <w:tab w:val="right" w:pos="9072"/>
      </w:tabs>
      <w:spacing w:after="0" w:line="240" w:lineRule="auto"/>
      <w:jc w:val="both"/>
    </w:pPr>
    <w:rPr>
      <w:rFonts w:ascii="Times New Roman" w:eastAsia="Times New Roman" w:hAnsi="Times New Roman" w:cs="Times New Roman"/>
      <w:sz w:val="24"/>
      <w:szCs w:val="20"/>
      <w:lang w:eastAsia="cs-CZ"/>
    </w:rPr>
  </w:style>
  <w:style w:type="character" w:customStyle="1" w:styleId="ZhlavChar">
    <w:name w:val="Záhlaví Char"/>
    <w:basedOn w:val="Standardnpsmoodstavce"/>
    <w:link w:val="Zhlav"/>
    <w:uiPriority w:val="99"/>
    <w:rsid w:val="00F73704"/>
    <w:rPr>
      <w:rFonts w:ascii="Times New Roman" w:eastAsia="Times New Roman" w:hAnsi="Times New Roman" w:cs="Times New Roman"/>
      <w:sz w:val="24"/>
      <w:szCs w:val="20"/>
      <w:lang w:eastAsia="cs-CZ"/>
    </w:rPr>
  </w:style>
  <w:style w:type="paragraph" w:customStyle="1" w:styleId="Textparagrafu">
    <w:name w:val="Text paragrafu"/>
    <w:basedOn w:val="Normln"/>
    <w:rsid w:val="00F73704"/>
    <w:pPr>
      <w:spacing w:before="240" w:after="0" w:line="240" w:lineRule="auto"/>
      <w:ind w:firstLine="425"/>
      <w:jc w:val="both"/>
      <w:outlineLvl w:val="5"/>
    </w:pPr>
    <w:rPr>
      <w:rFonts w:ascii="Times New Roman" w:eastAsia="Times New Roman" w:hAnsi="Times New Roman" w:cs="Times New Roman"/>
      <w:sz w:val="24"/>
      <w:szCs w:val="20"/>
      <w:lang w:eastAsia="cs-CZ"/>
    </w:rPr>
  </w:style>
  <w:style w:type="paragraph" w:customStyle="1" w:styleId="Paragraf">
    <w:name w:val="Paragraf"/>
    <w:basedOn w:val="Normln"/>
    <w:next w:val="Textodstavce"/>
    <w:rsid w:val="00F73704"/>
    <w:pPr>
      <w:keepNext/>
      <w:keepLines/>
      <w:spacing w:before="240" w:after="0" w:line="240" w:lineRule="auto"/>
      <w:jc w:val="center"/>
      <w:outlineLvl w:val="5"/>
    </w:pPr>
    <w:rPr>
      <w:rFonts w:ascii="Times New Roman" w:eastAsia="Times New Roman" w:hAnsi="Times New Roman" w:cs="Times New Roman"/>
      <w:sz w:val="24"/>
      <w:szCs w:val="20"/>
      <w:lang w:eastAsia="cs-CZ"/>
    </w:rPr>
  </w:style>
  <w:style w:type="paragraph" w:customStyle="1" w:styleId="Oddl">
    <w:name w:val="Oddíl"/>
    <w:basedOn w:val="Normln"/>
    <w:next w:val="Nadpisoddlu"/>
    <w:rsid w:val="00F73704"/>
    <w:pPr>
      <w:keepNext/>
      <w:keepLines/>
      <w:spacing w:before="240" w:after="0" w:line="240" w:lineRule="auto"/>
      <w:jc w:val="center"/>
      <w:outlineLvl w:val="4"/>
    </w:pPr>
    <w:rPr>
      <w:rFonts w:ascii="Times New Roman" w:eastAsia="Times New Roman" w:hAnsi="Times New Roman" w:cs="Times New Roman"/>
      <w:sz w:val="24"/>
      <w:szCs w:val="20"/>
      <w:lang w:eastAsia="cs-CZ"/>
    </w:rPr>
  </w:style>
  <w:style w:type="paragraph" w:customStyle="1" w:styleId="Nadpisoddlu">
    <w:name w:val="Nadpis oddílu"/>
    <w:basedOn w:val="Normln"/>
    <w:next w:val="Paragraf"/>
    <w:rsid w:val="00F73704"/>
    <w:pPr>
      <w:keepNext/>
      <w:keepLines/>
      <w:spacing w:after="0" w:line="240" w:lineRule="auto"/>
      <w:jc w:val="center"/>
      <w:outlineLvl w:val="4"/>
    </w:pPr>
    <w:rPr>
      <w:rFonts w:ascii="Times New Roman" w:eastAsia="Times New Roman" w:hAnsi="Times New Roman" w:cs="Times New Roman"/>
      <w:b/>
      <w:sz w:val="24"/>
      <w:szCs w:val="20"/>
      <w:lang w:eastAsia="cs-CZ"/>
    </w:rPr>
  </w:style>
  <w:style w:type="paragraph" w:customStyle="1" w:styleId="Dl">
    <w:name w:val="Díl"/>
    <w:basedOn w:val="Normln"/>
    <w:next w:val="Nadpisdlu"/>
    <w:rsid w:val="00F73704"/>
    <w:pPr>
      <w:keepNext/>
      <w:keepLines/>
      <w:spacing w:before="240" w:after="0" w:line="240" w:lineRule="auto"/>
      <w:jc w:val="center"/>
      <w:outlineLvl w:val="3"/>
    </w:pPr>
    <w:rPr>
      <w:rFonts w:ascii="Times New Roman" w:eastAsia="Times New Roman" w:hAnsi="Times New Roman" w:cs="Times New Roman"/>
      <w:sz w:val="24"/>
      <w:szCs w:val="20"/>
      <w:lang w:eastAsia="cs-CZ"/>
    </w:rPr>
  </w:style>
  <w:style w:type="paragraph" w:customStyle="1" w:styleId="Nadpisdlu">
    <w:name w:val="Nadpis dílu"/>
    <w:basedOn w:val="Normln"/>
    <w:next w:val="Oddl"/>
    <w:rsid w:val="00F73704"/>
    <w:pPr>
      <w:keepNext/>
      <w:keepLines/>
      <w:spacing w:after="0" w:line="240" w:lineRule="auto"/>
      <w:jc w:val="center"/>
      <w:outlineLvl w:val="3"/>
    </w:pPr>
    <w:rPr>
      <w:rFonts w:ascii="Times New Roman" w:eastAsia="Times New Roman" w:hAnsi="Times New Roman" w:cs="Times New Roman"/>
      <w:b/>
      <w:sz w:val="24"/>
      <w:szCs w:val="20"/>
      <w:lang w:eastAsia="cs-CZ"/>
    </w:rPr>
  </w:style>
  <w:style w:type="paragraph" w:customStyle="1" w:styleId="Hlava">
    <w:name w:val="Hlava"/>
    <w:basedOn w:val="Normln"/>
    <w:next w:val="Nadpishlavy"/>
    <w:rsid w:val="00F73704"/>
    <w:pPr>
      <w:keepNext/>
      <w:keepLines/>
      <w:spacing w:before="240" w:after="0" w:line="240" w:lineRule="auto"/>
      <w:jc w:val="center"/>
      <w:outlineLvl w:val="2"/>
    </w:pPr>
    <w:rPr>
      <w:rFonts w:ascii="Times New Roman" w:eastAsia="Times New Roman" w:hAnsi="Times New Roman" w:cs="Times New Roman"/>
      <w:sz w:val="24"/>
      <w:szCs w:val="20"/>
      <w:lang w:eastAsia="cs-CZ"/>
    </w:rPr>
  </w:style>
  <w:style w:type="paragraph" w:customStyle="1" w:styleId="Nadpishlavy">
    <w:name w:val="Nadpis hlavy"/>
    <w:basedOn w:val="Normln"/>
    <w:next w:val="Dl"/>
    <w:rsid w:val="00F73704"/>
    <w:pPr>
      <w:keepNext/>
      <w:keepLines/>
      <w:spacing w:after="0" w:line="240" w:lineRule="auto"/>
      <w:jc w:val="center"/>
      <w:outlineLvl w:val="2"/>
    </w:pPr>
    <w:rPr>
      <w:rFonts w:ascii="Times New Roman" w:eastAsia="Times New Roman" w:hAnsi="Times New Roman" w:cs="Times New Roman"/>
      <w:b/>
      <w:sz w:val="24"/>
      <w:szCs w:val="20"/>
      <w:lang w:eastAsia="cs-CZ"/>
    </w:rPr>
  </w:style>
  <w:style w:type="paragraph" w:customStyle="1" w:styleId="ST">
    <w:name w:val="ČÁST"/>
    <w:basedOn w:val="Normln"/>
    <w:next w:val="NADPISSTI"/>
    <w:rsid w:val="00F73704"/>
    <w:pPr>
      <w:keepNext/>
      <w:keepLines/>
      <w:spacing w:before="240" w:after="120" w:line="240" w:lineRule="auto"/>
      <w:jc w:val="center"/>
      <w:outlineLvl w:val="1"/>
    </w:pPr>
    <w:rPr>
      <w:rFonts w:ascii="Times New Roman" w:eastAsia="Times New Roman" w:hAnsi="Times New Roman" w:cs="Times New Roman"/>
      <w:caps/>
      <w:sz w:val="24"/>
      <w:szCs w:val="20"/>
      <w:lang w:eastAsia="cs-CZ"/>
    </w:rPr>
  </w:style>
  <w:style w:type="paragraph" w:customStyle="1" w:styleId="NADPISSTI">
    <w:name w:val="NADPIS ČÁSTI"/>
    <w:basedOn w:val="Normln"/>
    <w:next w:val="Hlava"/>
    <w:rsid w:val="00F73704"/>
    <w:pPr>
      <w:keepNext/>
      <w:keepLines/>
      <w:spacing w:after="0" w:line="240" w:lineRule="auto"/>
      <w:jc w:val="center"/>
      <w:outlineLvl w:val="1"/>
    </w:pPr>
    <w:rPr>
      <w:rFonts w:ascii="Times New Roman" w:eastAsia="Times New Roman" w:hAnsi="Times New Roman" w:cs="Times New Roman"/>
      <w:b/>
      <w:sz w:val="24"/>
      <w:szCs w:val="20"/>
      <w:lang w:eastAsia="cs-CZ"/>
    </w:rPr>
  </w:style>
  <w:style w:type="paragraph" w:customStyle="1" w:styleId="ZKON">
    <w:name w:val="ZÁKON"/>
    <w:basedOn w:val="Normln"/>
    <w:next w:val="nadpiszkona"/>
    <w:rsid w:val="00F73704"/>
    <w:pPr>
      <w:keepNext/>
      <w:keepLines/>
      <w:spacing w:after="0" w:line="240" w:lineRule="auto"/>
      <w:jc w:val="center"/>
      <w:outlineLvl w:val="0"/>
    </w:pPr>
    <w:rPr>
      <w:rFonts w:ascii="Times New Roman" w:eastAsia="Times New Roman" w:hAnsi="Times New Roman" w:cs="Times New Roman"/>
      <w:b/>
      <w:caps/>
      <w:sz w:val="24"/>
      <w:szCs w:val="20"/>
      <w:lang w:eastAsia="cs-CZ"/>
    </w:rPr>
  </w:style>
  <w:style w:type="paragraph" w:customStyle="1" w:styleId="nadpiszkona">
    <w:name w:val="nadpis zákona"/>
    <w:basedOn w:val="Normln"/>
    <w:next w:val="Parlament"/>
    <w:rsid w:val="00F73704"/>
    <w:pPr>
      <w:keepNext/>
      <w:keepLines/>
      <w:spacing w:before="120" w:after="0" w:line="240" w:lineRule="auto"/>
      <w:jc w:val="center"/>
      <w:outlineLvl w:val="0"/>
    </w:pPr>
    <w:rPr>
      <w:rFonts w:ascii="Times New Roman" w:eastAsia="Times New Roman" w:hAnsi="Times New Roman" w:cs="Times New Roman"/>
      <w:b/>
      <w:sz w:val="24"/>
      <w:szCs w:val="20"/>
      <w:lang w:eastAsia="cs-CZ"/>
    </w:rPr>
  </w:style>
  <w:style w:type="paragraph" w:customStyle="1" w:styleId="Parlament">
    <w:name w:val="Parlament"/>
    <w:basedOn w:val="Normln"/>
    <w:next w:val="ST"/>
    <w:rsid w:val="00F73704"/>
    <w:pPr>
      <w:keepNext/>
      <w:keepLines/>
      <w:spacing w:before="360" w:after="240" w:line="240" w:lineRule="auto"/>
      <w:jc w:val="both"/>
    </w:pPr>
    <w:rPr>
      <w:rFonts w:ascii="Times New Roman" w:eastAsia="Times New Roman" w:hAnsi="Times New Roman" w:cs="Times New Roman"/>
      <w:sz w:val="24"/>
      <w:szCs w:val="20"/>
      <w:lang w:eastAsia="cs-CZ"/>
    </w:rPr>
  </w:style>
  <w:style w:type="paragraph" w:customStyle="1" w:styleId="Textlnku">
    <w:name w:val="Text článku"/>
    <w:basedOn w:val="Normln"/>
    <w:link w:val="TextlnkuChar"/>
    <w:rsid w:val="00F73704"/>
    <w:pPr>
      <w:spacing w:before="240" w:after="0" w:line="240" w:lineRule="auto"/>
      <w:ind w:firstLine="425"/>
      <w:jc w:val="both"/>
      <w:outlineLvl w:val="5"/>
    </w:pPr>
    <w:rPr>
      <w:rFonts w:ascii="Times New Roman" w:eastAsia="Times New Roman" w:hAnsi="Times New Roman" w:cs="Times New Roman"/>
      <w:sz w:val="24"/>
      <w:szCs w:val="20"/>
      <w:lang w:eastAsia="cs-CZ"/>
    </w:rPr>
  </w:style>
  <w:style w:type="paragraph" w:customStyle="1" w:styleId="lnek">
    <w:name w:val="Článek"/>
    <w:basedOn w:val="Normln"/>
    <w:next w:val="Textodstavce"/>
    <w:rsid w:val="00F73704"/>
    <w:pPr>
      <w:keepNext/>
      <w:keepLines/>
      <w:spacing w:before="240" w:after="0" w:line="240" w:lineRule="auto"/>
      <w:jc w:val="center"/>
      <w:outlineLvl w:val="5"/>
    </w:pPr>
    <w:rPr>
      <w:rFonts w:ascii="Times New Roman" w:eastAsia="Times New Roman" w:hAnsi="Times New Roman" w:cs="Times New Roman"/>
      <w:sz w:val="24"/>
      <w:szCs w:val="20"/>
      <w:lang w:eastAsia="cs-CZ"/>
    </w:rPr>
  </w:style>
  <w:style w:type="paragraph" w:customStyle="1" w:styleId="CELEX">
    <w:name w:val="CELEX"/>
    <w:basedOn w:val="Normln"/>
    <w:next w:val="Normln"/>
    <w:rsid w:val="00F73704"/>
    <w:pPr>
      <w:spacing w:before="60" w:after="0" w:line="240" w:lineRule="auto"/>
      <w:jc w:val="both"/>
    </w:pPr>
    <w:rPr>
      <w:rFonts w:ascii="Times New Roman" w:eastAsia="Times New Roman" w:hAnsi="Times New Roman" w:cs="Times New Roman"/>
      <w:i/>
      <w:sz w:val="20"/>
      <w:szCs w:val="20"/>
      <w:lang w:eastAsia="cs-CZ"/>
    </w:rPr>
  </w:style>
  <w:style w:type="paragraph" w:customStyle="1" w:styleId="funkce">
    <w:name w:val="funkce"/>
    <w:basedOn w:val="Normln"/>
    <w:rsid w:val="00F73704"/>
    <w:pPr>
      <w:keepLines/>
      <w:spacing w:after="0" w:line="240" w:lineRule="auto"/>
      <w:jc w:val="center"/>
    </w:pPr>
    <w:rPr>
      <w:rFonts w:ascii="Times New Roman" w:eastAsia="Times New Roman" w:hAnsi="Times New Roman" w:cs="Times New Roman"/>
      <w:sz w:val="24"/>
      <w:szCs w:val="20"/>
      <w:lang w:eastAsia="cs-CZ"/>
    </w:rPr>
  </w:style>
  <w:style w:type="paragraph" w:customStyle="1" w:styleId="Psmeno">
    <w:name w:val="&quot;Písmeno&quot;"/>
    <w:basedOn w:val="Normln"/>
    <w:next w:val="Normln"/>
    <w:rsid w:val="00F73704"/>
    <w:pPr>
      <w:keepNext/>
      <w:keepLines/>
      <w:spacing w:after="0" w:line="240" w:lineRule="auto"/>
      <w:ind w:left="425" w:hanging="425"/>
      <w:jc w:val="both"/>
    </w:pPr>
    <w:rPr>
      <w:rFonts w:ascii="Times New Roman" w:eastAsia="Times New Roman" w:hAnsi="Times New Roman" w:cs="Times New Roman"/>
      <w:sz w:val="24"/>
      <w:szCs w:val="20"/>
      <w:lang w:eastAsia="cs-CZ"/>
    </w:rPr>
  </w:style>
  <w:style w:type="paragraph" w:customStyle="1" w:styleId="Oznaenpozmn">
    <w:name w:val="Označení pozm.n."/>
    <w:basedOn w:val="Normln"/>
    <w:next w:val="Normln"/>
    <w:rsid w:val="00F73704"/>
    <w:pPr>
      <w:numPr>
        <w:numId w:val="2"/>
      </w:numPr>
      <w:spacing w:after="120" w:line="240" w:lineRule="auto"/>
      <w:jc w:val="both"/>
    </w:pPr>
    <w:rPr>
      <w:rFonts w:ascii="Times New Roman" w:eastAsia="Times New Roman" w:hAnsi="Times New Roman" w:cs="Times New Roman"/>
      <w:b/>
      <w:sz w:val="24"/>
      <w:szCs w:val="20"/>
      <w:lang w:eastAsia="cs-CZ"/>
    </w:rPr>
  </w:style>
  <w:style w:type="paragraph" w:customStyle="1" w:styleId="Textpozmn">
    <w:name w:val="Text pozm.n."/>
    <w:basedOn w:val="Normln"/>
    <w:next w:val="Normln"/>
    <w:rsid w:val="00F73704"/>
    <w:pPr>
      <w:numPr>
        <w:numId w:val="3"/>
      </w:numPr>
      <w:tabs>
        <w:tab w:val="clear" w:pos="425"/>
        <w:tab w:val="left" w:pos="851"/>
      </w:tabs>
      <w:spacing w:after="120" w:line="240" w:lineRule="auto"/>
      <w:ind w:left="850"/>
      <w:jc w:val="both"/>
    </w:pPr>
    <w:rPr>
      <w:rFonts w:ascii="Times New Roman" w:eastAsia="Times New Roman" w:hAnsi="Times New Roman" w:cs="Times New Roman"/>
      <w:sz w:val="24"/>
      <w:szCs w:val="20"/>
      <w:lang w:eastAsia="cs-CZ"/>
    </w:rPr>
  </w:style>
  <w:style w:type="paragraph" w:customStyle="1" w:styleId="Novelizanbod">
    <w:name w:val="Novelizační bod"/>
    <w:basedOn w:val="Normln"/>
    <w:next w:val="Normln"/>
    <w:rsid w:val="00F73704"/>
    <w:pPr>
      <w:keepNext/>
      <w:keepLines/>
      <w:numPr>
        <w:numId w:val="4"/>
      </w:numPr>
      <w:tabs>
        <w:tab w:val="left" w:pos="851"/>
      </w:tabs>
      <w:spacing w:before="480" w:after="120" w:line="240" w:lineRule="auto"/>
      <w:jc w:val="both"/>
    </w:pPr>
    <w:rPr>
      <w:rFonts w:ascii="Times New Roman" w:eastAsia="Times New Roman" w:hAnsi="Times New Roman" w:cs="Times New Roman"/>
      <w:sz w:val="24"/>
      <w:szCs w:val="20"/>
      <w:lang w:eastAsia="cs-CZ"/>
    </w:rPr>
  </w:style>
  <w:style w:type="paragraph" w:customStyle="1" w:styleId="Novelizanbodvpozmn">
    <w:name w:val="Novelizační bod v pozm.n."/>
    <w:basedOn w:val="Normln"/>
    <w:next w:val="Normln"/>
    <w:rsid w:val="00F73704"/>
    <w:pPr>
      <w:keepNext/>
      <w:keepLines/>
      <w:numPr>
        <w:numId w:val="1"/>
      </w:numPr>
      <w:tabs>
        <w:tab w:val="clear" w:pos="851"/>
        <w:tab w:val="left" w:pos="1418"/>
      </w:tabs>
      <w:spacing w:before="240" w:after="0" w:line="240" w:lineRule="auto"/>
      <w:ind w:left="1418" w:hanging="567"/>
      <w:jc w:val="both"/>
    </w:pPr>
    <w:rPr>
      <w:rFonts w:ascii="Times New Roman" w:eastAsia="Times New Roman" w:hAnsi="Times New Roman" w:cs="Times New Roman"/>
      <w:sz w:val="24"/>
      <w:szCs w:val="20"/>
      <w:lang w:eastAsia="cs-CZ"/>
    </w:rPr>
  </w:style>
  <w:style w:type="paragraph" w:customStyle="1" w:styleId="Nadpispozmn">
    <w:name w:val="Nadpis pozm.n."/>
    <w:basedOn w:val="Normln"/>
    <w:next w:val="Normln"/>
    <w:rsid w:val="00F73704"/>
    <w:pPr>
      <w:keepNext/>
      <w:keepLines/>
      <w:spacing w:after="120" w:line="240" w:lineRule="auto"/>
      <w:jc w:val="center"/>
    </w:pPr>
    <w:rPr>
      <w:rFonts w:ascii="Times New Roman" w:eastAsia="Times New Roman" w:hAnsi="Times New Roman" w:cs="Times New Roman"/>
      <w:b/>
      <w:sz w:val="32"/>
      <w:szCs w:val="20"/>
      <w:lang w:eastAsia="cs-CZ"/>
    </w:rPr>
  </w:style>
  <w:style w:type="paragraph" w:customStyle="1" w:styleId="Textbodu">
    <w:name w:val="Text bodu"/>
    <w:basedOn w:val="Normln"/>
    <w:rsid w:val="00F73704"/>
    <w:pPr>
      <w:numPr>
        <w:ilvl w:val="2"/>
        <w:numId w:val="47"/>
      </w:numPr>
      <w:spacing w:after="0" w:line="240" w:lineRule="auto"/>
      <w:jc w:val="both"/>
      <w:outlineLvl w:val="8"/>
    </w:pPr>
    <w:rPr>
      <w:rFonts w:ascii="Times New Roman" w:eastAsia="Times New Roman" w:hAnsi="Times New Roman" w:cs="Times New Roman"/>
      <w:sz w:val="24"/>
      <w:szCs w:val="20"/>
      <w:lang w:eastAsia="cs-CZ"/>
    </w:rPr>
  </w:style>
  <w:style w:type="paragraph" w:customStyle="1" w:styleId="Textpsmene">
    <w:name w:val="Text písmene"/>
    <w:basedOn w:val="Normln"/>
    <w:rsid w:val="00F73704"/>
    <w:pPr>
      <w:numPr>
        <w:ilvl w:val="1"/>
        <w:numId w:val="47"/>
      </w:numPr>
      <w:spacing w:after="0" w:line="240" w:lineRule="auto"/>
      <w:jc w:val="both"/>
      <w:outlineLvl w:val="7"/>
    </w:pPr>
    <w:rPr>
      <w:rFonts w:ascii="Times New Roman" w:eastAsia="Times New Roman" w:hAnsi="Times New Roman" w:cs="Times New Roman"/>
      <w:sz w:val="24"/>
      <w:szCs w:val="20"/>
      <w:lang w:eastAsia="cs-CZ"/>
    </w:rPr>
  </w:style>
  <w:style w:type="character" w:customStyle="1" w:styleId="Odkaznapoznpodarou">
    <w:name w:val="Odkaz na pozn. pod čarou"/>
    <w:rsid w:val="00F73704"/>
    <w:rPr>
      <w:vertAlign w:val="superscript"/>
    </w:rPr>
  </w:style>
  <w:style w:type="character" w:styleId="Odkaznakoment">
    <w:name w:val="annotation reference"/>
    <w:semiHidden/>
    <w:unhideWhenUsed/>
    <w:rsid w:val="00F73704"/>
    <w:rPr>
      <w:sz w:val="16"/>
      <w:szCs w:val="16"/>
    </w:rPr>
  </w:style>
  <w:style w:type="paragraph" w:customStyle="1" w:styleId="Textodstavce">
    <w:name w:val="Text odstavce"/>
    <w:basedOn w:val="Normln"/>
    <w:rsid w:val="00F73704"/>
    <w:pPr>
      <w:numPr>
        <w:numId w:val="47"/>
      </w:numPr>
      <w:tabs>
        <w:tab w:val="left" w:pos="851"/>
      </w:tabs>
      <w:spacing w:before="120" w:after="120" w:line="240" w:lineRule="auto"/>
      <w:jc w:val="both"/>
      <w:outlineLvl w:val="6"/>
    </w:pPr>
    <w:rPr>
      <w:rFonts w:ascii="Times New Roman" w:eastAsia="Times New Roman" w:hAnsi="Times New Roman" w:cs="Times New Roman"/>
      <w:sz w:val="24"/>
      <w:szCs w:val="20"/>
      <w:lang w:eastAsia="cs-CZ"/>
    </w:rPr>
  </w:style>
  <w:style w:type="paragraph" w:customStyle="1" w:styleId="Textbodunovely">
    <w:name w:val="Text bodu novely"/>
    <w:basedOn w:val="Normln"/>
    <w:next w:val="Normln"/>
    <w:rsid w:val="00F73704"/>
    <w:pPr>
      <w:spacing w:after="0" w:line="240" w:lineRule="auto"/>
      <w:ind w:left="567" w:hanging="567"/>
      <w:jc w:val="both"/>
    </w:pPr>
    <w:rPr>
      <w:rFonts w:ascii="Times New Roman" w:eastAsia="Times New Roman" w:hAnsi="Times New Roman" w:cs="Times New Roman"/>
      <w:sz w:val="24"/>
      <w:szCs w:val="20"/>
      <w:lang w:eastAsia="cs-CZ"/>
    </w:rPr>
  </w:style>
  <w:style w:type="character" w:styleId="slostrnky">
    <w:name w:val="page number"/>
    <w:semiHidden/>
    <w:rsid w:val="00F73704"/>
  </w:style>
  <w:style w:type="paragraph" w:styleId="Zpat">
    <w:name w:val="footer"/>
    <w:basedOn w:val="Normln"/>
    <w:link w:val="ZpatChar"/>
    <w:uiPriority w:val="99"/>
    <w:rsid w:val="00F73704"/>
    <w:pPr>
      <w:tabs>
        <w:tab w:val="center" w:pos="4536"/>
        <w:tab w:val="right" w:pos="9072"/>
      </w:tabs>
      <w:spacing w:after="0" w:line="240" w:lineRule="auto"/>
      <w:jc w:val="both"/>
    </w:pPr>
    <w:rPr>
      <w:rFonts w:ascii="Times New Roman" w:eastAsia="Times New Roman" w:hAnsi="Times New Roman" w:cs="Times New Roman"/>
      <w:sz w:val="24"/>
      <w:szCs w:val="20"/>
      <w:lang w:eastAsia="cs-CZ"/>
    </w:rPr>
  </w:style>
  <w:style w:type="character" w:customStyle="1" w:styleId="ZpatChar">
    <w:name w:val="Zápatí Char"/>
    <w:basedOn w:val="Standardnpsmoodstavce"/>
    <w:link w:val="Zpat"/>
    <w:uiPriority w:val="99"/>
    <w:rsid w:val="00F73704"/>
    <w:rPr>
      <w:rFonts w:ascii="Times New Roman" w:eastAsia="Times New Roman" w:hAnsi="Times New Roman" w:cs="Times New Roman"/>
      <w:sz w:val="24"/>
      <w:szCs w:val="20"/>
      <w:lang w:eastAsia="cs-CZ"/>
    </w:rPr>
  </w:style>
  <w:style w:type="paragraph" w:styleId="Textpoznpodarou">
    <w:name w:val="footnote text"/>
    <w:basedOn w:val="Normln"/>
    <w:link w:val="TextpoznpodarouChar"/>
    <w:semiHidden/>
    <w:rsid w:val="00F73704"/>
    <w:pPr>
      <w:tabs>
        <w:tab w:val="left" w:pos="425"/>
      </w:tabs>
      <w:spacing w:after="0" w:line="240" w:lineRule="auto"/>
      <w:ind w:left="425" w:hanging="425"/>
      <w:jc w:val="both"/>
    </w:pPr>
    <w:rPr>
      <w:rFonts w:ascii="Times New Roman" w:eastAsia="Times New Roman" w:hAnsi="Times New Roman" w:cs="Times New Roman"/>
      <w:sz w:val="20"/>
      <w:szCs w:val="20"/>
      <w:lang w:eastAsia="cs-CZ"/>
    </w:rPr>
  </w:style>
  <w:style w:type="character" w:customStyle="1" w:styleId="TextpoznpodarouChar">
    <w:name w:val="Text pozn. pod čarou Char"/>
    <w:basedOn w:val="Standardnpsmoodstavce"/>
    <w:link w:val="Textpoznpodarou"/>
    <w:semiHidden/>
    <w:rsid w:val="00F73704"/>
    <w:rPr>
      <w:rFonts w:ascii="Times New Roman" w:eastAsia="Times New Roman" w:hAnsi="Times New Roman" w:cs="Times New Roman"/>
      <w:sz w:val="20"/>
      <w:szCs w:val="20"/>
      <w:lang w:eastAsia="cs-CZ"/>
    </w:rPr>
  </w:style>
  <w:style w:type="character" w:styleId="Znakapoznpodarou">
    <w:name w:val="footnote reference"/>
    <w:semiHidden/>
    <w:rsid w:val="00F73704"/>
    <w:rPr>
      <w:vertAlign w:val="superscript"/>
    </w:rPr>
  </w:style>
  <w:style w:type="paragraph" w:styleId="Titulek">
    <w:name w:val="caption"/>
    <w:basedOn w:val="Normln"/>
    <w:next w:val="Normln"/>
    <w:qFormat/>
    <w:rsid w:val="00F73704"/>
    <w:pPr>
      <w:spacing w:before="120" w:after="120" w:line="240" w:lineRule="auto"/>
      <w:jc w:val="both"/>
    </w:pPr>
    <w:rPr>
      <w:rFonts w:ascii="Times New Roman" w:eastAsia="Times New Roman" w:hAnsi="Times New Roman" w:cs="Times New Roman"/>
      <w:b/>
      <w:sz w:val="24"/>
      <w:szCs w:val="20"/>
      <w:lang w:eastAsia="cs-CZ"/>
    </w:rPr>
  </w:style>
  <w:style w:type="paragraph" w:customStyle="1" w:styleId="Nvrh">
    <w:name w:val="Návrh"/>
    <w:basedOn w:val="Normln"/>
    <w:next w:val="ZKON"/>
    <w:rsid w:val="00F73704"/>
    <w:pPr>
      <w:keepNext/>
      <w:keepLines/>
      <w:spacing w:after="240" w:line="240" w:lineRule="auto"/>
      <w:jc w:val="center"/>
      <w:outlineLvl w:val="0"/>
    </w:pPr>
    <w:rPr>
      <w:rFonts w:ascii="Times New Roman" w:eastAsia="Times New Roman" w:hAnsi="Times New Roman" w:cs="Times New Roman"/>
      <w:spacing w:val="40"/>
      <w:sz w:val="24"/>
      <w:szCs w:val="20"/>
      <w:lang w:eastAsia="cs-CZ"/>
    </w:rPr>
  </w:style>
  <w:style w:type="paragraph" w:customStyle="1" w:styleId="Podpis">
    <w:name w:val="Podpis_"/>
    <w:basedOn w:val="Normln"/>
    <w:next w:val="funkce"/>
    <w:rsid w:val="00F73704"/>
    <w:pPr>
      <w:keepNext/>
      <w:keepLines/>
      <w:spacing w:before="720" w:after="0" w:line="240" w:lineRule="auto"/>
      <w:jc w:val="center"/>
    </w:pPr>
    <w:rPr>
      <w:rFonts w:ascii="Times New Roman" w:eastAsia="Times New Roman" w:hAnsi="Times New Roman" w:cs="Times New Roman"/>
      <w:sz w:val="24"/>
      <w:szCs w:val="20"/>
      <w:lang w:eastAsia="cs-CZ"/>
    </w:rPr>
  </w:style>
  <w:style w:type="paragraph" w:styleId="Textkomente">
    <w:name w:val="annotation text"/>
    <w:basedOn w:val="Normln"/>
    <w:link w:val="TextkomenteChar"/>
    <w:semiHidden/>
    <w:unhideWhenUsed/>
    <w:rsid w:val="00F73704"/>
    <w:pPr>
      <w:spacing w:after="0" w:line="240" w:lineRule="auto"/>
      <w:jc w:val="both"/>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semiHidden/>
    <w:rsid w:val="00F73704"/>
    <w:rPr>
      <w:rFonts w:ascii="Times New Roman" w:eastAsia="Times New Roman" w:hAnsi="Times New Roman" w:cs="Times New Roman"/>
      <w:sz w:val="20"/>
      <w:szCs w:val="20"/>
      <w:lang w:eastAsia="cs-CZ"/>
    </w:rPr>
  </w:style>
  <w:style w:type="paragraph" w:customStyle="1" w:styleId="VARIANTA">
    <w:name w:val="VARIANTA"/>
    <w:basedOn w:val="Normln"/>
    <w:next w:val="Normln"/>
    <w:rsid w:val="00F73704"/>
    <w:pPr>
      <w:keepNext/>
      <w:spacing w:before="120" w:after="120" w:line="240" w:lineRule="auto"/>
      <w:jc w:val="both"/>
    </w:pPr>
    <w:rPr>
      <w:rFonts w:ascii="Times New Roman" w:eastAsia="Times New Roman" w:hAnsi="Times New Roman" w:cs="Times New Roman"/>
      <w:caps/>
      <w:spacing w:val="60"/>
      <w:sz w:val="24"/>
      <w:szCs w:val="20"/>
      <w:lang w:eastAsia="cs-CZ"/>
    </w:rPr>
  </w:style>
  <w:style w:type="paragraph" w:customStyle="1" w:styleId="VARIANTA-konec">
    <w:name w:val="VARIANTA - konec"/>
    <w:basedOn w:val="Normln"/>
    <w:next w:val="Normln"/>
    <w:rsid w:val="00F73704"/>
    <w:pPr>
      <w:spacing w:after="0" w:line="240" w:lineRule="auto"/>
      <w:jc w:val="both"/>
    </w:pPr>
    <w:rPr>
      <w:rFonts w:ascii="Times New Roman" w:eastAsia="Times New Roman" w:hAnsi="Times New Roman" w:cs="Times New Roman"/>
      <w:caps/>
      <w:spacing w:val="60"/>
      <w:sz w:val="24"/>
      <w:szCs w:val="20"/>
      <w:lang w:eastAsia="cs-CZ"/>
    </w:rPr>
  </w:style>
  <w:style w:type="paragraph" w:customStyle="1" w:styleId="Nadpisparagrafu">
    <w:name w:val="Nadpis paragrafu"/>
    <w:basedOn w:val="Paragraf"/>
    <w:next w:val="Textodstavce"/>
    <w:rsid w:val="00F73704"/>
    <w:rPr>
      <w:b/>
    </w:rPr>
  </w:style>
  <w:style w:type="paragraph" w:customStyle="1" w:styleId="Nadpislnku">
    <w:name w:val="Nadpis článku"/>
    <w:basedOn w:val="lnek"/>
    <w:next w:val="Textodstavce"/>
    <w:rsid w:val="00F73704"/>
    <w:rPr>
      <w:b/>
    </w:rPr>
  </w:style>
  <w:style w:type="paragraph" w:styleId="Pedmtkomente">
    <w:name w:val="annotation subject"/>
    <w:basedOn w:val="Textkomente"/>
    <w:next w:val="Textkomente"/>
    <w:link w:val="PedmtkomenteChar"/>
    <w:uiPriority w:val="99"/>
    <w:semiHidden/>
    <w:unhideWhenUsed/>
    <w:rsid w:val="00F73704"/>
    <w:rPr>
      <w:b/>
      <w:bCs/>
    </w:rPr>
  </w:style>
  <w:style w:type="character" w:customStyle="1" w:styleId="PedmtkomenteChar">
    <w:name w:val="Předmět komentáře Char"/>
    <w:basedOn w:val="TextkomenteChar"/>
    <w:link w:val="Pedmtkomente"/>
    <w:uiPriority w:val="99"/>
    <w:semiHidden/>
    <w:rsid w:val="00F73704"/>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F73704"/>
    <w:pPr>
      <w:spacing w:after="0" w:line="240" w:lineRule="auto"/>
      <w:jc w:val="both"/>
    </w:pPr>
    <w:rPr>
      <w:rFonts w:ascii="Tahoma" w:eastAsia="Times New Roman" w:hAnsi="Tahoma" w:cs="Tahoma"/>
      <w:sz w:val="16"/>
      <w:szCs w:val="16"/>
      <w:lang w:eastAsia="cs-CZ"/>
    </w:rPr>
  </w:style>
  <w:style w:type="character" w:customStyle="1" w:styleId="TextbublinyChar">
    <w:name w:val="Text bubliny Char"/>
    <w:basedOn w:val="Standardnpsmoodstavce"/>
    <w:link w:val="Textbubliny"/>
    <w:uiPriority w:val="99"/>
    <w:semiHidden/>
    <w:rsid w:val="00F73704"/>
    <w:rPr>
      <w:rFonts w:ascii="Tahoma" w:eastAsia="Times New Roman" w:hAnsi="Tahoma" w:cs="Tahoma"/>
      <w:sz w:val="16"/>
      <w:szCs w:val="16"/>
      <w:lang w:eastAsia="cs-CZ"/>
    </w:rPr>
  </w:style>
  <w:style w:type="paragraph" w:styleId="Odstavecseseznamem">
    <w:name w:val="List Paragraph"/>
    <w:basedOn w:val="Normln"/>
    <w:uiPriority w:val="34"/>
    <w:qFormat/>
    <w:rsid w:val="000E6C84"/>
    <w:pPr>
      <w:ind w:left="720"/>
      <w:contextualSpacing/>
    </w:pPr>
  </w:style>
  <w:style w:type="paragraph" w:customStyle="1" w:styleId="Text">
    <w:name w:val="Text"/>
    <w:rsid w:val="00FB4A23"/>
    <w:pPr>
      <w:spacing w:after="0" w:line="240" w:lineRule="auto"/>
    </w:pPr>
    <w:rPr>
      <w:rFonts w:ascii="Helvetica" w:eastAsia="Arial Unicode MS" w:hAnsi="Arial Unicode MS" w:cs="Arial Unicode MS"/>
      <w:color w:val="000000"/>
      <w:lang w:eastAsia="cs-CZ"/>
    </w:rPr>
  </w:style>
  <w:style w:type="numbering" w:customStyle="1" w:styleId="List0">
    <w:name w:val="List 0"/>
    <w:rsid w:val="00FB4A23"/>
    <w:pPr>
      <w:numPr>
        <w:numId w:val="45"/>
      </w:numPr>
    </w:pPr>
  </w:style>
  <w:style w:type="paragraph" w:customStyle="1" w:styleId="F2-zkladn">
    <w:name w:val="F2 - základní"/>
    <w:link w:val="F2-zkladnCharChar"/>
    <w:rsid w:val="00EB4AA7"/>
    <w:pPr>
      <w:spacing w:before="240" w:after="0" w:line="300" w:lineRule="exact"/>
      <w:jc w:val="both"/>
    </w:pPr>
    <w:rPr>
      <w:rFonts w:ascii="Arial" w:eastAsia="Times New Roman" w:hAnsi="Arial" w:cs="Arial"/>
      <w:sz w:val="20"/>
      <w:szCs w:val="20"/>
      <w:lang w:eastAsia="cs-CZ"/>
    </w:rPr>
  </w:style>
  <w:style w:type="character" w:customStyle="1" w:styleId="F2-zkladnCharChar">
    <w:name w:val="F2 - základní Char Char"/>
    <w:basedOn w:val="Standardnpsmoodstavce"/>
    <w:link w:val="F2-zkladn"/>
    <w:rsid w:val="00EB4AA7"/>
    <w:rPr>
      <w:rFonts w:ascii="Arial" w:eastAsia="Times New Roman" w:hAnsi="Arial" w:cs="Arial"/>
      <w:sz w:val="20"/>
      <w:szCs w:val="20"/>
      <w:lang w:eastAsia="cs-CZ"/>
    </w:rPr>
  </w:style>
  <w:style w:type="table" w:styleId="Mkatabulky">
    <w:name w:val="Table Grid"/>
    <w:basedOn w:val="Normlntabulka"/>
    <w:uiPriority w:val="59"/>
    <w:rsid w:val="003124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lnkuChar">
    <w:name w:val="Text článku Char"/>
    <w:link w:val="Textlnku"/>
    <w:locked/>
    <w:rsid w:val="003668FB"/>
    <w:rPr>
      <w:rFonts w:ascii="Times New Roman" w:eastAsia="Times New Roman" w:hAnsi="Times New Roman" w:cs="Times New Roman"/>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571924">
      <w:bodyDiv w:val="1"/>
      <w:marLeft w:val="0"/>
      <w:marRight w:val="0"/>
      <w:marTop w:val="0"/>
      <w:marBottom w:val="0"/>
      <w:divBdr>
        <w:top w:val="none" w:sz="0" w:space="0" w:color="auto"/>
        <w:left w:val="none" w:sz="0" w:space="0" w:color="auto"/>
        <w:bottom w:val="none" w:sz="0" w:space="0" w:color="auto"/>
        <w:right w:val="none" w:sz="0" w:space="0" w:color="auto"/>
      </w:divBdr>
    </w:div>
    <w:div w:id="381365600">
      <w:bodyDiv w:val="1"/>
      <w:marLeft w:val="0"/>
      <w:marRight w:val="0"/>
      <w:marTop w:val="0"/>
      <w:marBottom w:val="0"/>
      <w:divBdr>
        <w:top w:val="none" w:sz="0" w:space="0" w:color="auto"/>
        <w:left w:val="none" w:sz="0" w:space="0" w:color="auto"/>
        <w:bottom w:val="none" w:sz="0" w:space="0" w:color="auto"/>
        <w:right w:val="none" w:sz="0" w:space="0" w:color="auto"/>
      </w:divBdr>
    </w:div>
    <w:div w:id="411436941">
      <w:bodyDiv w:val="1"/>
      <w:marLeft w:val="0"/>
      <w:marRight w:val="0"/>
      <w:marTop w:val="0"/>
      <w:marBottom w:val="0"/>
      <w:divBdr>
        <w:top w:val="none" w:sz="0" w:space="0" w:color="auto"/>
        <w:left w:val="none" w:sz="0" w:space="0" w:color="auto"/>
        <w:bottom w:val="none" w:sz="0" w:space="0" w:color="auto"/>
        <w:right w:val="none" w:sz="0" w:space="0" w:color="auto"/>
      </w:divBdr>
    </w:div>
    <w:div w:id="565607693">
      <w:bodyDiv w:val="1"/>
      <w:marLeft w:val="0"/>
      <w:marRight w:val="0"/>
      <w:marTop w:val="0"/>
      <w:marBottom w:val="0"/>
      <w:divBdr>
        <w:top w:val="none" w:sz="0" w:space="0" w:color="auto"/>
        <w:left w:val="none" w:sz="0" w:space="0" w:color="auto"/>
        <w:bottom w:val="none" w:sz="0" w:space="0" w:color="auto"/>
        <w:right w:val="none" w:sz="0" w:space="0" w:color="auto"/>
      </w:divBdr>
    </w:div>
    <w:div w:id="596212089">
      <w:bodyDiv w:val="1"/>
      <w:marLeft w:val="0"/>
      <w:marRight w:val="0"/>
      <w:marTop w:val="0"/>
      <w:marBottom w:val="0"/>
      <w:divBdr>
        <w:top w:val="none" w:sz="0" w:space="0" w:color="auto"/>
        <w:left w:val="none" w:sz="0" w:space="0" w:color="auto"/>
        <w:bottom w:val="none" w:sz="0" w:space="0" w:color="auto"/>
        <w:right w:val="none" w:sz="0" w:space="0" w:color="auto"/>
      </w:divBdr>
    </w:div>
    <w:div w:id="715080171">
      <w:bodyDiv w:val="1"/>
      <w:marLeft w:val="0"/>
      <w:marRight w:val="0"/>
      <w:marTop w:val="0"/>
      <w:marBottom w:val="0"/>
      <w:divBdr>
        <w:top w:val="none" w:sz="0" w:space="0" w:color="auto"/>
        <w:left w:val="none" w:sz="0" w:space="0" w:color="auto"/>
        <w:bottom w:val="none" w:sz="0" w:space="0" w:color="auto"/>
        <w:right w:val="none" w:sz="0" w:space="0" w:color="auto"/>
      </w:divBdr>
    </w:div>
    <w:div w:id="745032894">
      <w:bodyDiv w:val="1"/>
      <w:marLeft w:val="0"/>
      <w:marRight w:val="0"/>
      <w:marTop w:val="0"/>
      <w:marBottom w:val="0"/>
      <w:divBdr>
        <w:top w:val="none" w:sz="0" w:space="0" w:color="auto"/>
        <w:left w:val="none" w:sz="0" w:space="0" w:color="auto"/>
        <w:bottom w:val="none" w:sz="0" w:space="0" w:color="auto"/>
        <w:right w:val="none" w:sz="0" w:space="0" w:color="auto"/>
      </w:divBdr>
    </w:div>
    <w:div w:id="987704621">
      <w:bodyDiv w:val="1"/>
      <w:marLeft w:val="0"/>
      <w:marRight w:val="0"/>
      <w:marTop w:val="0"/>
      <w:marBottom w:val="0"/>
      <w:divBdr>
        <w:top w:val="none" w:sz="0" w:space="0" w:color="auto"/>
        <w:left w:val="none" w:sz="0" w:space="0" w:color="auto"/>
        <w:bottom w:val="none" w:sz="0" w:space="0" w:color="auto"/>
        <w:right w:val="none" w:sz="0" w:space="0" w:color="auto"/>
      </w:divBdr>
    </w:div>
    <w:div w:id="1241209918">
      <w:bodyDiv w:val="1"/>
      <w:marLeft w:val="0"/>
      <w:marRight w:val="0"/>
      <w:marTop w:val="0"/>
      <w:marBottom w:val="0"/>
      <w:divBdr>
        <w:top w:val="none" w:sz="0" w:space="0" w:color="auto"/>
        <w:left w:val="none" w:sz="0" w:space="0" w:color="auto"/>
        <w:bottom w:val="none" w:sz="0" w:space="0" w:color="auto"/>
        <w:right w:val="none" w:sz="0" w:space="0" w:color="auto"/>
      </w:divBdr>
    </w:div>
    <w:div w:id="1244873127">
      <w:bodyDiv w:val="1"/>
      <w:marLeft w:val="0"/>
      <w:marRight w:val="0"/>
      <w:marTop w:val="0"/>
      <w:marBottom w:val="0"/>
      <w:divBdr>
        <w:top w:val="none" w:sz="0" w:space="0" w:color="auto"/>
        <w:left w:val="none" w:sz="0" w:space="0" w:color="auto"/>
        <w:bottom w:val="none" w:sz="0" w:space="0" w:color="auto"/>
        <w:right w:val="none" w:sz="0" w:space="0" w:color="auto"/>
      </w:divBdr>
    </w:div>
    <w:div w:id="1401437374">
      <w:bodyDiv w:val="1"/>
      <w:marLeft w:val="0"/>
      <w:marRight w:val="0"/>
      <w:marTop w:val="0"/>
      <w:marBottom w:val="0"/>
      <w:divBdr>
        <w:top w:val="none" w:sz="0" w:space="0" w:color="auto"/>
        <w:left w:val="none" w:sz="0" w:space="0" w:color="auto"/>
        <w:bottom w:val="none" w:sz="0" w:space="0" w:color="auto"/>
        <w:right w:val="none" w:sz="0" w:space="0" w:color="auto"/>
      </w:divBdr>
    </w:div>
    <w:div w:id="1416630120">
      <w:bodyDiv w:val="1"/>
      <w:marLeft w:val="0"/>
      <w:marRight w:val="0"/>
      <w:marTop w:val="0"/>
      <w:marBottom w:val="0"/>
      <w:divBdr>
        <w:top w:val="none" w:sz="0" w:space="0" w:color="auto"/>
        <w:left w:val="none" w:sz="0" w:space="0" w:color="auto"/>
        <w:bottom w:val="none" w:sz="0" w:space="0" w:color="auto"/>
        <w:right w:val="none" w:sz="0" w:space="0" w:color="auto"/>
      </w:divBdr>
    </w:div>
    <w:div w:id="1498379482">
      <w:bodyDiv w:val="1"/>
      <w:marLeft w:val="0"/>
      <w:marRight w:val="0"/>
      <w:marTop w:val="0"/>
      <w:marBottom w:val="0"/>
      <w:divBdr>
        <w:top w:val="none" w:sz="0" w:space="0" w:color="auto"/>
        <w:left w:val="none" w:sz="0" w:space="0" w:color="auto"/>
        <w:bottom w:val="none" w:sz="0" w:space="0" w:color="auto"/>
        <w:right w:val="none" w:sz="0" w:space="0" w:color="auto"/>
      </w:divBdr>
    </w:div>
    <w:div w:id="1578779437">
      <w:bodyDiv w:val="1"/>
      <w:marLeft w:val="0"/>
      <w:marRight w:val="0"/>
      <w:marTop w:val="0"/>
      <w:marBottom w:val="0"/>
      <w:divBdr>
        <w:top w:val="none" w:sz="0" w:space="0" w:color="auto"/>
        <w:left w:val="none" w:sz="0" w:space="0" w:color="auto"/>
        <w:bottom w:val="none" w:sz="0" w:space="0" w:color="auto"/>
        <w:right w:val="none" w:sz="0" w:space="0" w:color="auto"/>
      </w:divBdr>
    </w:div>
    <w:div w:id="1630629852">
      <w:bodyDiv w:val="1"/>
      <w:marLeft w:val="0"/>
      <w:marRight w:val="0"/>
      <w:marTop w:val="0"/>
      <w:marBottom w:val="0"/>
      <w:divBdr>
        <w:top w:val="none" w:sz="0" w:space="0" w:color="auto"/>
        <w:left w:val="none" w:sz="0" w:space="0" w:color="auto"/>
        <w:bottom w:val="none" w:sz="0" w:space="0" w:color="auto"/>
        <w:right w:val="none" w:sz="0" w:space="0" w:color="auto"/>
      </w:divBdr>
    </w:div>
    <w:div w:id="1719931936">
      <w:bodyDiv w:val="1"/>
      <w:marLeft w:val="0"/>
      <w:marRight w:val="0"/>
      <w:marTop w:val="0"/>
      <w:marBottom w:val="0"/>
      <w:divBdr>
        <w:top w:val="none" w:sz="0" w:space="0" w:color="auto"/>
        <w:left w:val="none" w:sz="0" w:space="0" w:color="auto"/>
        <w:bottom w:val="none" w:sz="0" w:space="0" w:color="auto"/>
        <w:right w:val="none" w:sz="0" w:space="0" w:color="auto"/>
      </w:divBdr>
    </w:div>
    <w:div w:id="1730347434">
      <w:bodyDiv w:val="1"/>
      <w:marLeft w:val="0"/>
      <w:marRight w:val="0"/>
      <w:marTop w:val="0"/>
      <w:marBottom w:val="0"/>
      <w:divBdr>
        <w:top w:val="none" w:sz="0" w:space="0" w:color="auto"/>
        <w:left w:val="none" w:sz="0" w:space="0" w:color="auto"/>
        <w:bottom w:val="none" w:sz="0" w:space="0" w:color="auto"/>
        <w:right w:val="none" w:sz="0" w:space="0" w:color="auto"/>
      </w:divBdr>
    </w:div>
    <w:div w:id="1736122272">
      <w:bodyDiv w:val="1"/>
      <w:marLeft w:val="0"/>
      <w:marRight w:val="0"/>
      <w:marTop w:val="0"/>
      <w:marBottom w:val="0"/>
      <w:divBdr>
        <w:top w:val="none" w:sz="0" w:space="0" w:color="auto"/>
        <w:left w:val="none" w:sz="0" w:space="0" w:color="auto"/>
        <w:bottom w:val="none" w:sz="0" w:space="0" w:color="auto"/>
        <w:right w:val="none" w:sz="0" w:space="0" w:color="auto"/>
      </w:divBdr>
    </w:div>
    <w:div w:id="1875802198">
      <w:bodyDiv w:val="1"/>
      <w:marLeft w:val="0"/>
      <w:marRight w:val="0"/>
      <w:marTop w:val="0"/>
      <w:marBottom w:val="0"/>
      <w:divBdr>
        <w:top w:val="none" w:sz="0" w:space="0" w:color="auto"/>
        <w:left w:val="none" w:sz="0" w:space="0" w:color="auto"/>
        <w:bottom w:val="none" w:sz="0" w:space="0" w:color="auto"/>
        <w:right w:val="none" w:sz="0" w:space="0" w:color="auto"/>
      </w:divBdr>
    </w:div>
    <w:div w:id="1979608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C22881-6D92-484D-B515-24D6656BBD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8489</Words>
  <Characters>50087</Characters>
  <Application>Microsoft Office Word</Application>
  <DocSecurity>4</DocSecurity>
  <Lines>417</Lines>
  <Paragraphs>116</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58460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PBellonova</dc:creator>
  <cp:lastModifiedBy>KACR - Pavla Psenickova</cp:lastModifiedBy>
  <cp:revision>2</cp:revision>
  <cp:lastPrinted>2016-04-23T09:50:00Z</cp:lastPrinted>
  <dcterms:created xsi:type="dcterms:W3CDTF">2016-05-05T06:26:00Z</dcterms:created>
  <dcterms:modified xsi:type="dcterms:W3CDTF">2016-05-05T06:26:00Z</dcterms:modified>
</cp:coreProperties>
</file>