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9B" w:rsidRPr="003D509B" w:rsidRDefault="003D509B" w:rsidP="003D509B">
      <w:pPr>
        <w:pStyle w:val="nadpisvyhlky"/>
        <w:ind w:firstLine="284"/>
        <w:jc w:val="right"/>
        <w:rPr>
          <w:rFonts w:ascii="Arial" w:hAnsi="Arial" w:cs="Arial"/>
          <w:spacing w:val="40"/>
        </w:rPr>
      </w:pPr>
      <w:bookmarkStart w:id="0" w:name="_GoBack"/>
      <w:bookmarkEnd w:id="0"/>
      <w:r>
        <w:rPr>
          <w:rFonts w:ascii="Arial" w:hAnsi="Arial" w:cs="Arial"/>
          <w:spacing w:val="40"/>
        </w:rPr>
        <w:t>II.</w:t>
      </w:r>
    </w:p>
    <w:p w:rsidR="00A8600B" w:rsidRPr="00FC4CC6" w:rsidRDefault="00A8600B" w:rsidP="00A8600B">
      <w:pPr>
        <w:pStyle w:val="nadpisvyhlky"/>
        <w:ind w:firstLine="284"/>
        <w:rPr>
          <w:rFonts w:ascii="Arial" w:hAnsi="Arial" w:cs="Arial"/>
          <w:b w:val="0"/>
          <w:spacing w:val="40"/>
        </w:rPr>
      </w:pPr>
      <w:r w:rsidRPr="00FC4CC6">
        <w:rPr>
          <w:rFonts w:ascii="Arial" w:hAnsi="Arial" w:cs="Arial"/>
          <w:b w:val="0"/>
          <w:spacing w:val="40"/>
        </w:rPr>
        <w:t>Návrh</w:t>
      </w:r>
    </w:p>
    <w:p w:rsidR="00A8600B" w:rsidRPr="00FC4CC6" w:rsidRDefault="00A8600B" w:rsidP="00A8600B">
      <w:pPr>
        <w:pStyle w:val="nadpisvyhlky"/>
        <w:ind w:firstLine="284"/>
        <w:rPr>
          <w:rFonts w:ascii="Arial" w:hAnsi="Arial" w:cs="Arial"/>
        </w:rPr>
      </w:pPr>
      <w:r w:rsidRPr="00FC4CC6">
        <w:rPr>
          <w:rFonts w:ascii="Arial" w:hAnsi="Arial" w:cs="Arial"/>
        </w:rPr>
        <w:t>VYHLÁŠKA</w:t>
      </w:r>
    </w:p>
    <w:p w:rsidR="00A8600B" w:rsidRPr="00FC4CC6" w:rsidRDefault="00A8600B" w:rsidP="00A8600B">
      <w:pPr>
        <w:pStyle w:val="nadpisvyhlky"/>
        <w:ind w:firstLine="284"/>
        <w:rPr>
          <w:rFonts w:ascii="Arial" w:hAnsi="Arial" w:cs="Arial"/>
          <w:b w:val="0"/>
        </w:rPr>
      </w:pPr>
      <w:r w:rsidRPr="00FC4CC6">
        <w:rPr>
          <w:rFonts w:ascii="Arial" w:hAnsi="Arial" w:cs="Arial"/>
          <w:b w:val="0"/>
        </w:rPr>
        <w:t>ze dne               2016,</w:t>
      </w:r>
    </w:p>
    <w:p w:rsidR="00A8600B" w:rsidRPr="00FC4CC6" w:rsidRDefault="00A8600B" w:rsidP="00A8600B">
      <w:pPr>
        <w:pStyle w:val="nadpisvyhlky"/>
        <w:ind w:firstLine="284"/>
        <w:rPr>
          <w:rFonts w:ascii="Arial" w:hAnsi="Arial" w:cs="Arial"/>
        </w:rPr>
      </w:pPr>
      <w:r w:rsidRPr="00FC4CC6">
        <w:rPr>
          <w:rFonts w:ascii="Arial" w:hAnsi="Arial" w:cs="Arial"/>
        </w:rPr>
        <w:t>kterou se mění vyhláška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 ve znění pozdějších předpisů</w:t>
      </w:r>
    </w:p>
    <w:p w:rsidR="00A8600B" w:rsidRPr="00FC4CC6" w:rsidRDefault="00FC4CC6" w:rsidP="00A8600B">
      <w:pPr>
        <w:pStyle w:val="Ministerstvo"/>
        <w:ind w:firstLine="284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Ministerstvo financí stanoví podle § 37b odst. 1 zákona č. 563/1991 Sb., o účetnictví, ve znění zákona č. 437/2003 Sb., zákona č. 304/2008 Sb.</w:t>
      </w:r>
      <w:r w:rsidR="004E5147">
        <w:rPr>
          <w:rFonts w:ascii="Arial" w:hAnsi="Arial" w:cs="Arial"/>
          <w:sz w:val="22"/>
          <w:szCs w:val="22"/>
        </w:rPr>
        <w:t>,</w:t>
      </w:r>
      <w:r w:rsidRPr="008628C2">
        <w:rPr>
          <w:rFonts w:ascii="Arial" w:hAnsi="Arial" w:cs="Arial"/>
          <w:sz w:val="22"/>
          <w:szCs w:val="22"/>
        </w:rPr>
        <w:t xml:space="preserve"> zákona č. 221/2015 Sb.</w:t>
      </w:r>
      <w:r w:rsidR="004E5147">
        <w:rPr>
          <w:rFonts w:ascii="Arial" w:hAnsi="Arial" w:cs="Arial"/>
          <w:sz w:val="22"/>
          <w:szCs w:val="22"/>
        </w:rPr>
        <w:t xml:space="preserve"> a zákona č. …/2016 Sb. (sněmovní tisk 812/0)</w:t>
      </w:r>
      <w:r w:rsidRPr="008628C2">
        <w:rPr>
          <w:rFonts w:ascii="Arial" w:hAnsi="Arial" w:cs="Arial"/>
          <w:sz w:val="22"/>
          <w:szCs w:val="22"/>
        </w:rPr>
        <w:t>, k provedení §</w:t>
      </w:r>
      <w:r w:rsidR="00D562C3">
        <w:rPr>
          <w:rFonts w:ascii="Arial" w:hAnsi="Arial" w:cs="Arial"/>
          <w:sz w:val="22"/>
          <w:szCs w:val="22"/>
        </w:rPr>
        <w:t xml:space="preserve"> 4 odst. 8 a podle § 20 odst. 6</w:t>
      </w:r>
      <w:r w:rsidRPr="008628C2">
        <w:rPr>
          <w:rFonts w:ascii="Arial" w:hAnsi="Arial" w:cs="Arial"/>
          <w:sz w:val="22"/>
          <w:szCs w:val="22"/>
        </w:rPr>
        <w:t xml:space="preserve"> a § 47 odst. 7 zákona č. 218/2000 Sb., o rozpočtových pravidlech a o změně některých souvisejících zákonů (rozpočtová pravidla)</w:t>
      </w:r>
      <w:r>
        <w:rPr>
          <w:rFonts w:ascii="Arial" w:hAnsi="Arial" w:cs="Arial"/>
          <w:sz w:val="22"/>
          <w:szCs w:val="22"/>
        </w:rPr>
        <w:t xml:space="preserve">, ve znění </w:t>
      </w:r>
      <w:r w:rsidRPr="007154A6">
        <w:rPr>
          <w:rFonts w:ascii="Arial" w:hAnsi="Arial" w:cs="Arial"/>
          <w:sz w:val="22"/>
          <w:szCs w:val="22"/>
        </w:rPr>
        <w:t>zákona č. 26/2008 Sb</w:t>
      </w:r>
      <w:r w:rsidR="00B55C99">
        <w:rPr>
          <w:rFonts w:ascii="Arial" w:hAnsi="Arial" w:cs="Arial"/>
          <w:sz w:val="22"/>
          <w:szCs w:val="22"/>
        </w:rPr>
        <w:t>. a zákona č. </w:t>
      </w:r>
      <w:r w:rsidRPr="007154A6">
        <w:rPr>
          <w:rFonts w:ascii="Arial" w:hAnsi="Arial" w:cs="Arial"/>
          <w:sz w:val="22"/>
          <w:szCs w:val="22"/>
        </w:rPr>
        <w:t>25/2015 Sb.</w:t>
      </w:r>
      <w:r w:rsidRPr="008628C2">
        <w:rPr>
          <w:rFonts w:ascii="Arial" w:hAnsi="Arial" w:cs="Arial"/>
          <w:sz w:val="22"/>
          <w:szCs w:val="22"/>
        </w:rPr>
        <w:t>:</w:t>
      </w:r>
    </w:p>
    <w:p w:rsidR="00A8600B" w:rsidRPr="00FC4CC6" w:rsidRDefault="00A8600B" w:rsidP="00A8600B">
      <w:pPr>
        <w:pStyle w:val="lnek"/>
        <w:ind w:firstLine="284"/>
        <w:rPr>
          <w:rFonts w:ascii="Arial" w:hAnsi="Arial" w:cs="Arial"/>
          <w:sz w:val="22"/>
          <w:szCs w:val="22"/>
        </w:rPr>
      </w:pPr>
      <w:r w:rsidRPr="00FC4CC6">
        <w:rPr>
          <w:rFonts w:ascii="Arial" w:hAnsi="Arial" w:cs="Arial"/>
          <w:sz w:val="22"/>
          <w:szCs w:val="22"/>
        </w:rPr>
        <w:t>Čl. I</w:t>
      </w:r>
    </w:p>
    <w:p w:rsidR="00A8600B" w:rsidRPr="00FC4CC6" w:rsidRDefault="00D92F5B" w:rsidP="00A8600B">
      <w:pPr>
        <w:widowControl w:val="0"/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5 k v</w:t>
      </w:r>
      <w:r w:rsidR="00A8600B" w:rsidRPr="00FC4CC6">
        <w:rPr>
          <w:rFonts w:ascii="Arial" w:hAnsi="Arial" w:cs="Arial"/>
          <w:sz w:val="22"/>
          <w:szCs w:val="22"/>
        </w:rPr>
        <w:t>yhláš</w:t>
      </w:r>
      <w:r>
        <w:rPr>
          <w:rFonts w:ascii="Arial" w:hAnsi="Arial" w:cs="Arial"/>
          <w:sz w:val="22"/>
          <w:szCs w:val="22"/>
        </w:rPr>
        <w:t>ce</w:t>
      </w:r>
      <w:r w:rsidR="00A8600B" w:rsidRPr="00FC4CC6">
        <w:rPr>
          <w:rFonts w:ascii="Arial" w:hAnsi="Arial" w:cs="Arial"/>
          <w:sz w:val="22"/>
          <w:szCs w:val="22"/>
        </w:rPr>
        <w:t xml:space="preserve">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 ve znění vyhlášky </w:t>
      </w:r>
      <w:r w:rsidR="00D562C3">
        <w:rPr>
          <w:rFonts w:ascii="Arial" w:hAnsi="Arial" w:cs="Arial"/>
          <w:sz w:val="22"/>
          <w:szCs w:val="22"/>
        </w:rPr>
        <w:t>č. 437/2011 Sb., vyhlášky č. </w:t>
      </w:r>
      <w:r w:rsidR="00A8600B" w:rsidRPr="00FC4CC6">
        <w:rPr>
          <w:rFonts w:ascii="Arial" w:hAnsi="Arial" w:cs="Arial"/>
          <w:sz w:val="22"/>
          <w:szCs w:val="22"/>
        </w:rPr>
        <w:t>461/2012 Sb.</w:t>
      </w:r>
      <w:r w:rsidR="0022098C">
        <w:rPr>
          <w:rFonts w:ascii="Arial" w:hAnsi="Arial" w:cs="Arial"/>
          <w:sz w:val="22"/>
          <w:szCs w:val="22"/>
        </w:rPr>
        <w:t xml:space="preserve"> </w:t>
      </w:r>
      <w:r w:rsidR="00B55C99">
        <w:rPr>
          <w:rFonts w:ascii="Arial" w:hAnsi="Arial" w:cs="Arial"/>
          <w:sz w:val="22"/>
          <w:szCs w:val="22"/>
        </w:rPr>
        <w:t>a </w:t>
      </w:r>
      <w:r w:rsidR="00A8600B" w:rsidRPr="00FC4CC6">
        <w:rPr>
          <w:rFonts w:ascii="Arial" w:hAnsi="Arial" w:cs="Arial"/>
          <w:sz w:val="22"/>
          <w:szCs w:val="22"/>
        </w:rPr>
        <w:t xml:space="preserve">vyhlášky č. 370/2015 Sb., </w:t>
      </w:r>
      <w:r w:rsidR="001C759E">
        <w:rPr>
          <w:rFonts w:ascii="Arial" w:hAnsi="Arial" w:cs="Arial"/>
          <w:sz w:val="22"/>
          <w:szCs w:val="22"/>
        </w:rPr>
        <w:t>zní</w:t>
      </w:r>
      <w:r w:rsidR="00A8600B" w:rsidRPr="00FC4CC6">
        <w:rPr>
          <w:rFonts w:ascii="Arial" w:hAnsi="Arial" w:cs="Arial"/>
          <w:sz w:val="22"/>
          <w:szCs w:val="22"/>
        </w:rPr>
        <w:t>:</w:t>
      </w:r>
    </w:p>
    <w:p w:rsidR="00F915A2" w:rsidRDefault="00306065" w:rsidP="0022098C">
      <w:pPr>
        <w:spacing w:before="120" w:after="120"/>
        <w:jc w:val="right"/>
        <w:rPr>
          <w:rFonts w:ascii="Arial" w:hAnsi="Arial" w:cs="Arial"/>
          <w:b/>
          <w:sz w:val="22"/>
          <w:szCs w:val="22"/>
        </w:rPr>
      </w:pPr>
      <w:r w:rsidRPr="00543B4C">
        <w:rPr>
          <w:rFonts w:ascii="Arial" w:hAnsi="Arial" w:cs="Arial"/>
          <w:sz w:val="22"/>
          <w:szCs w:val="22"/>
        </w:rPr>
        <w:t>„</w:t>
      </w:r>
      <w:r w:rsidRPr="00306065">
        <w:rPr>
          <w:rFonts w:ascii="Arial" w:hAnsi="Arial" w:cs="Arial"/>
          <w:b/>
          <w:sz w:val="22"/>
          <w:szCs w:val="22"/>
        </w:rPr>
        <w:t xml:space="preserve">Příloha č. </w:t>
      </w:r>
      <w:r w:rsidR="00543B4C">
        <w:rPr>
          <w:rFonts w:ascii="Arial" w:hAnsi="Arial" w:cs="Arial"/>
          <w:b/>
          <w:sz w:val="22"/>
          <w:szCs w:val="22"/>
        </w:rPr>
        <w:t>5</w:t>
      </w:r>
      <w:r w:rsidRPr="00306065">
        <w:rPr>
          <w:rFonts w:ascii="Arial" w:hAnsi="Arial" w:cs="Arial"/>
          <w:b/>
          <w:sz w:val="22"/>
          <w:szCs w:val="22"/>
        </w:rPr>
        <w:t xml:space="preserve"> k vyhlášce č. 383/2009 Sb.</w:t>
      </w:r>
    </w:p>
    <w:p w:rsidR="00306065" w:rsidRDefault="00306065" w:rsidP="0022098C">
      <w:pPr>
        <w:jc w:val="center"/>
        <w:rPr>
          <w:rFonts w:ascii="Arial" w:hAnsi="Arial" w:cs="Arial"/>
          <w:b/>
          <w:sz w:val="22"/>
          <w:szCs w:val="22"/>
        </w:rPr>
      </w:pPr>
      <w:r w:rsidRPr="00306065">
        <w:rPr>
          <w:rFonts w:ascii="Arial" w:hAnsi="Arial" w:cs="Arial"/>
          <w:b/>
          <w:sz w:val="22"/>
          <w:szCs w:val="22"/>
        </w:rPr>
        <w:t>Termíny pro předávání operativních účetních záznamů</w:t>
      </w:r>
    </w:p>
    <w:p w:rsidR="0022098C" w:rsidRDefault="0022098C" w:rsidP="0022098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52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2"/>
        <w:gridCol w:w="5447"/>
      </w:tblGrid>
      <w:tr w:rsidR="00306065" w:rsidRPr="00306065" w:rsidTr="0022098C">
        <w:trPr>
          <w:trHeight w:val="613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6065" w:rsidRPr="00306065" w:rsidRDefault="00306065" w:rsidP="002209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065">
              <w:rPr>
                <w:rFonts w:ascii="Arial" w:hAnsi="Arial" w:cs="Arial"/>
                <w:b/>
                <w:bCs/>
                <w:sz w:val="22"/>
                <w:szCs w:val="22"/>
              </w:rPr>
              <w:t>Název účetního záznamu</w:t>
            </w:r>
          </w:p>
        </w:tc>
        <w:tc>
          <w:tcPr>
            <w:tcW w:w="32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6065" w:rsidRPr="00306065" w:rsidRDefault="00306065" w:rsidP="002209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065">
              <w:rPr>
                <w:rFonts w:ascii="Arial" w:hAnsi="Arial" w:cs="Arial"/>
                <w:b/>
                <w:bCs/>
                <w:sz w:val="22"/>
                <w:szCs w:val="22"/>
              </w:rPr>
              <w:t>Četnost předávání účetního záznamu</w:t>
            </w:r>
          </w:p>
        </w:tc>
      </w:tr>
      <w:tr w:rsidR="00306065" w:rsidRPr="00306065" w:rsidTr="0022098C">
        <w:trPr>
          <w:trHeight w:val="525"/>
        </w:trPr>
        <w:tc>
          <w:tcPr>
            <w:tcW w:w="17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6065" w:rsidRPr="00306065" w:rsidRDefault="00306065" w:rsidP="002209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065">
              <w:rPr>
                <w:rFonts w:ascii="Arial" w:hAnsi="Arial" w:cs="Arial"/>
                <w:b/>
                <w:bCs/>
                <w:sz w:val="22"/>
                <w:szCs w:val="22"/>
              </w:rPr>
              <w:t>Peněžní prostředky</w:t>
            </w:r>
          </w:p>
        </w:tc>
        <w:tc>
          <w:tcPr>
            <w:tcW w:w="3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6065" w:rsidRPr="00306065" w:rsidRDefault="00306065" w:rsidP="002209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0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měsíčně </w:t>
            </w:r>
            <w:r w:rsidRPr="00306065">
              <w:rPr>
                <w:rFonts w:ascii="Arial" w:hAnsi="Arial" w:cs="Arial"/>
                <w:sz w:val="22"/>
                <w:szCs w:val="22"/>
              </w:rPr>
              <w:t>- ve stavu k poslednímu dni kalendářního měsíce, a to do 15. dne následujícího kalendářního měsíce</w:t>
            </w:r>
          </w:p>
        </w:tc>
      </w:tr>
      <w:tr w:rsidR="00306065" w:rsidRPr="00306065" w:rsidTr="0022098C">
        <w:trPr>
          <w:trHeight w:val="525"/>
        </w:trPr>
        <w:tc>
          <w:tcPr>
            <w:tcW w:w="17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6065" w:rsidRPr="00306065" w:rsidRDefault="00306065" w:rsidP="002209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065">
              <w:rPr>
                <w:rFonts w:ascii="Arial" w:hAnsi="Arial" w:cs="Arial"/>
                <w:b/>
                <w:bCs/>
                <w:sz w:val="22"/>
                <w:szCs w:val="22"/>
              </w:rPr>
              <w:t>Disponibilní majetek</w:t>
            </w:r>
          </w:p>
        </w:tc>
        <w:tc>
          <w:tcPr>
            <w:tcW w:w="32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65" w:rsidRPr="00306065" w:rsidRDefault="00306065" w:rsidP="002209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0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měsíčně </w:t>
            </w:r>
            <w:r w:rsidRPr="00306065">
              <w:rPr>
                <w:rFonts w:ascii="Arial" w:hAnsi="Arial" w:cs="Arial"/>
                <w:sz w:val="22"/>
                <w:szCs w:val="22"/>
              </w:rPr>
              <w:t>- ve stavu k poslednímu dni kalendářního měsíce, a to do 15. dne následujícího kalendářního měsíce</w:t>
            </w:r>
          </w:p>
        </w:tc>
      </w:tr>
    </w:tbl>
    <w:p w:rsidR="00543B4C" w:rsidRPr="00543B4C" w:rsidRDefault="00543B4C" w:rsidP="00DA3D53">
      <w:pPr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543B4C">
        <w:rPr>
          <w:rFonts w:ascii="Arial" w:hAnsi="Arial" w:cs="Arial"/>
          <w:sz w:val="22"/>
          <w:szCs w:val="22"/>
        </w:rPr>
        <w:t xml:space="preserve">Poznámka: </w:t>
      </w:r>
    </w:p>
    <w:p w:rsidR="00543B4C" w:rsidRPr="00543B4C" w:rsidRDefault="00543B4C" w:rsidP="00DA3D53">
      <w:pPr>
        <w:spacing w:after="120"/>
        <w:ind w:firstLine="284"/>
        <w:rPr>
          <w:rFonts w:ascii="Arial" w:hAnsi="Arial" w:cs="Arial"/>
          <w:sz w:val="22"/>
          <w:szCs w:val="22"/>
        </w:rPr>
      </w:pPr>
      <w:r w:rsidRPr="00543B4C">
        <w:rPr>
          <w:rFonts w:ascii="Arial" w:hAnsi="Arial" w:cs="Arial"/>
          <w:sz w:val="22"/>
          <w:szCs w:val="22"/>
        </w:rPr>
        <w:t>Disponibilní majetek se vztahuje k</w:t>
      </w:r>
      <w:r>
        <w:rPr>
          <w:rFonts w:ascii="Arial" w:hAnsi="Arial" w:cs="Arial"/>
          <w:sz w:val="22"/>
          <w:szCs w:val="22"/>
        </w:rPr>
        <w:t xml:space="preserve"> § 27 odst. 1 písm. h) zákona. </w:t>
      </w:r>
      <w:r w:rsidRPr="00543B4C">
        <w:rPr>
          <w:rFonts w:ascii="Arial" w:hAnsi="Arial" w:cs="Arial"/>
          <w:sz w:val="22"/>
          <w:szCs w:val="22"/>
        </w:rPr>
        <w:t xml:space="preserve"> </w:t>
      </w:r>
    </w:p>
    <w:p w:rsidR="00543B4C" w:rsidRPr="00543B4C" w:rsidRDefault="00543B4C" w:rsidP="00DA3D53">
      <w:pPr>
        <w:spacing w:after="120"/>
        <w:ind w:firstLine="284"/>
        <w:rPr>
          <w:rFonts w:ascii="Arial" w:hAnsi="Arial" w:cs="Arial"/>
          <w:sz w:val="22"/>
          <w:szCs w:val="22"/>
        </w:rPr>
      </w:pPr>
      <w:r w:rsidRPr="00543B4C">
        <w:rPr>
          <w:rFonts w:ascii="Arial" w:hAnsi="Arial" w:cs="Arial"/>
          <w:sz w:val="22"/>
          <w:szCs w:val="22"/>
        </w:rPr>
        <w:t xml:space="preserve">Pokud k příslušnému poslednímu dni kalendářního měsíce sestavuje vybraná účetní jednotka mezitímní účetní závěrku nebo řádnou účetní závěrku, předává operativní účetní záznamy v termínu pro předávání mezitímní účetní závěrky nebo řádné účetní závěrky. </w:t>
      </w:r>
    </w:p>
    <w:p w:rsidR="00543B4C" w:rsidRPr="00543B4C" w:rsidRDefault="00543B4C" w:rsidP="00DA3D53">
      <w:pPr>
        <w:spacing w:after="120"/>
        <w:ind w:firstLine="284"/>
        <w:rPr>
          <w:rFonts w:ascii="Arial" w:hAnsi="Arial" w:cs="Arial"/>
          <w:sz w:val="22"/>
          <w:szCs w:val="22"/>
        </w:rPr>
      </w:pPr>
      <w:r w:rsidRPr="00543B4C">
        <w:rPr>
          <w:rFonts w:ascii="Arial" w:hAnsi="Arial" w:cs="Arial"/>
          <w:sz w:val="22"/>
          <w:szCs w:val="22"/>
        </w:rPr>
        <w:t xml:space="preserve">Připadne-li termín předání na sobotu, neděli nebo svátek, je posledním dnem lhůty nejbližší příští pracovní den. </w:t>
      </w:r>
    </w:p>
    <w:p w:rsidR="00543B4C" w:rsidRDefault="00543B4C" w:rsidP="00DA3D53">
      <w:pPr>
        <w:spacing w:after="120"/>
        <w:ind w:firstLine="284"/>
        <w:rPr>
          <w:rFonts w:ascii="Arial" w:hAnsi="Arial" w:cs="Arial"/>
          <w:sz w:val="22"/>
          <w:szCs w:val="22"/>
        </w:rPr>
      </w:pPr>
      <w:r w:rsidRPr="00543B4C">
        <w:rPr>
          <w:rFonts w:ascii="Arial" w:hAnsi="Arial" w:cs="Arial"/>
          <w:sz w:val="22"/>
          <w:szCs w:val="22"/>
        </w:rPr>
        <w:t xml:space="preserve">Operativní účetní záznamy </w:t>
      </w:r>
      <w:r w:rsidR="00D42011">
        <w:rPr>
          <w:rFonts w:ascii="Arial" w:hAnsi="Arial" w:cs="Arial"/>
          <w:sz w:val="22"/>
          <w:szCs w:val="22"/>
        </w:rPr>
        <w:t>k poslednímu dni</w:t>
      </w:r>
      <w:r w:rsidR="00B05B09">
        <w:rPr>
          <w:rFonts w:ascii="Arial" w:hAnsi="Arial" w:cs="Arial"/>
          <w:sz w:val="22"/>
          <w:szCs w:val="22"/>
        </w:rPr>
        <w:t xml:space="preserve"> kalendářního roku</w:t>
      </w:r>
      <w:r w:rsidR="00B55C99">
        <w:rPr>
          <w:rFonts w:ascii="Arial" w:hAnsi="Arial" w:cs="Arial"/>
          <w:sz w:val="22"/>
          <w:szCs w:val="22"/>
        </w:rPr>
        <w:t xml:space="preserve"> a k </w:t>
      </w:r>
      <w:r w:rsidRPr="00543B4C">
        <w:rPr>
          <w:rFonts w:ascii="Arial" w:hAnsi="Arial" w:cs="Arial"/>
          <w:sz w:val="22"/>
          <w:szCs w:val="22"/>
        </w:rPr>
        <w:t>poslednímu dni následujícího měsíce ledna předává vybraná účetní jednotka v termínu pro předání řádné účetní závěrky sestavované k poslednímu dni tohoto kalendářního roku.</w:t>
      </w:r>
      <w:r>
        <w:rPr>
          <w:rFonts w:ascii="Arial" w:hAnsi="Arial" w:cs="Arial"/>
          <w:sz w:val="22"/>
          <w:szCs w:val="22"/>
        </w:rPr>
        <w:t>“.</w:t>
      </w:r>
    </w:p>
    <w:p w:rsidR="001C759E" w:rsidRDefault="001C759E" w:rsidP="00D34DF0">
      <w:pPr>
        <w:pStyle w:val="Textbodu"/>
        <w:spacing w:before="480" w:after="120"/>
        <w:ind w:firstLine="284"/>
        <w:jc w:val="center"/>
        <w:rPr>
          <w:rFonts w:ascii="Arial" w:hAnsi="Arial" w:cs="Arial"/>
          <w:sz w:val="22"/>
          <w:szCs w:val="22"/>
        </w:rPr>
      </w:pPr>
    </w:p>
    <w:p w:rsidR="00D34DF0" w:rsidRPr="008628C2" w:rsidRDefault="00D34DF0" w:rsidP="00D34DF0">
      <w:pPr>
        <w:pStyle w:val="Textbodu"/>
        <w:spacing w:before="480" w:after="120"/>
        <w:ind w:firstLine="284"/>
        <w:jc w:val="center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lastRenderedPageBreak/>
        <w:t>Čl. II</w:t>
      </w:r>
    </w:p>
    <w:p w:rsidR="00D34DF0" w:rsidRPr="008628C2" w:rsidRDefault="00D34DF0" w:rsidP="00D34DF0">
      <w:pPr>
        <w:pStyle w:val="Textbodu"/>
        <w:spacing w:after="120"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Přechodné</w:t>
      </w:r>
      <w:r w:rsidRPr="008628C2">
        <w:rPr>
          <w:rFonts w:ascii="Arial" w:hAnsi="Arial" w:cs="Arial"/>
          <w:b/>
          <w:sz w:val="22"/>
          <w:szCs w:val="22"/>
        </w:rPr>
        <w:t xml:space="preserve"> ustanovení</w:t>
      </w:r>
    </w:p>
    <w:p w:rsidR="00D34DF0" w:rsidRDefault="00D34DF0" w:rsidP="00013C3E">
      <w:pPr>
        <w:pStyle w:val="Textbodu"/>
        <w:numPr>
          <w:ilvl w:val="0"/>
          <w:numId w:val="3"/>
        </w:numPr>
        <w:tabs>
          <w:tab w:val="left" w:pos="567"/>
        </w:tabs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Vyhláška</w:t>
      </w:r>
      <w:r w:rsidRPr="008628C2">
        <w:rPr>
          <w:rFonts w:ascii="Arial" w:hAnsi="Arial" w:cs="Arial"/>
          <w:sz w:val="22"/>
          <w:szCs w:val="22"/>
        </w:rPr>
        <w:t xml:space="preserve"> č. 383/2009 Sb., ve znění účinném ode dne nabytí úči</w:t>
      </w:r>
      <w:r>
        <w:rPr>
          <w:rFonts w:ascii="Arial" w:hAnsi="Arial" w:cs="Arial"/>
          <w:sz w:val="22"/>
          <w:szCs w:val="22"/>
        </w:rPr>
        <w:t>nnosti této vyhlášky, se použije</w:t>
      </w:r>
      <w:r w:rsidRPr="008628C2">
        <w:rPr>
          <w:rFonts w:ascii="Arial" w:hAnsi="Arial" w:cs="Arial"/>
          <w:sz w:val="22"/>
          <w:szCs w:val="22"/>
        </w:rPr>
        <w:t xml:space="preserve"> poprvé v účetní</w:t>
      </w:r>
      <w:r>
        <w:rPr>
          <w:rFonts w:ascii="Arial" w:hAnsi="Arial" w:cs="Arial"/>
          <w:sz w:val="22"/>
          <w:szCs w:val="22"/>
        </w:rPr>
        <w:t>m období započatém 1. ledna 201</w:t>
      </w:r>
      <w:r w:rsidR="001F4B79">
        <w:rPr>
          <w:rFonts w:ascii="Arial" w:hAnsi="Arial" w:cs="Arial"/>
          <w:sz w:val="22"/>
          <w:szCs w:val="22"/>
        </w:rPr>
        <w:t>7</w:t>
      </w:r>
      <w:r w:rsidRPr="008628C2">
        <w:rPr>
          <w:rFonts w:ascii="Arial" w:hAnsi="Arial" w:cs="Arial"/>
          <w:sz w:val="22"/>
          <w:szCs w:val="22"/>
        </w:rPr>
        <w:t xml:space="preserve"> a později</w:t>
      </w:r>
      <w:r w:rsidR="00AD78E3" w:rsidRPr="00AD78E3">
        <w:rPr>
          <w:rFonts w:ascii="Arial" w:hAnsi="Arial" w:cs="Arial"/>
          <w:sz w:val="22"/>
          <w:szCs w:val="22"/>
        </w:rPr>
        <w:t xml:space="preserve">, není-li </w:t>
      </w:r>
      <w:r w:rsidR="00B05B09">
        <w:rPr>
          <w:rFonts w:ascii="Arial" w:hAnsi="Arial" w:cs="Arial"/>
          <w:sz w:val="22"/>
          <w:szCs w:val="22"/>
        </w:rPr>
        <w:t>v bodu 2</w:t>
      </w:r>
      <w:r w:rsidR="00AD78E3" w:rsidRPr="00AD78E3">
        <w:rPr>
          <w:rFonts w:ascii="Arial" w:hAnsi="Arial" w:cs="Arial"/>
          <w:sz w:val="22"/>
          <w:szCs w:val="22"/>
        </w:rPr>
        <w:t xml:space="preserve"> stanoveno jinak</w:t>
      </w:r>
      <w:r w:rsidRPr="008628C2">
        <w:rPr>
          <w:rFonts w:ascii="Arial" w:hAnsi="Arial" w:cs="Arial"/>
          <w:sz w:val="22"/>
          <w:szCs w:val="22"/>
        </w:rPr>
        <w:t>.</w:t>
      </w:r>
    </w:p>
    <w:p w:rsidR="00B55C99" w:rsidRDefault="00B55C99" w:rsidP="00D34DF0">
      <w:pPr>
        <w:pStyle w:val="Textbodu"/>
        <w:tabs>
          <w:tab w:val="left" w:pos="567"/>
        </w:tabs>
        <w:ind w:firstLine="284"/>
        <w:jc w:val="left"/>
        <w:rPr>
          <w:rFonts w:ascii="Arial" w:hAnsi="Arial" w:cs="Arial"/>
          <w:sz w:val="22"/>
          <w:szCs w:val="22"/>
        </w:rPr>
      </w:pPr>
    </w:p>
    <w:p w:rsidR="00B55C99" w:rsidRPr="008628C2" w:rsidRDefault="00B55C99" w:rsidP="00AD78E3">
      <w:pPr>
        <w:pStyle w:val="Textbodu"/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rPr>
          <w:rFonts w:ascii="Arial" w:hAnsi="Arial" w:cs="Arial"/>
          <w:sz w:val="22"/>
          <w:szCs w:val="22"/>
        </w:rPr>
      </w:pPr>
      <w:r w:rsidRPr="00B55C99">
        <w:rPr>
          <w:rFonts w:ascii="Arial" w:hAnsi="Arial" w:cs="Arial"/>
          <w:sz w:val="22"/>
          <w:szCs w:val="22"/>
        </w:rPr>
        <w:t>Soupis pohledávek, soupis závazků, soupis podmíněných pohledávek a soupis podmíněných závazků ve stavu k poslednímu dni kalen</w:t>
      </w:r>
      <w:r>
        <w:rPr>
          <w:rFonts w:ascii="Arial" w:hAnsi="Arial" w:cs="Arial"/>
          <w:sz w:val="22"/>
          <w:szCs w:val="22"/>
        </w:rPr>
        <w:t>dářního roku 2016 a později</w:t>
      </w:r>
      <w:r w:rsidR="00B05B09">
        <w:rPr>
          <w:rFonts w:ascii="Arial" w:hAnsi="Arial" w:cs="Arial"/>
          <w:sz w:val="22"/>
          <w:szCs w:val="22"/>
        </w:rPr>
        <w:t xml:space="preserve"> již</w:t>
      </w:r>
      <w:r>
        <w:rPr>
          <w:rFonts w:ascii="Arial" w:hAnsi="Arial" w:cs="Arial"/>
          <w:sz w:val="22"/>
          <w:szCs w:val="22"/>
        </w:rPr>
        <w:t xml:space="preserve"> vyb</w:t>
      </w:r>
      <w:r w:rsidRPr="00B55C99">
        <w:rPr>
          <w:rFonts w:ascii="Arial" w:hAnsi="Arial" w:cs="Arial"/>
          <w:sz w:val="22"/>
          <w:szCs w:val="22"/>
        </w:rPr>
        <w:t>raná účetní jednotka nesestavuje a nepředává</w:t>
      </w:r>
      <w:r w:rsidR="00B05B09">
        <w:rPr>
          <w:rFonts w:ascii="Arial" w:hAnsi="Arial" w:cs="Arial"/>
          <w:sz w:val="22"/>
          <w:szCs w:val="22"/>
        </w:rPr>
        <w:t xml:space="preserve"> je</w:t>
      </w:r>
      <w:r w:rsidRPr="00B55C99">
        <w:rPr>
          <w:rFonts w:ascii="Arial" w:hAnsi="Arial" w:cs="Arial"/>
          <w:sz w:val="22"/>
          <w:szCs w:val="22"/>
        </w:rPr>
        <w:t xml:space="preserve"> do Centrálního systému účetních informací státu.</w:t>
      </w:r>
    </w:p>
    <w:p w:rsidR="00D34DF0" w:rsidRPr="008628C2" w:rsidRDefault="00D34DF0" w:rsidP="00D34DF0">
      <w:pPr>
        <w:pStyle w:val="Textbodu"/>
        <w:spacing w:before="480" w:after="120"/>
        <w:ind w:firstLine="284"/>
        <w:jc w:val="center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Čl. III</w:t>
      </w:r>
    </w:p>
    <w:p w:rsidR="00D34DF0" w:rsidRPr="008628C2" w:rsidRDefault="00D34DF0" w:rsidP="00D34DF0">
      <w:pPr>
        <w:pStyle w:val="NADPISSTI"/>
        <w:ind w:firstLine="284"/>
        <w:rPr>
          <w:rFonts w:ascii="Arial" w:hAnsi="Arial" w:cs="Arial"/>
          <w:caps w:val="0"/>
          <w:sz w:val="22"/>
          <w:szCs w:val="22"/>
        </w:rPr>
      </w:pPr>
      <w:r w:rsidRPr="008628C2">
        <w:rPr>
          <w:rFonts w:ascii="Arial" w:hAnsi="Arial" w:cs="Arial"/>
          <w:caps w:val="0"/>
          <w:sz w:val="22"/>
          <w:szCs w:val="22"/>
        </w:rPr>
        <w:t>Účinnost</w:t>
      </w:r>
    </w:p>
    <w:p w:rsidR="00D34DF0" w:rsidRPr="008628C2" w:rsidRDefault="00D34DF0" w:rsidP="00D34DF0">
      <w:pPr>
        <w:pStyle w:val="Textodstavce"/>
        <w:tabs>
          <w:tab w:val="num" w:pos="786"/>
        </w:tabs>
        <w:ind w:firstLine="284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Tato vyhláška nab</w:t>
      </w:r>
      <w:r>
        <w:rPr>
          <w:rFonts w:ascii="Arial" w:hAnsi="Arial" w:cs="Arial"/>
          <w:sz w:val="22"/>
          <w:szCs w:val="22"/>
        </w:rPr>
        <w:t>ývá účinnosti dnem 1. ledna 201</w:t>
      </w:r>
      <w:r w:rsidR="001F4B79">
        <w:rPr>
          <w:rFonts w:ascii="Arial" w:hAnsi="Arial" w:cs="Arial"/>
          <w:sz w:val="22"/>
          <w:szCs w:val="22"/>
        </w:rPr>
        <w:t>7</w:t>
      </w:r>
      <w:r w:rsidRPr="008628C2">
        <w:rPr>
          <w:rFonts w:ascii="Arial" w:hAnsi="Arial" w:cs="Arial"/>
          <w:sz w:val="22"/>
          <w:szCs w:val="22"/>
        </w:rPr>
        <w:t>.</w:t>
      </w:r>
    </w:p>
    <w:p w:rsidR="00D34DF0" w:rsidRPr="008628C2" w:rsidRDefault="00D34DF0" w:rsidP="00D34DF0">
      <w:pPr>
        <w:pStyle w:val="Textodstavce"/>
        <w:tabs>
          <w:tab w:val="num" w:pos="786"/>
        </w:tabs>
        <w:ind w:firstLine="284"/>
        <w:rPr>
          <w:rFonts w:ascii="Arial" w:hAnsi="Arial" w:cs="Arial"/>
          <w:sz w:val="22"/>
          <w:szCs w:val="22"/>
        </w:rPr>
      </w:pPr>
    </w:p>
    <w:p w:rsidR="00543B4C" w:rsidRPr="00D34DF0" w:rsidRDefault="00D34DF0" w:rsidP="00D34DF0">
      <w:pPr>
        <w:pStyle w:val="Textparagrafu"/>
        <w:spacing w:before="12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 w:rsidRPr="008628C2">
        <w:rPr>
          <w:rFonts w:ascii="Arial" w:hAnsi="Arial" w:cs="Arial"/>
          <w:color w:val="000000"/>
          <w:sz w:val="22"/>
          <w:szCs w:val="22"/>
        </w:rPr>
        <w:t>Ministr:</w:t>
      </w:r>
    </w:p>
    <w:sectPr w:rsidR="00543B4C" w:rsidRPr="00D34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7B1"/>
    <w:multiLevelType w:val="hybridMultilevel"/>
    <w:tmpl w:val="F244C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709"/>
        </w:tabs>
        <w:ind w:left="709" w:hanging="567"/>
      </w:pPr>
    </w:lvl>
  </w:abstractNum>
  <w:abstractNum w:abstractNumId="2">
    <w:nsid w:val="6AAF1A1F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0B"/>
    <w:rsid w:val="00013C3E"/>
    <w:rsid w:val="000E3939"/>
    <w:rsid w:val="001C759E"/>
    <w:rsid w:val="001F4B79"/>
    <w:rsid w:val="0022098C"/>
    <w:rsid w:val="00306065"/>
    <w:rsid w:val="003770A0"/>
    <w:rsid w:val="003D509B"/>
    <w:rsid w:val="00434110"/>
    <w:rsid w:val="004E5147"/>
    <w:rsid w:val="00543B4C"/>
    <w:rsid w:val="00583342"/>
    <w:rsid w:val="00825F31"/>
    <w:rsid w:val="00832CBB"/>
    <w:rsid w:val="009C0478"/>
    <w:rsid w:val="009C2BA8"/>
    <w:rsid w:val="009E4842"/>
    <w:rsid w:val="00A8600B"/>
    <w:rsid w:val="00AA1F8F"/>
    <w:rsid w:val="00AD78E3"/>
    <w:rsid w:val="00B05B09"/>
    <w:rsid w:val="00B55C99"/>
    <w:rsid w:val="00BC6B5E"/>
    <w:rsid w:val="00D34DF0"/>
    <w:rsid w:val="00D42011"/>
    <w:rsid w:val="00D562C3"/>
    <w:rsid w:val="00D92F5B"/>
    <w:rsid w:val="00DA3D53"/>
    <w:rsid w:val="00F915A2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0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A8600B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A8600B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A8600B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A8600B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D34DF0"/>
    <w:pPr>
      <w:outlineLvl w:val="8"/>
    </w:pPr>
  </w:style>
  <w:style w:type="paragraph" w:customStyle="1" w:styleId="Textpsmene">
    <w:name w:val="Text písmene"/>
    <w:basedOn w:val="Normln"/>
    <w:rsid w:val="00D34DF0"/>
    <w:pPr>
      <w:outlineLvl w:val="7"/>
    </w:pPr>
  </w:style>
  <w:style w:type="paragraph" w:customStyle="1" w:styleId="Textodstavce">
    <w:name w:val="Text odstavce"/>
    <w:basedOn w:val="Normln"/>
    <w:link w:val="TextodstavceChar"/>
    <w:rsid w:val="00D34DF0"/>
    <w:p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D34D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D34DF0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D34DF0"/>
    <w:pPr>
      <w:keepNext/>
      <w:keepLines/>
      <w:jc w:val="center"/>
      <w:outlineLvl w:val="1"/>
    </w:pPr>
    <w:rPr>
      <w:b/>
      <w:caps/>
    </w:rPr>
  </w:style>
  <w:style w:type="character" w:styleId="Odkaznakoment">
    <w:name w:val="annotation reference"/>
    <w:basedOn w:val="Standardnpsmoodstavce"/>
    <w:uiPriority w:val="99"/>
    <w:semiHidden/>
    <w:unhideWhenUsed/>
    <w:rsid w:val="000E3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39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39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9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E3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93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0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A8600B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A8600B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A8600B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A8600B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D34DF0"/>
    <w:pPr>
      <w:outlineLvl w:val="8"/>
    </w:pPr>
  </w:style>
  <w:style w:type="paragraph" w:customStyle="1" w:styleId="Textpsmene">
    <w:name w:val="Text písmene"/>
    <w:basedOn w:val="Normln"/>
    <w:rsid w:val="00D34DF0"/>
    <w:pPr>
      <w:outlineLvl w:val="7"/>
    </w:pPr>
  </w:style>
  <w:style w:type="paragraph" w:customStyle="1" w:styleId="Textodstavce">
    <w:name w:val="Text odstavce"/>
    <w:basedOn w:val="Normln"/>
    <w:link w:val="TextodstavceChar"/>
    <w:rsid w:val="00D34DF0"/>
    <w:p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D34D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D34DF0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D34DF0"/>
    <w:pPr>
      <w:keepNext/>
      <w:keepLines/>
      <w:jc w:val="center"/>
      <w:outlineLvl w:val="1"/>
    </w:pPr>
    <w:rPr>
      <w:b/>
      <w:caps/>
    </w:rPr>
  </w:style>
  <w:style w:type="character" w:styleId="Odkaznakoment">
    <w:name w:val="annotation reference"/>
    <w:basedOn w:val="Standardnpsmoodstavce"/>
    <w:uiPriority w:val="99"/>
    <w:semiHidden/>
    <w:unhideWhenUsed/>
    <w:rsid w:val="000E3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39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39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9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E3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93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Ing.</dc:creator>
  <cp:lastModifiedBy>KACR - Pavla Psenickova</cp:lastModifiedBy>
  <cp:revision>2</cp:revision>
  <dcterms:created xsi:type="dcterms:W3CDTF">2016-11-08T11:18:00Z</dcterms:created>
  <dcterms:modified xsi:type="dcterms:W3CDTF">2016-11-08T11:18:00Z</dcterms:modified>
</cp:coreProperties>
</file>