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DB" w:rsidRPr="005E1CB5" w:rsidRDefault="003B27DB" w:rsidP="003B27DB">
      <w:pPr>
        <w:keepNext/>
        <w:keepLines/>
        <w:jc w:val="center"/>
        <w:outlineLvl w:val="1"/>
        <w:rPr>
          <w:b/>
          <w:color w:val="0D0D0D" w:themeColor="text1" w:themeTint="F2"/>
          <w:sz w:val="28"/>
          <w:szCs w:val="28"/>
          <w:lang w:eastAsia="en-US"/>
        </w:rPr>
      </w:pPr>
      <w:bookmarkStart w:id="0" w:name="_GoBack"/>
      <w:bookmarkEnd w:id="0"/>
      <w:r w:rsidRPr="005E1CB5">
        <w:rPr>
          <w:b/>
          <w:color w:val="0D0D0D" w:themeColor="text1" w:themeTint="F2"/>
          <w:sz w:val="28"/>
          <w:szCs w:val="28"/>
        </w:rPr>
        <w:t xml:space="preserve">Platné znění části zákona č. 2/1969 Sb., </w:t>
      </w:r>
      <w:r w:rsidRPr="005E1CB5">
        <w:rPr>
          <w:b/>
          <w:color w:val="0D0D0D" w:themeColor="text1" w:themeTint="F2"/>
          <w:sz w:val="28"/>
          <w:szCs w:val="28"/>
          <w:lang w:eastAsia="en-US"/>
        </w:rPr>
        <w:t>o zřízení ministerstev a jiných ústředních orgánů státní správy České republiky</w:t>
      </w:r>
      <w:r w:rsidRPr="005E1CB5">
        <w:rPr>
          <w:b/>
          <w:color w:val="0D0D0D" w:themeColor="text1" w:themeTint="F2"/>
          <w:sz w:val="28"/>
          <w:szCs w:val="28"/>
        </w:rPr>
        <w:t>, ve znění pozdějších předpisů, s vyznačením navrhovaných změn</w:t>
      </w:r>
      <w:r w:rsidRPr="005E1CB5">
        <w:rPr>
          <w:b/>
          <w:color w:val="0D0D0D" w:themeColor="text1" w:themeTint="F2"/>
          <w:sz w:val="28"/>
          <w:szCs w:val="28"/>
          <w:lang w:eastAsia="en-US"/>
        </w:rPr>
        <w:t xml:space="preserve"> </w:t>
      </w:r>
    </w:p>
    <w:p w:rsidR="003B27DB" w:rsidRPr="005E1CB5" w:rsidRDefault="003B27DB" w:rsidP="003B27DB">
      <w:pPr>
        <w:widowControl w:val="0"/>
        <w:autoSpaceDE w:val="0"/>
        <w:autoSpaceDN w:val="0"/>
        <w:adjustRightInd w:val="0"/>
        <w:jc w:val="center"/>
        <w:rPr>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4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Ministerstvo financí je ústředním orgánem státní správy pro státní rozpočet republiky, státní závěrečný účet republiky, státní pokladnu České republiky, finanční trh, regulaci vydávání elektronických peněz a ochranu zájmů spotřebitelů na finančním trhu s výjimkou výkonu dohledu nad finančním trhem v rozsahu působnosti České národní banky, pro zavedení jednotné měny euro na území České republiky, pro platební styk, daně, pojistné na důchodové spoření, poplatky, pojistné na sociální zabezpečení, pojistné na veřejné zdravotní pojištění a clo, finanční hospodaření, </w:t>
      </w:r>
      <w:r w:rsidRPr="005E1CB5">
        <w:rPr>
          <w:strike/>
          <w:color w:val="0D0D0D" w:themeColor="text1" w:themeTint="F2"/>
        </w:rPr>
        <w:t>finanční kontrolu, přezkoumání hospodaření územních samosprávných celků</w:t>
      </w:r>
      <w:r w:rsidRPr="005E1CB5">
        <w:rPr>
          <w:color w:val="0D0D0D" w:themeColor="text1" w:themeTint="F2"/>
        </w:rPr>
        <w:t xml:space="preserve">, </w:t>
      </w:r>
      <w:r w:rsidRPr="005E1CB5">
        <w:rPr>
          <w:b/>
          <w:color w:val="0D0D0D" w:themeColor="text1" w:themeTint="F2"/>
        </w:rPr>
        <w:t>integrovaný rámec systémů vnitřního řízení,</w:t>
      </w:r>
      <w:r w:rsidRPr="005E1CB5">
        <w:rPr>
          <w:color w:val="0D0D0D" w:themeColor="text1" w:themeTint="F2"/>
        </w:rPr>
        <w:t xml:space="preserve"> účetnictví, audit a daňové poradenství, věci devizové včetně pohledávek a závazků státu vůči zahraničí, ochranu zahraničních investic, pro tomboly, loterie a jiné podobné hry, hospodaření s majetkem státu, privatizaci majetku státu, příspěvek ke stavebnímu spoření a státní příspěvek na penzijní připojištění, ceny a pro činnost zaměřenou proti legalizaci výnosů z trestné činnosti a vnitrostátní koordinaci při uplatňování mezinárodních sankcí za účelem udržování mezinárodního míru a bezpečnosti, ochrany základních lidských práv a boje proti terorismu, posuzuje dovoz subvencovaných výrobků a přijímá opatření na ochranu proti dovozu těchto výrobků.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Ministerstvo financí spolu s Českou národní bankou připravuje a předkládá vládě návrhy zákonných úprav v oblasti měny a peněžního oběhu a návrhy zákonných úprav, kterými se upravují postavení, působnost, organizace a činnost České národní banky, s výjimkou dohledu nad finančním trhem, platebním stykem a vydáváním elektronických peněz.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spacing w:before="240"/>
        <w:ind w:firstLine="425"/>
        <w:outlineLvl w:val="5"/>
        <w:rPr>
          <w:b/>
          <w:color w:val="0D0D0D" w:themeColor="text1" w:themeTint="F2"/>
          <w:lang w:eastAsia="en-US"/>
        </w:rPr>
      </w:pPr>
      <w:r w:rsidRPr="005E1CB5">
        <w:rPr>
          <w:color w:val="0D0D0D" w:themeColor="text1" w:themeTint="F2"/>
        </w:rPr>
        <w:tab/>
        <w:t xml:space="preserve">(3) Ministerstvo financí zajišťuje členství v mezinárodních finančních institucích a finančních orgánech Organizace pro hospodářskou spolupráci a rozvoj (OECD), Evropské unie a dalších mezinárodních hospodářských seskupení, pokud toto členství nepřísluší výlučně České národní bance </w:t>
      </w:r>
      <w:r w:rsidRPr="005E1CB5">
        <w:rPr>
          <w:b/>
          <w:color w:val="0D0D0D" w:themeColor="text1" w:themeTint="F2"/>
        </w:rPr>
        <w:t xml:space="preserve">a </w:t>
      </w:r>
      <w:r w:rsidRPr="005E1CB5">
        <w:rPr>
          <w:b/>
          <w:color w:val="0D0D0D" w:themeColor="text1" w:themeTint="F2"/>
          <w:lang w:eastAsia="en-US"/>
        </w:rPr>
        <w:t>plní úkoly ústředního kontaktního bodu Evropského úřadu pro boj proti podvodům. Organizačním útvarem Ministerstva financí pro harmonizaci a koordinaci v integrovaném rámci systémů vnitřního řízení a kontroly je centrální harmonizační jednotka.</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(4) Ministerstvo financí koordinuje příjem zahraniční pomoci.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(5) Ministerstvo financí zjišťuje účetní záznamy pro potřeby státu včetně sestavování účetních výkazů za Českou republiku podle zákona upravujícího účetnictví.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spacing w:after="200" w:line="276" w:lineRule="auto"/>
        <w:jc w:val="left"/>
        <w:rPr>
          <w:b/>
          <w:color w:val="0D0D0D" w:themeColor="text1" w:themeTint="F2"/>
          <w:sz w:val="28"/>
          <w:szCs w:val="28"/>
        </w:rPr>
      </w:pPr>
      <w:r w:rsidRPr="005E1CB5">
        <w:rPr>
          <w:b/>
          <w:color w:val="0D0D0D" w:themeColor="text1" w:themeTint="F2"/>
          <w:sz w:val="28"/>
          <w:szCs w:val="28"/>
        </w:rPr>
        <w:br w:type="page"/>
      </w:r>
    </w:p>
    <w:p w:rsidR="003B27DB" w:rsidRPr="005E1CB5" w:rsidRDefault="003B27DB" w:rsidP="003B27DB">
      <w:pPr>
        <w:keepNext/>
        <w:keepLines/>
        <w:jc w:val="center"/>
        <w:outlineLvl w:val="1"/>
        <w:rPr>
          <w:b/>
          <w:color w:val="0D0D0D" w:themeColor="text1" w:themeTint="F2"/>
          <w:sz w:val="28"/>
          <w:szCs w:val="28"/>
        </w:rPr>
      </w:pPr>
      <w:r w:rsidRPr="005E1CB5">
        <w:rPr>
          <w:b/>
          <w:color w:val="0D0D0D" w:themeColor="text1" w:themeTint="F2"/>
          <w:sz w:val="28"/>
          <w:szCs w:val="28"/>
        </w:rPr>
        <w:lastRenderedPageBreak/>
        <w:t xml:space="preserve">Platné znění části zákona č. 456/2011 Sb., o </w:t>
      </w:r>
      <w:r w:rsidRPr="005E1CB5">
        <w:rPr>
          <w:b/>
          <w:bCs/>
          <w:color w:val="0D0D0D" w:themeColor="text1" w:themeTint="F2"/>
          <w:sz w:val="28"/>
          <w:szCs w:val="28"/>
        </w:rPr>
        <w:t>Finanční správě České republiky</w:t>
      </w:r>
      <w:r w:rsidRPr="005E1CB5">
        <w:rPr>
          <w:b/>
          <w:color w:val="0D0D0D" w:themeColor="text1" w:themeTint="F2"/>
          <w:sz w:val="28"/>
          <w:szCs w:val="28"/>
        </w:rPr>
        <w:t xml:space="preserve">, ve znění pozdějších předpisů, s vyznačením navrhovaných změn </w:t>
      </w:r>
    </w:p>
    <w:p w:rsidR="003B27DB" w:rsidRPr="005E1CB5" w:rsidRDefault="003B27DB" w:rsidP="003B27DB">
      <w:pPr>
        <w:widowControl w:val="0"/>
        <w:autoSpaceDE w:val="0"/>
        <w:autoSpaceDN w:val="0"/>
        <w:adjustRightInd w:val="0"/>
        <w:jc w:val="center"/>
        <w:rPr>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4 </w:t>
      </w:r>
    </w:p>
    <w:p w:rsidR="003B27DB" w:rsidRPr="005E1CB5" w:rsidRDefault="003B27DB" w:rsidP="003B27DB">
      <w:pPr>
        <w:widowControl w:val="0"/>
        <w:autoSpaceDE w:val="0"/>
        <w:autoSpaceDN w:val="0"/>
        <w:adjustRightInd w:val="0"/>
        <w:jc w:val="center"/>
        <w:rPr>
          <w:color w:val="0D0D0D" w:themeColor="text1" w:themeTint="F2"/>
        </w:rPr>
      </w:pPr>
    </w:p>
    <w:p w:rsidR="003B27DB" w:rsidRPr="005E1CB5" w:rsidRDefault="003B27DB" w:rsidP="003B27DB">
      <w:pPr>
        <w:widowControl w:val="0"/>
        <w:autoSpaceDE w:val="0"/>
        <w:autoSpaceDN w:val="0"/>
        <w:adjustRightInd w:val="0"/>
        <w:jc w:val="center"/>
        <w:rPr>
          <w:b/>
          <w:bCs/>
          <w:color w:val="0D0D0D" w:themeColor="text1" w:themeTint="F2"/>
        </w:rPr>
      </w:pPr>
      <w:r w:rsidRPr="005E1CB5">
        <w:rPr>
          <w:b/>
          <w:bCs/>
          <w:color w:val="0D0D0D" w:themeColor="text1" w:themeTint="F2"/>
        </w:rPr>
        <w:t xml:space="preserve">Věcná působnost </w:t>
      </w: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Generální finanční ředitelství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vykonává působnost správního orgánu nejblíže nadřízeného Odvolacímu finančnímu ředitelství,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provádí řízení o správních deliktech,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vykonává působnost ústředního kontaktního orgánu při provádění mezinárodní spolupráce při správě daní,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vede centrální evidence a registry nezbytné pro výkon působnosti orgánů finanční správy.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Generální finanční ředitelství se podílí na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přípravě návrhů právních předpisů,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zabezpečování analytických a koncepčních úkolů,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zajišťování úkolů souvisejících se sjednáváním mezinárodních smluv, s rozvojem mezistátních styků a mezinárodní spolupráce, jakož i úkolů, které vyplývají pro Českou republiku z mezinárodních smluv a z členství v mezinárodních organizacích.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(3) Generální finanční ředitelství z pověření ministerstva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vykonává působnost ústředního kontaktního orgánu pro vzájemnou mezinárodní administrativní spolupráci se státními orgány jiných států a mezinárodními organizacemi,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b) vykonává působnost ústředního kontaktního orgánu, dílčího kontaktního orgánu nebo kontaktního útvaru při vymáhání některých finančních pohledávek</w:t>
      </w:r>
      <w:r w:rsidRPr="005E1CB5">
        <w:rPr>
          <w:strike/>
          <w:color w:val="0D0D0D" w:themeColor="text1" w:themeTint="F2"/>
        </w:rPr>
        <w:t>,</w:t>
      </w:r>
      <w:r w:rsidR="006E3CD1" w:rsidRPr="005E1CB5">
        <w:rPr>
          <w:b/>
          <w:color w:val="0D0D0D" w:themeColor="text1" w:themeTint="F2"/>
        </w:rPr>
        <w:t>.</w:t>
      </w: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c) přezkoumává hospodaření krajů, hlavního města Prahy a regionálních rad regionů soudržnosti a vykonává dozor nad přezkoumáváním hospodaření obcí, dobrovolných svazků obcí a městských částí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10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jc w:val="center"/>
        <w:rPr>
          <w:b/>
          <w:bCs/>
          <w:color w:val="0D0D0D" w:themeColor="text1" w:themeTint="F2"/>
        </w:rPr>
      </w:pPr>
      <w:r w:rsidRPr="005E1CB5">
        <w:rPr>
          <w:b/>
          <w:bCs/>
          <w:color w:val="0D0D0D" w:themeColor="text1" w:themeTint="F2"/>
        </w:rPr>
        <w:t xml:space="preserve">Věcná působnost </w:t>
      </w: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Finanční úřad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vykonává správu daní,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lastRenderedPageBreak/>
        <w:t xml:space="preserve">b) provádí řízení o správních deliktech,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převádí výnosy daní, které vybírá a vymáhá a které nejsou příjmem státního rozpočtu,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přijímá a eviduje splátky návratných finančních výpomocí poskytnutých Ministerstvem zemědělství v letech 1991 až 1995 včetně a případné úroky z nich vyplývající,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e) vykonává dozor nad loteriemi a jinými podobnými hrami,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f) vybírá a vymáhá peněžitá plnění, která uložily orgány finanční správy,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g) vede evidence a registry nezbytné pro výkon působnosti orgánů finanční správy,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h) vykonává další působnost, stanoví-li jiný právní předpis, že tuto působnost vykonávají orgány finanční správy.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Finanční úřad vykonává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a) finanční kontrolu,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b)</w:t>
      </w:r>
      <w:r w:rsidRPr="005E1CB5">
        <w:rPr>
          <w:color w:val="0D0D0D" w:themeColor="text1" w:themeTint="F2"/>
        </w:rPr>
        <w:t xml:space="preserve"> </w:t>
      </w:r>
      <w:r w:rsidRPr="005E1CB5">
        <w:rPr>
          <w:b/>
          <w:color w:val="0D0D0D" w:themeColor="text1" w:themeTint="F2"/>
        </w:rPr>
        <w:t>a)</w:t>
      </w:r>
      <w:r w:rsidRPr="005E1CB5">
        <w:rPr>
          <w:color w:val="0D0D0D" w:themeColor="text1" w:themeTint="F2"/>
        </w:rPr>
        <w:t xml:space="preserve"> kontrolu dodržování povinností stanovených právními předpisy upravujícími účetnictví a ukládá účetním jednotkám pokuty podle těchto právních předpisů,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c)</w:t>
      </w:r>
      <w:r w:rsidRPr="005E1CB5">
        <w:rPr>
          <w:color w:val="0D0D0D" w:themeColor="text1" w:themeTint="F2"/>
        </w:rPr>
        <w:t xml:space="preserve"> </w:t>
      </w:r>
      <w:r w:rsidRPr="005E1CB5">
        <w:rPr>
          <w:b/>
          <w:color w:val="0D0D0D" w:themeColor="text1" w:themeTint="F2"/>
        </w:rPr>
        <w:t>b)</w:t>
      </w:r>
      <w:r w:rsidRPr="005E1CB5">
        <w:rPr>
          <w:color w:val="0D0D0D" w:themeColor="text1" w:themeTint="F2"/>
        </w:rPr>
        <w:t xml:space="preserve"> kontrolu výkonu správy poplatků, které jsou příjmem státního rozpočtu, jsou-li k jejich správě věcně příslušné jiné orgány.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(3) Finanční úřad z pověření ministerstva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a) přezkoumává hospodaření krajů, hlavního města Prahy a regionálních rad regionů soudržnosti a vykonává dozor nad přezkoumáváním hospodaření obcí, dobrovolných svazků obcí a městských částí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b)</w:t>
      </w:r>
      <w:r w:rsidRPr="005E1CB5">
        <w:rPr>
          <w:color w:val="0D0D0D" w:themeColor="text1" w:themeTint="F2"/>
        </w:rPr>
        <w:t xml:space="preserve"> </w:t>
      </w:r>
      <w:r w:rsidRPr="005E1CB5">
        <w:rPr>
          <w:b/>
          <w:color w:val="0D0D0D" w:themeColor="text1" w:themeTint="F2"/>
        </w:rPr>
        <w:t>a)</w:t>
      </w:r>
      <w:r w:rsidRPr="005E1CB5">
        <w:rPr>
          <w:color w:val="0D0D0D" w:themeColor="text1" w:themeTint="F2"/>
        </w:rPr>
        <w:t xml:space="preserve"> vykonává působnost dílčího kontaktního orgánu nebo kontaktního útvaru při vymáhání některých finančních pohledávek,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c)</w:t>
      </w:r>
      <w:r w:rsidRPr="005E1CB5">
        <w:rPr>
          <w:color w:val="0D0D0D" w:themeColor="text1" w:themeTint="F2"/>
        </w:rPr>
        <w:t xml:space="preserve"> </w:t>
      </w:r>
      <w:r w:rsidRPr="005E1CB5">
        <w:rPr>
          <w:b/>
          <w:color w:val="0D0D0D" w:themeColor="text1" w:themeTint="F2"/>
        </w:rPr>
        <w:t>b)</w:t>
      </w:r>
      <w:r w:rsidRPr="005E1CB5">
        <w:rPr>
          <w:color w:val="0D0D0D" w:themeColor="text1" w:themeTint="F2"/>
        </w:rPr>
        <w:t xml:space="preserve"> vykonává působnost kontaktního orgánu při provádění mezinárodní spolupráce při správě daní.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12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jc w:val="center"/>
        <w:rPr>
          <w:b/>
          <w:bCs/>
          <w:color w:val="0D0D0D" w:themeColor="text1" w:themeTint="F2"/>
        </w:rPr>
      </w:pPr>
      <w:r w:rsidRPr="005E1CB5">
        <w:rPr>
          <w:b/>
          <w:bCs/>
          <w:color w:val="0D0D0D" w:themeColor="text1" w:themeTint="F2"/>
        </w:rPr>
        <w:t xml:space="preserve">Zvláštní ustanovení o místní příslušnosti </w:t>
      </w: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Nelze-li určit místní příslušnost finančního úřadu podle jiného právního předpisu, je místně příslušný Finanční úřad pro hlavní město Prahu.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Kontrolu podle </w:t>
      </w:r>
      <w:r w:rsidRPr="005E1CB5">
        <w:rPr>
          <w:strike/>
          <w:color w:val="0D0D0D" w:themeColor="text1" w:themeTint="F2"/>
        </w:rPr>
        <w:t>§ 10 odst. 2 písm. c)</w:t>
      </w:r>
      <w:r w:rsidRPr="005E1CB5">
        <w:rPr>
          <w:color w:val="0D0D0D" w:themeColor="text1" w:themeTint="F2"/>
        </w:rPr>
        <w:t xml:space="preserve">  </w:t>
      </w:r>
      <w:r w:rsidRPr="005E1CB5">
        <w:rPr>
          <w:b/>
          <w:color w:val="0D0D0D" w:themeColor="text1" w:themeTint="F2"/>
        </w:rPr>
        <w:t>§ 10 odst. 2 písm. b</w:t>
      </w:r>
      <w:r w:rsidRPr="005E1CB5">
        <w:rPr>
          <w:color w:val="0D0D0D" w:themeColor="text1" w:themeTint="F2"/>
        </w:rPr>
        <w:t xml:space="preserve">) provádí finanční úřad   ??  v obvodu své územní působnosti, i když jinak není pro kontrolovaný subjekt místně příslušný.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autoSpaceDE w:val="0"/>
        <w:autoSpaceDN w:val="0"/>
        <w:adjustRightInd w:val="0"/>
        <w:jc w:val="center"/>
        <w:rPr>
          <w:b/>
          <w:color w:val="0D0D0D" w:themeColor="text1" w:themeTint="F2"/>
          <w:sz w:val="28"/>
        </w:rPr>
      </w:pPr>
      <w:r w:rsidRPr="005E1CB5">
        <w:rPr>
          <w:b/>
          <w:color w:val="0D0D0D" w:themeColor="text1" w:themeTint="F2"/>
          <w:sz w:val="28"/>
        </w:rPr>
        <w:t>Platné znění části zákona č. 218/2000 Sb., o rozpočtových pravidlech, ve znění pozdějších předpisů, s vyznačením navrhovaných změn</w:t>
      </w:r>
    </w:p>
    <w:p w:rsidR="003B27DB" w:rsidRPr="005E1CB5" w:rsidRDefault="003B27DB" w:rsidP="003B27DB">
      <w:pPr>
        <w:jc w:val="center"/>
        <w:rPr>
          <w:color w:val="0D0D0D" w:themeColor="text1" w:themeTint="F2"/>
        </w:rPr>
      </w:pPr>
    </w:p>
    <w:p w:rsidR="003B27DB" w:rsidRPr="005E1CB5" w:rsidRDefault="003B27DB" w:rsidP="003B27DB">
      <w:pPr>
        <w:jc w:val="center"/>
        <w:rPr>
          <w:color w:val="0D0D0D" w:themeColor="text1" w:themeTint="F2"/>
        </w:rPr>
      </w:pPr>
      <w:r w:rsidRPr="005E1CB5">
        <w:rPr>
          <w:color w:val="0D0D0D" w:themeColor="text1" w:themeTint="F2"/>
        </w:rPr>
        <w:t>§ 1</w:t>
      </w:r>
    </w:p>
    <w:p w:rsidR="003B27DB" w:rsidRPr="005E1CB5" w:rsidRDefault="003B27DB" w:rsidP="003B27DB">
      <w:pPr>
        <w:jc w:val="center"/>
        <w:rPr>
          <w:color w:val="0D0D0D" w:themeColor="text1" w:themeTint="F2"/>
        </w:rPr>
      </w:pPr>
    </w:p>
    <w:p w:rsidR="003B27DB" w:rsidRPr="005E1CB5" w:rsidRDefault="003B27DB" w:rsidP="003B27DB">
      <w:pPr>
        <w:jc w:val="center"/>
        <w:rPr>
          <w:color w:val="0D0D0D" w:themeColor="text1" w:themeTint="F2"/>
        </w:rPr>
      </w:pPr>
      <w:r w:rsidRPr="005E1CB5">
        <w:rPr>
          <w:color w:val="0D0D0D" w:themeColor="text1" w:themeTint="F2"/>
        </w:rPr>
        <w:t>Předmět úpravy</w:t>
      </w:r>
    </w:p>
    <w:p w:rsidR="003B27DB" w:rsidRPr="005E1CB5" w:rsidRDefault="003B27DB" w:rsidP="003B27DB">
      <w:pPr>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Tento zákon upravuje</w:t>
      </w:r>
    </w:p>
    <w:p w:rsidR="003B27DB" w:rsidRPr="005E1CB5" w:rsidRDefault="003B27DB" w:rsidP="00736915">
      <w:pPr>
        <w:pStyle w:val="Odstavecseseznamem"/>
        <w:numPr>
          <w:ilvl w:val="0"/>
          <w:numId w:val="11"/>
        </w:numPr>
        <w:spacing w:line="276" w:lineRule="auto"/>
        <w:jc w:val="left"/>
        <w:rPr>
          <w:color w:val="0D0D0D" w:themeColor="text1" w:themeTint="F2"/>
        </w:rPr>
      </w:pPr>
      <w:r w:rsidRPr="005E1CB5">
        <w:rPr>
          <w:color w:val="0D0D0D" w:themeColor="text1" w:themeTint="F2"/>
        </w:rPr>
        <w:t>tvorbu, funkce a obsah střednědobého výhledu státního rozpočtu (dále jen "střednědobý výhled"), státního rozpočtu a státního závěrečného účtu,</w:t>
      </w:r>
    </w:p>
    <w:p w:rsidR="003B27DB" w:rsidRPr="005E1CB5" w:rsidRDefault="003B27DB" w:rsidP="00736915">
      <w:pPr>
        <w:pStyle w:val="Odstavecseseznamem"/>
        <w:numPr>
          <w:ilvl w:val="0"/>
          <w:numId w:val="11"/>
        </w:numPr>
        <w:spacing w:line="276" w:lineRule="auto"/>
        <w:jc w:val="left"/>
        <w:rPr>
          <w:color w:val="0D0D0D" w:themeColor="text1" w:themeTint="F2"/>
        </w:rPr>
      </w:pPr>
      <w:r w:rsidRPr="005E1CB5">
        <w:rPr>
          <w:color w:val="0D0D0D" w:themeColor="text1" w:themeTint="F2"/>
        </w:rPr>
        <w:t>příjmy a výdaje státního rozpočtu,</w:t>
      </w:r>
    </w:p>
    <w:p w:rsidR="003B27DB" w:rsidRPr="005E1CB5" w:rsidRDefault="003B27DB" w:rsidP="00736915">
      <w:pPr>
        <w:pStyle w:val="Odstavecseseznamem"/>
        <w:numPr>
          <w:ilvl w:val="0"/>
          <w:numId w:val="11"/>
        </w:numPr>
        <w:spacing w:line="276" w:lineRule="auto"/>
        <w:jc w:val="left"/>
        <w:rPr>
          <w:color w:val="0D0D0D" w:themeColor="text1" w:themeTint="F2"/>
        </w:rPr>
      </w:pPr>
      <w:r w:rsidRPr="005E1CB5">
        <w:rPr>
          <w:color w:val="0D0D0D" w:themeColor="text1" w:themeTint="F2"/>
        </w:rPr>
        <w:t>státní finanční aktiva a pasiva,</w:t>
      </w:r>
    </w:p>
    <w:p w:rsidR="003B27DB" w:rsidRPr="005E1CB5" w:rsidRDefault="003B27DB" w:rsidP="00736915">
      <w:pPr>
        <w:pStyle w:val="Odstavecseseznamem"/>
        <w:numPr>
          <w:ilvl w:val="0"/>
          <w:numId w:val="11"/>
        </w:numPr>
        <w:spacing w:line="276" w:lineRule="auto"/>
        <w:jc w:val="left"/>
        <w:rPr>
          <w:color w:val="0D0D0D" w:themeColor="text1" w:themeTint="F2"/>
        </w:rPr>
      </w:pPr>
      <w:r w:rsidRPr="005E1CB5">
        <w:rPr>
          <w:color w:val="0D0D0D" w:themeColor="text1" w:themeTint="F2"/>
        </w:rPr>
        <w:t>finanční hospodaření organizačních složek státu, zařízení státu majících obdobné postavení jako organizační složka státu,</w:t>
      </w:r>
      <w:r w:rsidRPr="005E1CB5">
        <w:rPr>
          <w:color w:val="0D0D0D" w:themeColor="text1" w:themeTint="F2"/>
          <w:vertAlign w:val="superscript"/>
        </w:rPr>
        <w:t>1)</w:t>
      </w:r>
      <w:r w:rsidRPr="005E1CB5">
        <w:rPr>
          <w:color w:val="0D0D0D" w:themeColor="text1" w:themeTint="F2"/>
        </w:rPr>
        <w:t xml:space="preserve"> Bezpečnostní informační služby</w:t>
      </w:r>
      <w:r w:rsidRPr="005E1CB5">
        <w:rPr>
          <w:color w:val="0D0D0D" w:themeColor="text1" w:themeTint="F2"/>
          <w:vertAlign w:val="superscript"/>
        </w:rPr>
        <w:t xml:space="preserve">1a) </w:t>
      </w:r>
      <w:r w:rsidRPr="005E1CB5">
        <w:rPr>
          <w:color w:val="0D0D0D" w:themeColor="text1" w:themeTint="F2"/>
        </w:rPr>
        <w:t>(dále jen "organizační složka státu") a příspěvkových organizací zřízených organizačními složkami státu (dále jen "příspěvková organizace"),</w:t>
      </w:r>
    </w:p>
    <w:p w:rsidR="003B27DB" w:rsidRPr="005E1CB5" w:rsidRDefault="003B27DB" w:rsidP="00736915">
      <w:pPr>
        <w:pStyle w:val="Odstavecseseznamem"/>
        <w:numPr>
          <w:ilvl w:val="0"/>
          <w:numId w:val="11"/>
        </w:numPr>
        <w:spacing w:line="276" w:lineRule="auto"/>
        <w:jc w:val="left"/>
        <w:rPr>
          <w:color w:val="0D0D0D" w:themeColor="text1" w:themeTint="F2"/>
        </w:rPr>
      </w:pPr>
      <w:r w:rsidRPr="005E1CB5">
        <w:rPr>
          <w:strike/>
          <w:color w:val="0D0D0D" w:themeColor="text1" w:themeTint="F2"/>
        </w:rPr>
        <w:t>finanční kontrolu,</w:t>
      </w:r>
      <w:r w:rsidRPr="005E1CB5">
        <w:rPr>
          <w:color w:val="0D0D0D" w:themeColor="text1" w:themeTint="F2"/>
        </w:rPr>
        <w:t xml:space="preserve"> </w:t>
      </w:r>
      <w:r w:rsidRPr="005E1CB5">
        <w:rPr>
          <w:b/>
          <w:color w:val="0D0D0D" w:themeColor="text1" w:themeTint="F2"/>
        </w:rPr>
        <w:t>e) ověřování</w:t>
      </w:r>
      <w:r w:rsidR="00A060EA" w:rsidRPr="005E1CB5">
        <w:rPr>
          <w:b/>
          <w:color w:val="0D0D0D" w:themeColor="text1" w:themeTint="F2"/>
        </w:rPr>
        <w:t xml:space="preserve"> </w:t>
      </w:r>
      <w:r w:rsidR="00A060EA" w:rsidRPr="005E1CB5">
        <w:rPr>
          <w:b/>
          <w:bCs/>
          <w:color w:val="0D0D0D" w:themeColor="text1" w:themeTint="F2"/>
        </w:rPr>
        <w:t xml:space="preserve">podle zákona </w:t>
      </w:r>
      <w:r w:rsidR="00A060EA" w:rsidRPr="005E1CB5">
        <w:rPr>
          <w:b/>
          <w:color w:val="0D0D0D" w:themeColor="text1" w:themeTint="F2"/>
          <w:lang w:eastAsia="en-US"/>
        </w:rPr>
        <w:t>o vnitřním řízení a kontrole ve veřejné správě</w:t>
      </w:r>
      <w:r w:rsidRPr="005E1CB5">
        <w:rPr>
          <w:b/>
          <w:color w:val="0D0D0D" w:themeColor="text1" w:themeTint="F2"/>
        </w:rPr>
        <w:t>,</w:t>
      </w:r>
    </w:p>
    <w:p w:rsidR="003B27DB" w:rsidRPr="005E1CB5" w:rsidRDefault="003B27DB" w:rsidP="00736915">
      <w:pPr>
        <w:pStyle w:val="Odstavecseseznamem"/>
        <w:numPr>
          <w:ilvl w:val="0"/>
          <w:numId w:val="11"/>
        </w:numPr>
        <w:spacing w:line="276" w:lineRule="auto"/>
        <w:jc w:val="left"/>
        <w:rPr>
          <w:color w:val="0D0D0D" w:themeColor="text1" w:themeTint="F2"/>
        </w:rPr>
      </w:pPr>
      <w:r w:rsidRPr="005E1CB5">
        <w:rPr>
          <w:color w:val="0D0D0D" w:themeColor="text1" w:themeTint="F2"/>
        </w:rPr>
        <w:t>podmínky zřizování státních fondů,</w:t>
      </w:r>
    </w:p>
    <w:p w:rsidR="003B27DB" w:rsidRPr="005E1CB5" w:rsidRDefault="003B27DB" w:rsidP="00736915">
      <w:pPr>
        <w:pStyle w:val="Odstavecseseznamem"/>
        <w:numPr>
          <w:ilvl w:val="0"/>
          <w:numId w:val="11"/>
        </w:numPr>
        <w:spacing w:line="276" w:lineRule="auto"/>
        <w:jc w:val="left"/>
        <w:rPr>
          <w:color w:val="0D0D0D" w:themeColor="text1" w:themeTint="F2"/>
        </w:rPr>
      </w:pPr>
      <w:r w:rsidRPr="005E1CB5">
        <w:rPr>
          <w:color w:val="0D0D0D" w:themeColor="text1" w:themeTint="F2"/>
        </w:rPr>
        <w:t>způsob řízení státní pokladny a řízení státního dluhu,</w:t>
      </w:r>
    </w:p>
    <w:p w:rsidR="003B27DB" w:rsidRPr="005E1CB5" w:rsidRDefault="003B27DB" w:rsidP="00736915">
      <w:pPr>
        <w:pStyle w:val="Odstavecseseznamem"/>
        <w:numPr>
          <w:ilvl w:val="0"/>
          <w:numId w:val="11"/>
        </w:numPr>
        <w:spacing w:line="276" w:lineRule="auto"/>
        <w:jc w:val="left"/>
        <w:rPr>
          <w:color w:val="0D0D0D" w:themeColor="text1" w:themeTint="F2"/>
        </w:rPr>
      </w:pPr>
      <w:r w:rsidRPr="005E1CB5">
        <w:rPr>
          <w:color w:val="0D0D0D" w:themeColor="text1" w:themeTint="F2"/>
        </w:rPr>
        <w:t>hospodaření s prostředky soustředěnými v Národním fondu.</w:t>
      </w:r>
    </w:p>
    <w:p w:rsidR="003B27DB" w:rsidRPr="005E1CB5" w:rsidRDefault="003B27DB" w:rsidP="003B27DB">
      <w:pPr>
        <w:rPr>
          <w:color w:val="0D0D0D" w:themeColor="text1" w:themeTint="F2"/>
        </w:rPr>
      </w:pPr>
    </w:p>
    <w:p w:rsidR="00EA754E" w:rsidRPr="005E1CB5" w:rsidRDefault="00EA754E" w:rsidP="003B2F8C">
      <w:pPr>
        <w:jc w:val="center"/>
        <w:rPr>
          <w:color w:val="0D0D0D" w:themeColor="text1" w:themeTint="F2"/>
        </w:rPr>
      </w:pPr>
      <w:r w:rsidRPr="005E1CB5">
        <w:rPr>
          <w:color w:val="0D0D0D" w:themeColor="text1" w:themeTint="F2"/>
        </w:rPr>
        <w:t>§ 6</w:t>
      </w:r>
    </w:p>
    <w:p w:rsidR="00EA754E" w:rsidRPr="005E1CB5" w:rsidRDefault="00EA754E" w:rsidP="003B2F8C">
      <w:pPr>
        <w:jc w:val="center"/>
        <w:rPr>
          <w:color w:val="0D0D0D" w:themeColor="text1" w:themeTint="F2"/>
        </w:rPr>
      </w:pPr>
    </w:p>
    <w:p w:rsidR="00EA754E" w:rsidRPr="005E1CB5" w:rsidRDefault="00EA754E" w:rsidP="003B2F8C">
      <w:pPr>
        <w:jc w:val="center"/>
        <w:rPr>
          <w:color w:val="0D0D0D" w:themeColor="text1" w:themeTint="F2"/>
        </w:rPr>
      </w:pPr>
      <w:r w:rsidRPr="005E1CB5">
        <w:rPr>
          <w:color w:val="0D0D0D" w:themeColor="text1" w:themeTint="F2"/>
        </w:rPr>
        <w:t>Příjmy státního rozpočtu</w:t>
      </w:r>
    </w:p>
    <w:p w:rsidR="00EA754E" w:rsidRPr="005E1CB5" w:rsidRDefault="00EA754E" w:rsidP="00EA754E">
      <w:pPr>
        <w:rPr>
          <w:color w:val="0D0D0D" w:themeColor="text1" w:themeTint="F2"/>
        </w:rPr>
      </w:pPr>
    </w:p>
    <w:p w:rsidR="00EA754E" w:rsidRPr="005E1CB5" w:rsidRDefault="00EA754E" w:rsidP="00EA754E">
      <w:pPr>
        <w:rPr>
          <w:color w:val="0D0D0D" w:themeColor="text1" w:themeTint="F2"/>
        </w:rPr>
      </w:pPr>
      <w:r w:rsidRPr="005E1CB5">
        <w:rPr>
          <w:color w:val="0D0D0D" w:themeColor="text1" w:themeTint="F2"/>
        </w:rPr>
        <w:tab/>
        <w:t>(1) Příjmy státního rozpočtu tvoří, pokud zvláštní zákon nestanoví jinak,</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a) výnosy daní včetně příslušenství,</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b) pojistné na sociální zabezpečení,</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c) výnosy z podílu na clech, který je podle práva Evropské unie5a) ponechán členským státům na úhradu nákladů spojených s jejich výběrem a výnosy ze sankcí a úhrad exekučních nákladů v celním řízení,</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d) příjmy z činnosti organizačních složek státu a odvody příspěvkových organizací,</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103C9B" w:rsidRDefault="00EA754E" w:rsidP="00EA754E">
      <w:pPr>
        <w:rPr>
          <w:color w:val="0D0D0D" w:themeColor="text1" w:themeTint="F2"/>
          <w:vertAlign w:val="superscript"/>
        </w:rPr>
      </w:pPr>
      <w:r w:rsidRPr="005E1CB5">
        <w:rPr>
          <w:color w:val="0D0D0D" w:themeColor="text1" w:themeTint="F2"/>
        </w:rPr>
        <w:t>e) odvod zbývajícího zisku České národní banky,</w:t>
      </w:r>
      <w:r w:rsidRPr="00103C9B">
        <w:rPr>
          <w:color w:val="0D0D0D" w:themeColor="text1" w:themeTint="F2"/>
          <w:vertAlign w:val="superscript"/>
        </w:rPr>
        <w:t>6)</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f) sankce za porušení rozpočtové kázně,</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g) správní a soudní poplatky,</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h) úhrady spojené s realizací státních záruk,</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i) příjmy z prodeje a nájmu majetku České republiky, se kterým hospodaří organizační složka státu, a příjmy z prodeje nemovitého majetku České republiky, se kterým hospodaří příspěvkové organizace; to neplatí pro příjmy z prodeje majetku České republiky nabytého darem a děděním [§ 48 odst. 2 písm. c)] a majetku České republiky, se kterým je příslušné hospodařit Ministerstvo obrany [§ 48 odst. 2 písm. d)],</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j) splátky návratných finančních výpomocí poskytnutých ze státního rozpočtu,</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k) peněžní dary poskytnuté organizačním složkám státu použité v běžném rozpočtovém roce,</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l) výnosy z majetkových účastí státu,</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m) výnosy z cenných papírů, jejichž nákup byl realizován z prostředků státního rozpočtu,</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b/>
          <w:color w:val="0D0D0D" w:themeColor="text1" w:themeTint="F2"/>
        </w:rPr>
      </w:pPr>
      <w:r w:rsidRPr="005E1CB5">
        <w:rPr>
          <w:color w:val="0D0D0D" w:themeColor="text1" w:themeTint="F2"/>
        </w:rPr>
        <w:t xml:space="preserve">n) </w:t>
      </w:r>
      <w:r w:rsidRPr="00103C9B">
        <w:rPr>
          <w:color w:val="0D0D0D" w:themeColor="text1" w:themeTint="F2"/>
        </w:rPr>
        <w:t>penále</w:t>
      </w:r>
      <w:r w:rsidRPr="00B77D70">
        <w:rPr>
          <w:b/>
          <w:color w:val="0D0D0D" w:themeColor="text1" w:themeTint="F2"/>
        </w:rPr>
        <w:t xml:space="preserve"> </w:t>
      </w:r>
      <w:r w:rsidRPr="005E1CB5">
        <w:rPr>
          <w:color w:val="0D0D0D" w:themeColor="text1" w:themeTint="F2"/>
        </w:rPr>
        <w:t>za neoprávněně použité nebo zadržené prostředky poskytnuté z Národního fondu,</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 xml:space="preserve">o) prostředky, které byly připsány nebo </w:t>
      </w:r>
      <w:r w:rsidRPr="005E1CB5">
        <w:rPr>
          <w:strike/>
          <w:color w:val="0D0D0D" w:themeColor="text1" w:themeTint="F2"/>
        </w:rPr>
        <w:t>odvedeny</w:t>
      </w:r>
      <w:r w:rsidR="00AA2085" w:rsidRPr="005E1CB5">
        <w:rPr>
          <w:color w:val="0D0D0D" w:themeColor="text1" w:themeTint="F2"/>
        </w:rPr>
        <w:t xml:space="preserve"> navráceny</w:t>
      </w:r>
      <w:r w:rsidRPr="005E1CB5">
        <w:rPr>
          <w:color w:val="0D0D0D" w:themeColor="text1" w:themeTint="F2"/>
        </w:rPr>
        <w:t xml:space="preserve"> na účty Národního fondu a nemohou být zařazeny mezi prostředky uvedené v § 37 odst. 1,</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p) prostředky získané od Národního fondu za prostředky vydané ze státního rozpočtu podle § 38,</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q) pokuty,</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r) další příjmy stanovené tímto zákonem nebo zvláštním právním předpisem.</w:t>
      </w:r>
    </w:p>
    <w:p w:rsidR="00EA754E" w:rsidRPr="005E1CB5" w:rsidRDefault="00EA754E" w:rsidP="00EA754E">
      <w:pPr>
        <w:rPr>
          <w:color w:val="0D0D0D" w:themeColor="text1" w:themeTint="F2"/>
        </w:rPr>
      </w:pPr>
      <w:r w:rsidRPr="005E1CB5">
        <w:rPr>
          <w:color w:val="0D0D0D" w:themeColor="text1" w:themeTint="F2"/>
        </w:rPr>
        <w:t xml:space="preserve"> </w:t>
      </w:r>
    </w:p>
    <w:p w:rsidR="00EA754E" w:rsidRPr="005E1CB5" w:rsidRDefault="00EA754E" w:rsidP="00EA754E">
      <w:pPr>
        <w:rPr>
          <w:color w:val="0D0D0D" w:themeColor="text1" w:themeTint="F2"/>
        </w:rPr>
      </w:pPr>
      <w:r w:rsidRPr="005E1CB5">
        <w:rPr>
          <w:color w:val="0D0D0D" w:themeColor="text1" w:themeTint="F2"/>
        </w:rPr>
        <w:tab/>
        <w:t>(2) Pro účely tohoto zákona se příspěvky a dotace poskytnuté ze zahraničí (dále jen "prostředky poskytnuté ze zahraničí") organizačním složkám státu použité v běžném rozpočtovém roce považují za příjmy státního rozpočtu. Za prostředky poskytnuté ze zahraničí se považují i prostředky poskytnuté České republice z rozpočtu Evropské unie a přijaté organizačními složkami státu z Národního fondu.</w:t>
      </w:r>
    </w:p>
    <w:p w:rsidR="00EA754E" w:rsidRPr="005E1CB5" w:rsidRDefault="00EA754E" w:rsidP="00EA754E">
      <w:pPr>
        <w:rPr>
          <w:color w:val="0D0D0D" w:themeColor="text1" w:themeTint="F2"/>
        </w:rPr>
      </w:pPr>
    </w:p>
    <w:p w:rsidR="00C644B1" w:rsidRPr="00C644B1" w:rsidRDefault="00C644B1" w:rsidP="00C644B1">
      <w:pPr>
        <w:autoSpaceDE w:val="0"/>
        <w:autoSpaceDN w:val="0"/>
        <w:adjustRightInd w:val="0"/>
        <w:jc w:val="center"/>
        <w:rPr>
          <w:color w:val="0D0D0D" w:themeColor="text1" w:themeTint="F2"/>
        </w:rPr>
      </w:pPr>
      <w:r w:rsidRPr="00C644B1">
        <w:rPr>
          <w:color w:val="0D0D0D" w:themeColor="text1" w:themeTint="F2"/>
        </w:rPr>
        <w:t>§ 14</w:t>
      </w:r>
    </w:p>
    <w:p w:rsidR="00C644B1" w:rsidRPr="00C644B1" w:rsidRDefault="00C644B1" w:rsidP="00C644B1">
      <w:pPr>
        <w:autoSpaceDE w:val="0"/>
        <w:autoSpaceDN w:val="0"/>
        <w:adjustRightInd w:val="0"/>
        <w:jc w:val="left"/>
        <w:rPr>
          <w:color w:val="0D0D0D" w:themeColor="text1" w:themeTint="F2"/>
        </w:rPr>
      </w:pP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(1) Na dotaci nebo návratnou finanční výpomoc není právní nárok, pokud zvláštní právní předpis nestanoví jinak.</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(2) Dotaci nebo návratnou finanční výpomoc ze státního rozpočtu může poskytnout ústřední orgán státní správy, Úřad práce České republiky, Akademie věd České republiky, Grantová agentura České republiky, Technologická agentura České republiky nebo organizační složka státu, kterou určí zvláštní zákon (dále jen "poskytovatel").</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(3) O poskytnutí dotace nebo návratné finanční výpomoci rozhoduje poskytovatel na základě žádosti příjemce. Žádost o dotaci nebo návratnou finanční výpomoc obsahuje</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 údaje podle odstavce 4 písm. a) a b),</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b) požadovanou částku,</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c) účel, na který žadatel chce dotaci nebo návratnou finanční výpomoc použít,</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d) lhůtu, v níž má být tohoto účelu dosaženo, a</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e) je-li žadatel právnickou osobou, informaci o identifikaci</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1. osob jednajících jeho jménem s uvedením, zda jednají jako jeho statutární orgán nebo jednají na základě udělené plné moci,</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2. osob s podílem v této právnické osobě,</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3. osob, v nichž má podíl, a o výši tohoto podílu,</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4. osob, které jsou s žadatelem o dotaci v obchodním vztahu a mají z jeho podnikání nebo jiné výdělečné činnosti prospěch, který se liší od prospěchu, který by byl získán mezi nezávislými osobami v běžných obchodních vztazích za stejných nebo obdobných podmínek.</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(4) Vyhoví-li poskytovatel žádosti o poskytnutí dotace nebo návratné finanční výpomoci, vydá písemné rozhodnutí, které obsahuje</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 jméno, popřípadě jména, příjmení, datum narození, rodné číslo, bylo-li přiděleno, a adresu trvalého pobytu, je-li příjemce dotace nebo návratné finanční výpomoci fyzickou osobou a je-li tato fyzická osoba podnikatelem, také identifikační číslo; název, adresu sídla a identifikační číslo osoby, je-li příjemce dotace nebo návratné finanční výpomoci právnickou osobou,</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b) název a adresu poskytovatele,</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c) poskytovanou částku nebo částku, do jejíž výše může být dotace nebo návratná finanční výpomoc poskytnuta,</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d) účel, na který je poskytovaná částka určena,</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e) lhůtu, v níž má být stanoveného účelu dosaženo,</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f) u návratné finanční výpomoci lhůty pro navrácení poskytnutých peněžních prostředků a částky jednotlivých splátek,</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g) případné další podmínky, které musí příjemce v souvislosti s použitím dotace nebo návratné finanční výpomoci splnit,</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h) u dotací a návratných finančních výpomocí, jejichž součástí jsou peněžní prostředky podle § 44 odst. 2 písm. b), d), f) nebo h), částku těchto prostředků (§ 44 odst. 6),</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i) den vydání rozhodnutí,</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j) seznam fyzických a právnických osob placených z prostředků poskytnutých ze státního rozpočtu, na které se nevztahuje zákon o veřejných zakázkách,</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k) ostatní povinnosti, které příjemce v souvislosti s poskytnutím dotace nebo návratné finanční výpomoci plní a jejichž nedodržení není neoprávněným použitím podle § 3 písm. e).</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(5) Na rozhodnutí podle odstavce 4 se nevztahují obecné předpisy o správním řízení</w:t>
      </w:r>
      <w:r w:rsidRPr="003348AB">
        <w:rPr>
          <w:color w:val="0D0D0D" w:themeColor="text1" w:themeTint="F2"/>
          <w:vertAlign w:val="superscript"/>
        </w:rPr>
        <w:t>15)</w:t>
      </w:r>
      <w:r w:rsidRPr="00C644B1">
        <w:rPr>
          <w:color w:val="0D0D0D" w:themeColor="text1" w:themeTint="F2"/>
        </w:rPr>
        <w:t xml:space="preserve"> a je vyloučeno jeho soudní přezkoumání.</w:t>
      </w:r>
      <w:r w:rsidRPr="003348AB">
        <w:rPr>
          <w:color w:val="0D0D0D" w:themeColor="text1" w:themeTint="F2"/>
          <w:vertAlign w:val="superscript"/>
        </w:rPr>
        <w:t>15a)</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(6) Poskytovatel může v rozhodnutí o dotaci, jejíž součástí nejsou peněžní prostředky poskytnuté ze státního rozpočtu kryté z rozpočtu Evropské unie [§ 44 odst. 2 písm. b) a d)] ani peněžní prostředky poskytnuté ze státního rozpočtu na předfinancování výdajů, které mají být kryty prostředky z rozpočtu Evropské unie [§ 44 odst. 2 písm. f) nebo h)] (dále jen "dotace neobsahující prostředky od Evropské unie"), vyčlenit z podmínek, které v něm příjemci ukládá podle odstavce 4 písm. g), podmínky méně závažné nebo uvést, která nesplnění podmínek uložených podle odstavce 4 písm. g) jsou méně závažná, například nepodstatné nedodržení některých lhůt.</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 xml:space="preserve">(7) V rozhodnutí o dotaci, jejíž součástí jsou peněžní prostředky poskytnuté ze státního rozpočtu kryté z rozpočtu Evropské unie [§ 44 odst. 2 písm. b) a d)] nebo peněžní prostředky poskytnuté ze státního rozpočtu na předfinancování výdajů, které mají být kryty prostředky z rozpočtu Evropské unie [§ 44 odst. 2 písm. f) nebo h)] (dále jen "dotace obsahující prostředky od Evropské unie"), může poskytovatel stanovit, že nesplnění podmínek podle odstavce 4 písm. g) nebo některých z nich bude postiženo </w:t>
      </w:r>
      <w:r w:rsidRPr="003348AB">
        <w:rPr>
          <w:strike/>
          <w:color w:val="0D0D0D" w:themeColor="text1" w:themeTint="F2"/>
        </w:rPr>
        <w:t>odvodem</w:t>
      </w:r>
      <w:r w:rsidR="003348AB">
        <w:rPr>
          <w:color w:val="0D0D0D" w:themeColor="text1" w:themeTint="F2"/>
        </w:rPr>
        <w:t xml:space="preserve"> </w:t>
      </w:r>
      <w:r w:rsidR="003348AB">
        <w:rPr>
          <w:b/>
          <w:color w:val="0D0D0D" w:themeColor="text1" w:themeTint="F2"/>
        </w:rPr>
        <w:t>navrácením  veřejných prostředků</w:t>
      </w:r>
      <w:r w:rsidRPr="00C644B1">
        <w:rPr>
          <w:color w:val="0D0D0D" w:themeColor="text1" w:themeTint="F2"/>
        </w:rPr>
        <w:t xml:space="preserve"> za porušení rozpočtové kázně </w:t>
      </w:r>
      <w:r w:rsidRPr="003348AB">
        <w:rPr>
          <w:strike/>
          <w:color w:val="0D0D0D" w:themeColor="text1" w:themeTint="F2"/>
        </w:rPr>
        <w:t>nižším</w:t>
      </w:r>
      <w:r w:rsidR="003348AB">
        <w:rPr>
          <w:color w:val="0D0D0D" w:themeColor="text1" w:themeTint="F2"/>
        </w:rPr>
        <w:t xml:space="preserve"> </w:t>
      </w:r>
      <w:r w:rsidR="003348AB" w:rsidRPr="003348AB">
        <w:rPr>
          <w:b/>
          <w:color w:val="0D0D0D" w:themeColor="text1" w:themeTint="F2"/>
        </w:rPr>
        <w:t>v nižší výši</w:t>
      </w:r>
      <w:r w:rsidRPr="00C644B1">
        <w:rPr>
          <w:color w:val="0D0D0D" w:themeColor="text1" w:themeTint="F2"/>
        </w:rPr>
        <w:t xml:space="preserve">, než kolik činí celková částka dotace. Při stanovení </w:t>
      </w:r>
      <w:r w:rsidRPr="00A21F12">
        <w:rPr>
          <w:strike/>
          <w:color w:val="0D0D0D" w:themeColor="text1" w:themeTint="F2"/>
        </w:rPr>
        <w:t>nižšího odvodu</w:t>
      </w:r>
      <w:r w:rsidRPr="00C644B1">
        <w:rPr>
          <w:color w:val="0D0D0D" w:themeColor="text1" w:themeTint="F2"/>
        </w:rPr>
        <w:t xml:space="preserve"> </w:t>
      </w:r>
      <w:r w:rsidR="00A21F12" w:rsidRPr="00A21F12">
        <w:rPr>
          <w:b/>
          <w:color w:val="0D0D0D" w:themeColor="text1" w:themeTint="F2"/>
        </w:rPr>
        <w:t xml:space="preserve">navrácení veřejných prostředků v nižší výši </w:t>
      </w:r>
      <w:r w:rsidRPr="00C644B1">
        <w:rPr>
          <w:color w:val="0D0D0D" w:themeColor="text1" w:themeTint="F2"/>
        </w:rPr>
        <w:t xml:space="preserve">uvede poskytovatel procentní rozmezí vztahující se buď k celkové částce dotace nebo k částce, ve které byla porušena rozpočtová kázeň; přitom přihlédne k závažnosti porušení a jeho vlivu na dodržení cíle dotace. Poskytovatel může také stanovit </w:t>
      </w:r>
      <w:r w:rsidRPr="00740C09">
        <w:rPr>
          <w:strike/>
          <w:color w:val="0D0D0D" w:themeColor="text1" w:themeTint="F2"/>
        </w:rPr>
        <w:t>nižší odvod</w:t>
      </w:r>
      <w:r w:rsidRPr="00C644B1">
        <w:rPr>
          <w:color w:val="0D0D0D" w:themeColor="text1" w:themeTint="F2"/>
        </w:rPr>
        <w:t xml:space="preserve"> </w:t>
      </w:r>
      <w:r w:rsidR="00740C09">
        <w:rPr>
          <w:b/>
          <w:color w:val="0D0D0D" w:themeColor="text1" w:themeTint="F2"/>
        </w:rPr>
        <w:t xml:space="preserve">navrácení veřejných prostředků v nižší výši </w:t>
      </w:r>
      <w:r w:rsidRPr="00C644B1">
        <w:rPr>
          <w:color w:val="0D0D0D" w:themeColor="text1" w:themeTint="F2"/>
        </w:rPr>
        <w:t>za porušení povinnosti dané právním předpisem; v tom případě postupuje obdobně.</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(8) Poskytovatel může v rozhodnutí o dotaci stanovit u programů nebo projektů spolufinancovaných z rozpočtu Evropské unie a finančních mechanismů výdaje nebo náklady, které budou vyúčtovány jako paušální</w:t>
      </w:r>
      <w:r w:rsidRPr="003348AB">
        <w:rPr>
          <w:color w:val="0D0D0D" w:themeColor="text1" w:themeTint="F2"/>
          <w:vertAlign w:val="superscript"/>
        </w:rPr>
        <w:t>15b)</w:t>
      </w:r>
      <w:r w:rsidRPr="00C644B1">
        <w:rPr>
          <w:color w:val="0D0D0D" w:themeColor="text1" w:themeTint="F2"/>
        </w:rPr>
        <w:t>, jejichž výše nemusí být prokazována. Paušální výdaje nebo náklady se stanoví</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 procentem ze skutečně vynaložených a prokázaných, poskytovatelem stanovených výdajů nebo nákladů projektu,</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b) na základě poskytovatelem stanovených jednotkových nákladů, nebo</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c) jako pevná částka pokrývající veškeré výdaje či náklady projektu nebo jejich část.</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(9) V případě poskytnutí dotace do rozpočtu kraje nebo Regionální rady regionu soudržnosti, kdy kraj nebo Regionální rada regionu soudržnosti má povinnost takto získané prostředky poskytnout právnické nebo fyzické osobě, lze kraj nebo Regionální radu regionu soudržnosti v rozhodnutí o poskytnutí dotace zavázat, že vrátí ve stanovené lhůtě do státního rozpočtu a v případě finančních prostředků podle § 44 odst. 2 písm. d) a f) do Národního fondu finanční prostředky, které příslušná právnická nebo fyzická osoba vrátila do rozpočtu kraje nebo Regionální rady regionu soudržnosti jako sankci za porušení rozpočtové kázně podle zvláštního právního předpisu, anebo finanční prostředky, které příslušná právnická nebo fyzická osoba vrátila kraji nebo Regionální radě regionu soudržnosti jako nepoužité.</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(10) Odstavec 7 a přiměřeně odstavec 8 a 9 platí též pro poskytování dotací z Národního fondu (§ 37 odst. 6).</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(11) Příjemce dotace nebo návratné finanční výpomoci je povinen ji s poskytovatelem vypořádat v rámci finančního vypořádání (§ 75).</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(12) Při poskytování návratné finanční výpomoci je poskytovatel povinen vést evidenci podle zvláštního právního předpisu</w:t>
      </w:r>
      <w:r w:rsidRPr="001D25B9">
        <w:rPr>
          <w:color w:val="0D0D0D" w:themeColor="text1" w:themeTint="F2"/>
          <w:vertAlign w:val="superscript"/>
        </w:rPr>
        <w:t>16)</w:t>
      </w:r>
      <w:r w:rsidRPr="00C644B1">
        <w:rPr>
          <w:color w:val="0D0D0D" w:themeColor="text1" w:themeTint="F2"/>
        </w:rPr>
        <w:t xml:space="preserve"> o pohledávkách vznikajících z jejího poskytnutí a rozpočtovat a evidovat její splátky.</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(13) Fyzická nebo právnická osoba, která zaplatila za pořízení věcí nebo služeb, obstarání výkonů, provedení prací nebo za nabytí práv peněžními prostředky z dotace a uplatnila nárok na odpočet daně z přidané hodnoty, do kterého zahrnula i částku, na jejíž odpočet měla právo z důvodu tohoto pořízení, nesmí tuto částku zahrnout do finančního vypořádání dotace. Jestliže ji do něj zahrnula a nárok na odpočet uplatnila až poté, je povinna do měsíce od uplatnění nároku odvést částku odpočtu na účet finančního vypořádání.</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b/>
        <w:t>(14) Poskytovatel</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a) může změnit v rozhodnutí o poskytnutí dotace nebo návratné finanční výpomoci práva nebo povinnosti uvedené v odstavci 3 písm. c), e) až h, j) a k) na základě žádosti příjemce,</w:t>
      </w:r>
    </w:p>
    <w:p w:rsidR="00C644B1" w:rsidRPr="00C644B1" w:rsidRDefault="00C644B1" w:rsidP="00C644B1">
      <w:pPr>
        <w:autoSpaceDE w:val="0"/>
        <w:autoSpaceDN w:val="0"/>
        <w:adjustRightInd w:val="0"/>
        <w:rPr>
          <w:color w:val="0D0D0D" w:themeColor="text1" w:themeTint="F2"/>
        </w:rPr>
      </w:pPr>
      <w:r w:rsidRPr="00C644B1">
        <w:rPr>
          <w:color w:val="0D0D0D" w:themeColor="text1" w:themeTint="F2"/>
        </w:rPr>
        <w:t xml:space="preserve"> </w:t>
      </w:r>
    </w:p>
    <w:p w:rsidR="009B5E0C" w:rsidRDefault="00C644B1" w:rsidP="00C644B1">
      <w:pPr>
        <w:autoSpaceDE w:val="0"/>
        <w:autoSpaceDN w:val="0"/>
        <w:adjustRightInd w:val="0"/>
        <w:rPr>
          <w:color w:val="0D0D0D" w:themeColor="text1" w:themeTint="F2"/>
        </w:rPr>
      </w:pPr>
      <w:r w:rsidRPr="00C644B1">
        <w:rPr>
          <w:color w:val="0D0D0D" w:themeColor="text1" w:themeTint="F2"/>
        </w:rPr>
        <w:t>b) provede písemně opravu zřejmých nesprávností, kterými jsou zejména chyby v psaní a počtech, vydáním opravného rozhodnutí, které doručí příjemci dotace nebo návratné finanční výpomoci.</w:t>
      </w:r>
    </w:p>
    <w:p w:rsidR="00C644B1" w:rsidRPr="005E1CB5" w:rsidRDefault="00C644B1" w:rsidP="00C644B1">
      <w:pPr>
        <w:autoSpaceDE w:val="0"/>
        <w:autoSpaceDN w:val="0"/>
        <w:adjustRightInd w:val="0"/>
        <w:jc w:val="center"/>
        <w:rPr>
          <w:color w:val="0D0D0D" w:themeColor="text1" w:themeTint="F2"/>
        </w:rPr>
      </w:pPr>
    </w:p>
    <w:p w:rsidR="002507B2" w:rsidRPr="002507B2" w:rsidRDefault="002507B2" w:rsidP="002507B2">
      <w:pPr>
        <w:autoSpaceDE w:val="0"/>
        <w:autoSpaceDN w:val="0"/>
        <w:adjustRightInd w:val="0"/>
        <w:ind w:firstLine="357"/>
        <w:jc w:val="center"/>
        <w:rPr>
          <w:color w:val="0D0D0D" w:themeColor="text1" w:themeTint="F2"/>
        </w:rPr>
      </w:pPr>
      <w:r w:rsidRPr="002507B2">
        <w:rPr>
          <w:color w:val="0D0D0D" w:themeColor="text1" w:themeTint="F2"/>
        </w:rPr>
        <w:t>§ 14e</w:t>
      </w:r>
    </w:p>
    <w:p w:rsidR="002507B2" w:rsidRPr="002507B2" w:rsidRDefault="002507B2" w:rsidP="002507B2">
      <w:pPr>
        <w:autoSpaceDE w:val="0"/>
        <w:autoSpaceDN w:val="0"/>
        <w:adjustRightInd w:val="0"/>
        <w:ind w:firstLine="357"/>
        <w:rPr>
          <w:color w:val="0D0D0D" w:themeColor="text1" w:themeTint="F2"/>
        </w:rPr>
      </w:pPr>
    </w:p>
    <w:p w:rsidR="002507B2" w:rsidRPr="002507B2" w:rsidRDefault="002507B2" w:rsidP="002507B2">
      <w:pPr>
        <w:autoSpaceDE w:val="0"/>
        <w:autoSpaceDN w:val="0"/>
        <w:adjustRightInd w:val="0"/>
        <w:ind w:firstLine="357"/>
        <w:rPr>
          <w:color w:val="0D0D0D" w:themeColor="text1" w:themeTint="F2"/>
        </w:rPr>
      </w:pPr>
      <w:r w:rsidRPr="002507B2">
        <w:rPr>
          <w:color w:val="0D0D0D" w:themeColor="text1" w:themeTint="F2"/>
        </w:rPr>
        <w:tab/>
        <w:t>(1) Poskytovatel nemusí vyplatit část dotace</w:t>
      </w:r>
      <w:r>
        <w:rPr>
          <w:color w:val="0D0D0D" w:themeColor="text1" w:themeTint="F2"/>
        </w:rPr>
        <w:t>,</w:t>
      </w:r>
      <w:r w:rsidRPr="002507B2">
        <w:rPr>
          <w:color w:val="0D0D0D" w:themeColor="text1" w:themeTint="F2"/>
        </w:rPr>
        <w:t xml:space="preserve"> domnívá-li se, že došlo k porušení pravidel pro zadávání veřejných zakázek spolufinancovaných z rozpočtu Evropské unie, a to do výše, která je stanovena v rozhodnutí o poskytnutí dotace jako nejvyšší možná výše </w:t>
      </w:r>
      <w:r w:rsidRPr="002507B2">
        <w:rPr>
          <w:strike/>
          <w:color w:val="0D0D0D" w:themeColor="text1" w:themeTint="F2"/>
        </w:rPr>
        <w:t>odvodu</w:t>
      </w:r>
      <w:r w:rsidRPr="002507B2">
        <w:rPr>
          <w:color w:val="0D0D0D" w:themeColor="text1" w:themeTint="F2"/>
        </w:rPr>
        <w:t xml:space="preserve"> </w:t>
      </w:r>
      <w:r>
        <w:rPr>
          <w:b/>
          <w:color w:val="0D0D0D" w:themeColor="text1" w:themeTint="F2"/>
        </w:rPr>
        <w:t xml:space="preserve">navrácení veřejných prostředků </w:t>
      </w:r>
      <w:r w:rsidRPr="002507B2">
        <w:rPr>
          <w:color w:val="0D0D0D" w:themeColor="text1" w:themeTint="F2"/>
        </w:rPr>
        <w:t>za porušení rozpočtové kázně. Přitom přihlédne k závažnosti porušení a jeho vlivu na dodržení cíle dotace.</w:t>
      </w:r>
    </w:p>
    <w:p w:rsidR="002507B2" w:rsidRPr="002507B2" w:rsidRDefault="002507B2" w:rsidP="002507B2">
      <w:pPr>
        <w:autoSpaceDE w:val="0"/>
        <w:autoSpaceDN w:val="0"/>
        <w:adjustRightInd w:val="0"/>
        <w:ind w:firstLine="357"/>
        <w:rPr>
          <w:color w:val="0D0D0D" w:themeColor="text1" w:themeTint="F2"/>
        </w:rPr>
      </w:pPr>
      <w:r w:rsidRPr="002507B2">
        <w:rPr>
          <w:color w:val="0D0D0D" w:themeColor="text1" w:themeTint="F2"/>
        </w:rPr>
        <w:t xml:space="preserve"> </w:t>
      </w:r>
    </w:p>
    <w:p w:rsidR="002507B2" w:rsidRPr="002507B2" w:rsidRDefault="002507B2" w:rsidP="002507B2">
      <w:pPr>
        <w:autoSpaceDE w:val="0"/>
        <w:autoSpaceDN w:val="0"/>
        <w:adjustRightInd w:val="0"/>
        <w:ind w:firstLine="357"/>
        <w:rPr>
          <w:color w:val="0D0D0D" w:themeColor="text1" w:themeTint="F2"/>
        </w:rPr>
      </w:pPr>
      <w:r w:rsidRPr="002507B2">
        <w:rPr>
          <w:color w:val="0D0D0D" w:themeColor="text1" w:themeTint="F2"/>
        </w:rPr>
        <w:tab/>
        <w:t xml:space="preserve">(2) V případě, že poskytovatel provede při proplácení dotace opatření podle odstavce 1, informuje o něm písemně příjemce </w:t>
      </w:r>
      <w:r w:rsidRPr="002507B2">
        <w:rPr>
          <w:strike/>
          <w:color w:val="0D0D0D" w:themeColor="text1" w:themeTint="F2"/>
        </w:rPr>
        <w:t>a příslušný finanční úřad</w:t>
      </w:r>
      <w:r w:rsidRPr="002507B2">
        <w:rPr>
          <w:color w:val="0D0D0D" w:themeColor="text1" w:themeTint="F2"/>
        </w:rPr>
        <w:t>, a to včetně jeho rozsahu a odůvodnění.</w:t>
      </w:r>
    </w:p>
    <w:p w:rsidR="002507B2" w:rsidRPr="002507B2" w:rsidRDefault="002507B2" w:rsidP="002507B2">
      <w:pPr>
        <w:autoSpaceDE w:val="0"/>
        <w:autoSpaceDN w:val="0"/>
        <w:adjustRightInd w:val="0"/>
        <w:ind w:firstLine="357"/>
        <w:rPr>
          <w:color w:val="0D0D0D" w:themeColor="text1" w:themeTint="F2"/>
        </w:rPr>
      </w:pPr>
      <w:r w:rsidRPr="002507B2">
        <w:rPr>
          <w:color w:val="0D0D0D" w:themeColor="text1" w:themeTint="F2"/>
        </w:rPr>
        <w:t xml:space="preserve"> </w:t>
      </w:r>
    </w:p>
    <w:p w:rsidR="002507B2" w:rsidRPr="002507B2" w:rsidRDefault="002507B2" w:rsidP="002507B2">
      <w:pPr>
        <w:autoSpaceDE w:val="0"/>
        <w:autoSpaceDN w:val="0"/>
        <w:adjustRightInd w:val="0"/>
        <w:ind w:firstLine="357"/>
        <w:rPr>
          <w:color w:val="0D0D0D" w:themeColor="text1" w:themeTint="F2"/>
        </w:rPr>
      </w:pPr>
      <w:r w:rsidRPr="002507B2">
        <w:rPr>
          <w:color w:val="0D0D0D" w:themeColor="text1" w:themeTint="F2"/>
        </w:rPr>
        <w:tab/>
        <w:t>(3) Provede-li poskytovatel opatření podle odstavců 1 a 2, může pokračovat v proplácení zbývající části dotace.</w:t>
      </w:r>
    </w:p>
    <w:p w:rsidR="002507B2" w:rsidRPr="002507B2" w:rsidRDefault="002507B2" w:rsidP="002507B2">
      <w:pPr>
        <w:autoSpaceDE w:val="0"/>
        <w:autoSpaceDN w:val="0"/>
        <w:adjustRightInd w:val="0"/>
        <w:ind w:firstLine="357"/>
        <w:rPr>
          <w:color w:val="0D0D0D" w:themeColor="text1" w:themeTint="F2"/>
        </w:rPr>
      </w:pPr>
      <w:r w:rsidRPr="002507B2">
        <w:rPr>
          <w:color w:val="0D0D0D" w:themeColor="text1" w:themeTint="F2"/>
        </w:rPr>
        <w:t xml:space="preserve"> </w:t>
      </w:r>
    </w:p>
    <w:p w:rsidR="003B27DB" w:rsidRPr="005E1CB5" w:rsidRDefault="002507B2" w:rsidP="002507B2">
      <w:pPr>
        <w:autoSpaceDE w:val="0"/>
        <w:autoSpaceDN w:val="0"/>
        <w:adjustRightInd w:val="0"/>
        <w:ind w:firstLine="357"/>
        <w:rPr>
          <w:color w:val="0D0D0D" w:themeColor="text1" w:themeTint="F2"/>
        </w:rPr>
      </w:pPr>
      <w:r w:rsidRPr="002507B2">
        <w:rPr>
          <w:color w:val="0D0D0D" w:themeColor="text1" w:themeTint="F2"/>
        </w:rPr>
        <w:tab/>
        <w:t>(4) Na opatření podle odstavců 1 až 3 se nevztahují obecné předpisy o správním řízení a je vyloučeno jeho soudní přezkoumání.</w:t>
      </w:r>
    </w:p>
    <w:p w:rsidR="00E85B71" w:rsidRPr="005E1CB5" w:rsidRDefault="00E85B71" w:rsidP="00E85B71">
      <w:pPr>
        <w:autoSpaceDE w:val="0"/>
        <w:autoSpaceDN w:val="0"/>
        <w:adjustRightInd w:val="0"/>
        <w:jc w:val="center"/>
        <w:rPr>
          <w:rFonts w:ascii="TimesNewRomanPSMT" w:eastAsiaTheme="minorHAnsi" w:hAnsi="TimesNewRomanPSMT" w:cs="TimesNewRomanPSMT"/>
          <w:color w:val="0D0D0D" w:themeColor="text1" w:themeTint="F2"/>
          <w:sz w:val="22"/>
          <w:szCs w:val="22"/>
          <w:lang w:eastAsia="en-US"/>
        </w:rPr>
      </w:pPr>
    </w:p>
    <w:p w:rsidR="00E85B71" w:rsidRPr="005E1CB5" w:rsidRDefault="00E85B71" w:rsidP="00E85B71">
      <w:pPr>
        <w:autoSpaceDE w:val="0"/>
        <w:autoSpaceDN w:val="0"/>
        <w:adjustRightInd w:val="0"/>
        <w:jc w:val="center"/>
        <w:rPr>
          <w:rFonts w:ascii="TimesNewRomanPSMT" w:eastAsiaTheme="minorHAnsi" w:hAnsi="TimesNewRomanPSMT" w:cs="TimesNewRomanPSMT"/>
          <w:color w:val="0D0D0D" w:themeColor="text1" w:themeTint="F2"/>
          <w:sz w:val="22"/>
          <w:szCs w:val="22"/>
          <w:lang w:eastAsia="en-US"/>
        </w:rPr>
      </w:pPr>
    </w:p>
    <w:p w:rsidR="002507B2" w:rsidRPr="002507B2" w:rsidRDefault="002507B2" w:rsidP="002507B2">
      <w:pPr>
        <w:autoSpaceDE w:val="0"/>
        <w:autoSpaceDN w:val="0"/>
        <w:adjustRightInd w:val="0"/>
        <w:jc w:val="center"/>
        <w:rPr>
          <w:color w:val="0D0D0D" w:themeColor="text1" w:themeTint="F2"/>
        </w:rPr>
      </w:pPr>
      <w:r w:rsidRPr="002507B2">
        <w:rPr>
          <w:color w:val="0D0D0D" w:themeColor="text1" w:themeTint="F2"/>
        </w:rPr>
        <w:t>§ 24a</w:t>
      </w:r>
    </w:p>
    <w:p w:rsidR="002507B2" w:rsidRPr="002507B2" w:rsidRDefault="002507B2" w:rsidP="002507B2">
      <w:pPr>
        <w:autoSpaceDE w:val="0"/>
        <w:autoSpaceDN w:val="0"/>
        <w:adjustRightInd w:val="0"/>
        <w:jc w:val="center"/>
        <w:rPr>
          <w:color w:val="0D0D0D" w:themeColor="text1" w:themeTint="F2"/>
        </w:rPr>
      </w:pPr>
    </w:p>
    <w:p w:rsidR="00E85B71" w:rsidRDefault="002507B2" w:rsidP="002507B2">
      <w:pPr>
        <w:autoSpaceDE w:val="0"/>
        <w:autoSpaceDN w:val="0"/>
        <w:adjustRightInd w:val="0"/>
        <w:jc w:val="left"/>
        <w:rPr>
          <w:color w:val="0D0D0D" w:themeColor="text1" w:themeTint="F2"/>
        </w:rPr>
      </w:pPr>
      <w:r w:rsidRPr="002507B2">
        <w:rPr>
          <w:color w:val="0D0D0D" w:themeColor="text1" w:themeTint="F2"/>
        </w:rPr>
        <w:tab/>
        <w:t xml:space="preserve">Vyhoví-li ministerstvo žádosti o rozpočtové opatření obsahující náležitosti podle § 26 odst. 2, stanoví účel nebo podmínky použití prostředků, případně může při přesunech podle § 24 odst. 1 písm. e) nebo f) stanovit </w:t>
      </w:r>
      <w:r w:rsidRPr="002507B2">
        <w:rPr>
          <w:strike/>
          <w:color w:val="0D0D0D" w:themeColor="text1" w:themeTint="F2"/>
        </w:rPr>
        <w:t>nižší odvod</w:t>
      </w:r>
      <w:r w:rsidRPr="002507B2">
        <w:rPr>
          <w:color w:val="0D0D0D" w:themeColor="text1" w:themeTint="F2"/>
        </w:rPr>
        <w:t xml:space="preserve"> </w:t>
      </w:r>
      <w:r>
        <w:rPr>
          <w:b/>
          <w:color w:val="0D0D0D" w:themeColor="text1" w:themeTint="F2"/>
        </w:rPr>
        <w:t xml:space="preserve">navrácení veřejných prostředků v nižší výši </w:t>
      </w:r>
      <w:r w:rsidRPr="002507B2">
        <w:rPr>
          <w:color w:val="0D0D0D" w:themeColor="text1" w:themeTint="F2"/>
        </w:rPr>
        <w:t>za porušení rozpočtové kázně. V tom případě postupuje podle § 14 odst. 7 obdobně.</w:t>
      </w:r>
    </w:p>
    <w:p w:rsidR="002507B2" w:rsidRPr="005E1CB5" w:rsidRDefault="002507B2" w:rsidP="002507B2">
      <w:pPr>
        <w:autoSpaceDE w:val="0"/>
        <w:autoSpaceDN w:val="0"/>
        <w:adjustRightInd w:val="0"/>
        <w:jc w:val="center"/>
        <w:rPr>
          <w:color w:val="0D0D0D" w:themeColor="text1" w:themeTint="F2"/>
        </w:rPr>
      </w:pPr>
    </w:p>
    <w:p w:rsidR="00043F72" w:rsidRDefault="00043F72" w:rsidP="00165380">
      <w:pPr>
        <w:autoSpaceDE w:val="0"/>
        <w:autoSpaceDN w:val="0"/>
        <w:adjustRightInd w:val="0"/>
        <w:jc w:val="center"/>
        <w:rPr>
          <w:rFonts w:ascii="TimesNewRomanPSMT" w:eastAsiaTheme="minorHAnsi" w:hAnsi="TimesNewRomanPSMT" w:cs="TimesNewRomanPSMT"/>
          <w:color w:val="0D0D0D" w:themeColor="text1" w:themeTint="F2"/>
          <w:szCs w:val="22"/>
          <w:lang w:eastAsia="en-US"/>
        </w:rPr>
      </w:pPr>
    </w:p>
    <w:p w:rsidR="00043F72" w:rsidRDefault="00043F72" w:rsidP="00165380">
      <w:pPr>
        <w:autoSpaceDE w:val="0"/>
        <w:autoSpaceDN w:val="0"/>
        <w:adjustRightInd w:val="0"/>
        <w:jc w:val="center"/>
        <w:rPr>
          <w:rFonts w:ascii="TimesNewRomanPSMT" w:eastAsiaTheme="minorHAnsi" w:hAnsi="TimesNewRomanPSMT" w:cs="TimesNewRomanPSMT"/>
          <w:color w:val="0D0D0D" w:themeColor="text1" w:themeTint="F2"/>
          <w:szCs w:val="22"/>
          <w:lang w:eastAsia="en-US"/>
        </w:rPr>
      </w:pPr>
    </w:p>
    <w:p w:rsidR="00043F72" w:rsidRDefault="00043F72" w:rsidP="00165380">
      <w:pPr>
        <w:autoSpaceDE w:val="0"/>
        <w:autoSpaceDN w:val="0"/>
        <w:adjustRightInd w:val="0"/>
        <w:jc w:val="center"/>
        <w:rPr>
          <w:rFonts w:ascii="TimesNewRomanPSMT" w:eastAsiaTheme="minorHAnsi" w:hAnsi="TimesNewRomanPSMT" w:cs="TimesNewRomanPSMT"/>
          <w:color w:val="0D0D0D" w:themeColor="text1" w:themeTint="F2"/>
          <w:szCs w:val="22"/>
          <w:lang w:eastAsia="en-US"/>
        </w:rPr>
      </w:pPr>
    </w:p>
    <w:p w:rsidR="00165380" w:rsidRPr="005E1CB5" w:rsidRDefault="00165380" w:rsidP="00165380">
      <w:pPr>
        <w:autoSpaceDE w:val="0"/>
        <w:autoSpaceDN w:val="0"/>
        <w:adjustRightInd w:val="0"/>
        <w:jc w:val="center"/>
        <w:rPr>
          <w:rFonts w:ascii="TimesNewRomanPSMT" w:eastAsiaTheme="minorHAnsi" w:hAnsi="TimesNewRomanPSMT" w:cs="TimesNewRomanPSMT"/>
          <w:color w:val="0D0D0D" w:themeColor="text1" w:themeTint="F2"/>
          <w:szCs w:val="22"/>
          <w:lang w:eastAsia="en-US"/>
        </w:rPr>
      </w:pPr>
      <w:r w:rsidRPr="005E1CB5">
        <w:rPr>
          <w:rFonts w:ascii="TimesNewRomanPSMT" w:eastAsiaTheme="minorHAnsi" w:hAnsi="TimesNewRomanPSMT" w:cs="TimesNewRomanPSMT"/>
          <w:color w:val="0D0D0D" w:themeColor="text1" w:themeTint="F2"/>
          <w:szCs w:val="22"/>
          <w:lang w:eastAsia="en-US"/>
        </w:rPr>
        <w:t>§ 26</w:t>
      </w:r>
    </w:p>
    <w:p w:rsidR="00165380" w:rsidRPr="005E1CB5" w:rsidRDefault="00165380" w:rsidP="00165380">
      <w:pPr>
        <w:autoSpaceDE w:val="0"/>
        <w:autoSpaceDN w:val="0"/>
        <w:adjustRightInd w:val="0"/>
        <w:jc w:val="center"/>
        <w:rPr>
          <w:rFonts w:ascii="TimesNewRomanPSMT" w:eastAsiaTheme="minorHAnsi" w:hAnsi="TimesNewRomanPSMT" w:cs="TimesNewRomanPSMT"/>
          <w:color w:val="0D0D0D" w:themeColor="text1" w:themeTint="F2"/>
          <w:szCs w:val="22"/>
          <w:lang w:eastAsia="en-US"/>
        </w:rPr>
      </w:pPr>
    </w:p>
    <w:p w:rsidR="00043F72" w:rsidRPr="00043F72" w:rsidRDefault="00043F72" w:rsidP="00043F72">
      <w:pPr>
        <w:autoSpaceDE w:val="0"/>
        <w:autoSpaceDN w:val="0"/>
        <w:adjustRightInd w:val="0"/>
        <w:jc w:val="center"/>
        <w:rPr>
          <w:rFonts w:ascii="TimesNewRomanPSMT" w:eastAsiaTheme="minorHAnsi" w:hAnsi="TimesNewRomanPSMT" w:cs="TimesNewRomanPSMT"/>
          <w:color w:val="0D0D0D" w:themeColor="text1" w:themeTint="F2"/>
          <w:szCs w:val="22"/>
          <w:lang w:eastAsia="en-US"/>
        </w:rPr>
      </w:pP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ab/>
        <w:t>(1) Náležitosti žádosti o rozpočtové opatření jsou</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 xml:space="preserve"> </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a) druh rozpočtového opatření podle a) a c) až f),</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 xml:space="preserve"> </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b) výše částky, která je předmětem rozpočtového opatření,</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 xml:space="preserve"> </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c) podrobné zdůvodnění navrhovaného rozpočtového opatření,</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 xml:space="preserve"> </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d) v případě požadavku na zvýšení výdajů i návrh na jejich krytí a doložení možnosti či nemožnosti krytí v rámci rozpočtu dané kapitoly na základě dosavadního skutečného čerpání jejího rozpočtu,</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 xml:space="preserve"> </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e) v případě návrhu na snížení výdajů označení organizační složky státu, které má případně být o tyto prostředky rozpočet zvýšen,</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 xml:space="preserve"> </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f) v případě žádosti o snížení rozpočtovaných příjmů návrh na snížení výdajů ve stejné výši,</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 xml:space="preserve"> </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g) název závazných ukazatelů, kterých se navrhované rozpočtové opatření týká, včetně uvedení položky a paragrafu,</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 xml:space="preserve"> </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h) aktualizované údaje informačního systému podle § 12 odst. 4.</w:t>
      </w:r>
    </w:p>
    <w:p w:rsidR="00043F72" w:rsidRPr="00043F72" w:rsidRDefault="00043F72" w:rsidP="00043F72">
      <w:pPr>
        <w:autoSpaceDE w:val="0"/>
        <w:autoSpaceDN w:val="0"/>
        <w:adjustRightInd w:val="0"/>
        <w:rPr>
          <w:rFonts w:ascii="TimesNewRomanPSMT" w:eastAsiaTheme="minorHAnsi" w:hAnsi="TimesNewRomanPSMT" w:cs="TimesNewRomanPSMT"/>
          <w:color w:val="0D0D0D" w:themeColor="text1" w:themeTint="F2"/>
          <w:szCs w:val="22"/>
          <w:lang w:eastAsia="en-US"/>
        </w:rPr>
      </w:pPr>
      <w:r w:rsidRPr="00043F72">
        <w:rPr>
          <w:rFonts w:ascii="TimesNewRomanPSMT" w:eastAsiaTheme="minorHAnsi" w:hAnsi="TimesNewRomanPSMT" w:cs="TimesNewRomanPSMT"/>
          <w:color w:val="0D0D0D" w:themeColor="text1" w:themeTint="F2"/>
          <w:szCs w:val="22"/>
          <w:lang w:eastAsia="en-US"/>
        </w:rPr>
        <w:t xml:space="preserve"> </w:t>
      </w:r>
    </w:p>
    <w:p w:rsidR="00165380" w:rsidRPr="005E1CB5" w:rsidRDefault="00043F72" w:rsidP="00043F72">
      <w:pPr>
        <w:autoSpaceDE w:val="0"/>
        <w:autoSpaceDN w:val="0"/>
        <w:adjustRightInd w:val="0"/>
        <w:rPr>
          <w:rFonts w:ascii="TimesNewRomanPS-BoldMT" w:eastAsiaTheme="minorHAnsi" w:hAnsi="TimesNewRomanPS-BoldMT" w:cs="TimesNewRomanPS-BoldMT"/>
          <w:b/>
          <w:bCs/>
          <w:color w:val="0D0D0D" w:themeColor="text1" w:themeTint="F2"/>
          <w:sz w:val="22"/>
          <w:szCs w:val="22"/>
          <w:lang w:eastAsia="en-US"/>
        </w:rPr>
      </w:pPr>
      <w:r w:rsidRPr="00043F72">
        <w:rPr>
          <w:rFonts w:ascii="TimesNewRomanPSMT" w:eastAsiaTheme="minorHAnsi" w:hAnsi="TimesNewRomanPSMT" w:cs="TimesNewRomanPSMT"/>
          <w:color w:val="0D0D0D" w:themeColor="text1" w:themeTint="F2"/>
          <w:szCs w:val="22"/>
          <w:lang w:eastAsia="en-US"/>
        </w:rPr>
        <w:tab/>
        <w:t xml:space="preserve">(2) Organizační složka státu, jejíž rozpočet výdajů se snižuje podle § 24 odst. 1 písm. e) nebo f), může stanovit účel nebo podmínky použití přesunovaných prostředků. Může také stanovit </w:t>
      </w:r>
      <w:r w:rsidRPr="00043F72">
        <w:rPr>
          <w:rFonts w:ascii="TimesNewRomanPSMT" w:eastAsiaTheme="minorHAnsi" w:hAnsi="TimesNewRomanPSMT" w:cs="TimesNewRomanPSMT"/>
          <w:strike/>
          <w:color w:val="0D0D0D" w:themeColor="text1" w:themeTint="F2"/>
          <w:szCs w:val="22"/>
          <w:lang w:eastAsia="en-US"/>
        </w:rPr>
        <w:t>nižší odvod</w:t>
      </w:r>
      <w:r w:rsidRPr="00043F72">
        <w:rPr>
          <w:rFonts w:ascii="TimesNewRomanPSMT" w:eastAsiaTheme="minorHAnsi" w:hAnsi="TimesNewRomanPSMT" w:cs="TimesNewRomanPSMT"/>
          <w:color w:val="0D0D0D" w:themeColor="text1" w:themeTint="F2"/>
          <w:szCs w:val="22"/>
          <w:lang w:eastAsia="en-US"/>
        </w:rPr>
        <w:t xml:space="preserve"> </w:t>
      </w:r>
      <w:r>
        <w:rPr>
          <w:rFonts w:ascii="TimesNewRomanPSMT" w:eastAsiaTheme="minorHAnsi" w:hAnsi="TimesNewRomanPSMT" w:cs="TimesNewRomanPSMT"/>
          <w:b/>
          <w:color w:val="0D0D0D" w:themeColor="text1" w:themeTint="F2"/>
          <w:szCs w:val="22"/>
          <w:lang w:eastAsia="en-US"/>
        </w:rPr>
        <w:t xml:space="preserve">navrácení veřejných prostředků v nižší výši </w:t>
      </w:r>
      <w:r w:rsidRPr="00043F72">
        <w:rPr>
          <w:rFonts w:ascii="TimesNewRomanPSMT" w:eastAsiaTheme="minorHAnsi" w:hAnsi="TimesNewRomanPSMT" w:cs="TimesNewRomanPSMT"/>
          <w:color w:val="0D0D0D" w:themeColor="text1" w:themeTint="F2"/>
          <w:szCs w:val="22"/>
          <w:lang w:eastAsia="en-US"/>
        </w:rPr>
        <w:t>za porušení rozpočtové kázně vztahující se buď k celkové částce přesunu nebo k částce, ve které byla porušena rozpočtová kázeň. V tomto případě postupuje podle § 14 odst. 7 obdobně. V případě, že se při takovém přesunu snižuje rozpočet kapitoly, uplatňuje požadované náležitosti správce kapitoly při žádosti o rozpočtové opatření.</w:t>
      </w:r>
    </w:p>
    <w:p w:rsidR="00165380" w:rsidRPr="005E1CB5" w:rsidRDefault="00165380" w:rsidP="00165380">
      <w:pPr>
        <w:autoSpaceDE w:val="0"/>
        <w:autoSpaceDN w:val="0"/>
        <w:adjustRightInd w:val="0"/>
        <w:jc w:val="center"/>
        <w:rPr>
          <w:color w:val="0D0D0D" w:themeColor="text1" w:themeTint="F2"/>
        </w:rPr>
      </w:pP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 34</w:t>
      </w:r>
    </w:p>
    <w:p w:rsidR="00043F72" w:rsidRPr="00043F72" w:rsidRDefault="00043F72" w:rsidP="00043F72">
      <w:pPr>
        <w:autoSpaceDE w:val="0"/>
        <w:autoSpaceDN w:val="0"/>
        <w:adjustRightInd w:val="0"/>
        <w:rPr>
          <w:bCs/>
          <w:color w:val="0D0D0D" w:themeColor="text1" w:themeTint="F2"/>
        </w:rPr>
      </w:pP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Řízení likvidity státní pokladny</w:t>
      </w:r>
    </w:p>
    <w:p w:rsidR="00043F72" w:rsidRPr="00043F72" w:rsidRDefault="00043F72" w:rsidP="00043F72">
      <w:pPr>
        <w:autoSpaceDE w:val="0"/>
        <w:autoSpaceDN w:val="0"/>
        <w:adjustRightInd w:val="0"/>
        <w:rPr>
          <w:bCs/>
          <w:color w:val="0D0D0D" w:themeColor="text1" w:themeTint="F2"/>
        </w:rPr>
      </w:pP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ab/>
        <w:t>(1) Ministerstvo provádí opatření potřebná k překonání pokladního nesouladu mezi příjmy a výdaji státního rozpočtu až do výše 15 % celkových výdajů státního rozpočtu, schválených zákonem o státním rozpočtu, nebo rozpočtového provizoria, přijetím úvěru nebo prodejem státních dluhopisů. Oprávnění k překonání pokladního nesouladu mezi příjmy a výdaji státního rozpočtu se zvyšuje v případě zákonem schváleného schodku státního rozpočtu, a to o výši tohoto schodku, a dále v případě časového nesouladu mezi výdaji peněžních prostředků rozpočtovaných jako vlastní zdroje Evropské unie vycházející z daně z přidané hodnoty a založené na hrubém národním důchodu 11f) a požadavky na tyto vlastní zdroje stanovenými rozpočtem Evropské unie, a to do výše tohoto nesouladu .</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 xml:space="preserve"> </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ab/>
        <w:t>(2) Ministerstvo je oprávněno řešit krytí schodku státního rozpočtu předchozího roku vydáním státních dluhopisů až do doby konečného rozhodnutí Poslanecké sněmovny o způsobu řešení tohoto schodku.</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 xml:space="preserve"> </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ab/>
        <w:t>(3) Přebytky prostředků na jednotlivých souhrnných účtech státní pokladny může ministerstvo krátkodobě ukládat nebo investovat na finančním trhu nebo krátkodobě půjčovat právnickým osobám podle § 35 odst. 5; disponibilní zůstatky peněžních prostředků na jednotlivých účtech podřízených souhrnným účtům státní pokladny se těmito operacemi nemění. Ustanovení § 36 odst. 7 tím není dotčeno.</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 xml:space="preserve"> </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ab/>
        <w:t xml:space="preserve">(4) Dříve než organizační složce státu vznikne právní důvod pro výdej peněžních prostředků státního rozpočtu, rezervuje organizační složka státu příslušná k platbě předpokládanou výši těchto prostředků ve svém rozpočtu, a to v rozsahu třídění daného rozpočtovou skladbou. Takto stanovenou výši rezervace může organizační složka státu měnit, nebo může rezervaci zrušit. </w:t>
      </w:r>
      <w:r w:rsidRPr="00043F72">
        <w:rPr>
          <w:bCs/>
          <w:strike/>
          <w:color w:val="0D0D0D" w:themeColor="text1" w:themeTint="F2"/>
        </w:rPr>
        <w:t xml:space="preserve">Předběžná řídící kontrola podle zvláštního právního předpisu22) musí být provedena před provedením rezervace. </w:t>
      </w:r>
      <w:r w:rsidRPr="00043F72">
        <w:rPr>
          <w:bCs/>
          <w:color w:val="0D0D0D" w:themeColor="text1" w:themeTint="F2"/>
        </w:rPr>
        <w:t>Nebyla-li úhrada výdeje provedena do konce rozpočtového roku, musí být rezervace potvrzena nejpozději do konce ledna následujícího rozpočtového roku, a to vždy před provedením platby.</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 xml:space="preserve"> </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ab/>
        <w:t>(5) Česká národní banka ověřuje provedení rezervace peněžních prostředků v rozpočtovém systému podle odstavce 4 po předání platebního příkazu na vrub účtu organizační složky státu. Nejsou-li v rozpočtu organizační složky státu odpovídající peněžní prostředky rezervovány, Česká národní banka platební příkaz odmítne. Česká národní banka neověřuje rezervaci, jde-li o výběry hotovostí, transakce provedené prostřednictvím platební karty a při účtování cen za poskytnuté platební služby Českou národní bankou. V případech, kdy rozpočtový systém není v provozu, provádí Česká národní banka platby na pokyn ministerstva.</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 xml:space="preserve"> </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ab/>
        <w:t>(6) Ministerstvo je oprávněno stanovovat termíny a rozsah platebního režimu výdajů státního rozpočtu a povolovat jeho výjimky.</w:t>
      </w:r>
    </w:p>
    <w:p w:rsidR="00043F72" w:rsidRPr="00043F72" w:rsidRDefault="00043F72" w:rsidP="00043F72">
      <w:pPr>
        <w:autoSpaceDE w:val="0"/>
        <w:autoSpaceDN w:val="0"/>
        <w:adjustRightInd w:val="0"/>
        <w:rPr>
          <w:bCs/>
          <w:color w:val="0D0D0D" w:themeColor="text1" w:themeTint="F2"/>
        </w:rPr>
      </w:pPr>
      <w:r w:rsidRPr="00043F72">
        <w:rPr>
          <w:bCs/>
          <w:color w:val="0D0D0D" w:themeColor="text1" w:themeTint="F2"/>
        </w:rPr>
        <w:t xml:space="preserve"> </w:t>
      </w:r>
    </w:p>
    <w:p w:rsidR="003B27DB" w:rsidRPr="005E1CB5" w:rsidRDefault="00043F72" w:rsidP="00043F72">
      <w:pPr>
        <w:autoSpaceDE w:val="0"/>
        <w:autoSpaceDN w:val="0"/>
        <w:adjustRightInd w:val="0"/>
        <w:rPr>
          <w:bCs/>
          <w:color w:val="0D0D0D" w:themeColor="text1" w:themeTint="F2"/>
        </w:rPr>
      </w:pPr>
      <w:r w:rsidRPr="00043F72">
        <w:rPr>
          <w:bCs/>
          <w:color w:val="0D0D0D" w:themeColor="text1" w:themeTint="F2"/>
        </w:rPr>
        <w:tab/>
        <w:t>(7) Činnosti uvedené v odstavci 3 může na základě dohody ministerstvo vykonávat také prostřednictvím České národní banky.</w:t>
      </w:r>
    </w:p>
    <w:p w:rsidR="003B27DB" w:rsidRPr="005E1CB5" w:rsidRDefault="003B27DB" w:rsidP="003B27DB">
      <w:pPr>
        <w:autoSpaceDE w:val="0"/>
        <w:autoSpaceDN w:val="0"/>
        <w:adjustRightInd w:val="0"/>
        <w:rPr>
          <w:bCs/>
          <w:color w:val="0D0D0D" w:themeColor="text1" w:themeTint="F2"/>
        </w:rPr>
      </w:pPr>
    </w:p>
    <w:p w:rsidR="00EA754E" w:rsidRPr="005E1CB5" w:rsidRDefault="00EA754E" w:rsidP="00EA754E">
      <w:pPr>
        <w:autoSpaceDE w:val="0"/>
        <w:autoSpaceDN w:val="0"/>
        <w:adjustRightInd w:val="0"/>
        <w:jc w:val="center"/>
        <w:rPr>
          <w:color w:val="0D0D0D" w:themeColor="text1" w:themeTint="F2"/>
        </w:rPr>
      </w:pPr>
      <w:r w:rsidRPr="005E1CB5">
        <w:rPr>
          <w:color w:val="0D0D0D" w:themeColor="text1" w:themeTint="F2"/>
        </w:rPr>
        <w:t>§ 38</w:t>
      </w:r>
    </w:p>
    <w:p w:rsidR="00EA754E" w:rsidRPr="005E1CB5" w:rsidRDefault="00EA754E" w:rsidP="00EA754E">
      <w:pPr>
        <w:autoSpaceDE w:val="0"/>
        <w:autoSpaceDN w:val="0"/>
        <w:adjustRightInd w:val="0"/>
        <w:jc w:val="left"/>
        <w:rPr>
          <w:color w:val="0D0D0D" w:themeColor="text1" w:themeTint="F2"/>
        </w:rPr>
      </w:pPr>
    </w:p>
    <w:p w:rsidR="00EA754E" w:rsidRPr="005E1CB5" w:rsidRDefault="00EA754E" w:rsidP="00EA754E">
      <w:pPr>
        <w:autoSpaceDE w:val="0"/>
        <w:autoSpaceDN w:val="0"/>
        <w:adjustRightInd w:val="0"/>
        <w:jc w:val="center"/>
        <w:rPr>
          <w:color w:val="0D0D0D" w:themeColor="text1" w:themeTint="F2"/>
        </w:rPr>
      </w:pPr>
      <w:r w:rsidRPr="005E1CB5">
        <w:rPr>
          <w:color w:val="0D0D0D" w:themeColor="text1" w:themeTint="F2"/>
        </w:rPr>
        <w:t>Důsledky porušení kázně při hospodaření s peněžními prostředky Národního fondu</w:t>
      </w:r>
    </w:p>
    <w:p w:rsidR="00EA754E" w:rsidRPr="005E1CB5" w:rsidRDefault="00EA754E" w:rsidP="00EA754E">
      <w:pPr>
        <w:autoSpaceDE w:val="0"/>
        <w:autoSpaceDN w:val="0"/>
        <w:adjustRightInd w:val="0"/>
        <w:jc w:val="left"/>
        <w:rPr>
          <w:color w:val="0D0D0D" w:themeColor="text1" w:themeTint="F2"/>
        </w:rPr>
      </w:pPr>
    </w:p>
    <w:p w:rsidR="00EA754E" w:rsidRPr="005E1CB5" w:rsidRDefault="00EA754E" w:rsidP="00EA754E">
      <w:pPr>
        <w:autoSpaceDE w:val="0"/>
        <w:autoSpaceDN w:val="0"/>
        <w:adjustRightInd w:val="0"/>
        <w:rPr>
          <w:color w:val="0D0D0D" w:themeColor="text1" w:themeTint="F2"/>
        </w:rPr>
      </w:pPr>
      <w:r w:rsidRPr="005E1CB5">
        <w:rPr>
          <w:color w:val="0D0D0D" w:themeColor="text1" w:themeTint="F2"/>
        </w:rPr>
        <w:tab/>
        <w:t>(1) Nestanoví-li tento zákon jinak, postupuje se při porušení kázně při hospodaření s peněžními prostředky v Národním fondu podle § 44 a 44a.</w:t>
      </w:r>
    </w:p>
    <w:p w:rsidR="00EA754E" w:rsidRPr="005E1CB5" w:rsidRDefault="00EA754E" w:rsidP="00EA754E">
      <w:pPr>
        <w:autoSpaceDE w:val="0"/>
        <w:autoSpaceDN w:val="0"/>
        <w:adjustRightInd w:val="0"/>
        <w:rPr>
          <w:color w:val="0D0D0D" w:themeColor="text1" w:themeTint="F2"/>
        </w:rPr>
      </w:pPr>
      <w:r w:rsidRPr="005E1CB5">
        <w:rPr>
          <w:color w:val="0D0D0D" w:themeColor="text1" w:themeTint="F2"/>
        </w:rPr>
        <w:t xml:space="preserve"> </w:t>
      </w:r>
    </w:p>
    <w:p w:rsidR="00EA754E" w:rsidRPr="005E1CB5" w:rsidRDefault="00EA754E" w:rsidP="00EA754E">
      <w:pPr>
        <w:autoSpaceDE w:val="0"/>
        <w:autoSpaceDN w:val="0"/>
        <w:adjustRightInd w:val="0"/>
        <w:rPr>
          <w:b/>
          <w:color w:val="0D0D0D" w:themeColor="text1" w:themeTint="F2"/>
        </w:rPr>
      </w:pPr>
      <w:r w:rsidRPr="005E1CB5">
        <w:rPr>
          <w:color w:val="0D0D0D" w:themeColor="text1" w:themeTint="F2"/>
        </w:rPr>
        <w:tab/>
        <w:t xml:space="preserve">(2) Částky neoprávněně použitých nebo zadržených prostředků poskytnutých z Národního fondu je ten, kdo je neoprávněně použil nebo zadržel, povinen </w:t>
      </w:r>
      <w:r w:rsidRPr="00C644B1">
        <w:rPr>
          <w:strike/>
          <w:color w:val="0D0D0D" w:themeColor="text1" w:themeTint="F2"/>
        </w:rPr>
        <w:t>odvést</w:t>
      </w:r>
      <w:r w:rsidR="009D342A" w:rsidRPr="005E1CB5">
        <w:rPr>
          <w:b/>
          <w:color w:val="0D0D0D" w:themeColor="text1" w:themeTint="F2"/>
        </w:rPr>
        <w:t xml:space="preserve"> je navrátit</w:t>
      </w:r>
      <w:r w:rsidRPr="005E1CB5">
        <w:rPr>
          <w:b/>
          <w:color w:val="0D0D0D" w:themeColor="text1" w:themeTint="F2"/>
        </w:rPr>
        <w:t xml:space="preserve"> </w:t>
      </w:r>
      <w:r w:rsidRPr="005E1CB5">
        <w:rPr>
          <w:color w:val="0D0D0D" w:themeColor="text1" w:themeTint="F2"/>
        </w:rPr>
        <w:t xml:space="preserve">do Národního fondu. </w:t>
      </w:r>
      <w:r w:rsidRPr="00C644B1">
        <w:rPr>
          <w:color w:val="0D0D0D" w:themeColor="text1" w:themeTint="F2"/>
        </w:rPr>
        <w:t xml:space="preserve">Penále je povinen </w:t>
      </w:r>
      <w:r w:rsidRPr="00661B41">
        <w:rPr>
          <w:strike/>
          <w:color w:val="0D0D0D" w:themeColor="text1" w:themeTint="F2"/>
        </w:rPr>
        <w:t>odvést</w:t>
      </w:r>
      <w:r w:rsidRPr="00C644B1">
        <w:rPr>
          <w:color w:val="0D0D0D" w:themeColor="text1" w:themeTint="F2"/>
        </w:rPr>
        <w:t xml:space="preserve"> </w:t>
      </w:r>
      <w:r w:rsidR="00661B41" w:rsidRPr="005E1CB5">
        <w:rPr>
          <w:b/>
          <w:color w:val="0D0D0D" w:themeColor="text1" w:themeTint="F2"/>
        </w:rPr>
        <w:t>navrátit</w:t>
      </w:r>
      <w:r w:rsidR="00661B41" w:rsidRPr="00661B41">
        <w:rPr>
          <w:color w:val="0D0D0D" w:themeColor="text1" w:themeTint="F2"/>
        </w:rPr>
        <w:t xml:space="preserve"> </w:t>
      </w:r>
      <w:r w:rsidRPr="00C644B1">
        <w:rPr>
          <w:color w:val="0D0D0D" w:themeColor="text1" w:themeTint="F2"/>
        </w:rPr>
        <w:t>do státního rozpočtu [§ 6 odst. 1 písm. n)].</w:t>
      </w:r>
    </w:p>
    <w:p w:rsidR="00EA754E" w:rsidRPr="005E1CB5" w:rsidRDefault="00EA754E" w:rsidP="00EA754E">
      <w:pPr>
        <w:autoSpaceDE w:val="0"/>
        <w:autoSpaceDN w:val="0"/>
        <w:adjustRightInd w:val="0"/>
        <w:rPr>
          <w:color w:val="0D0D0D" w:themeColor="text1" w:themeTint="F2"/>
        </w:rPr>
      </w:pPr>
      <w:r w:rsidRPr="005E1CB5">
        <w:rPr>
          <w:color w:val="0D0D0D" w:themeColor="text1" w:themeTint="F2"/>
        </w:rPr>
        <w:t xml:space="preserve"> </w:t>
      </w:r>
    </w:p>
    <w:p w:rsidR="00EA754E" w:rsidRPr="005E1CB5" w:rsidRDefault="00EA754E" w:rsidP="00EA754E">
      <w:pPr>
        <w:autoSpaceDE w:val="0"/>
        <w:autoSpaceDN w:val="0"/>
        <w:adjustRightInd w:val="0"/>
        <w:rPr>
          <w:color w:val="0D0D0D" w:themeColor="text1" w:themeTint="F2"/>
        </w:rPr>
      </w:pPr>
      <w:r w:rsidRPr="005E1CB5">
        <w:rPr>
          <w:color w:val="0D0D0D" w:themeColor="text1" w:themeTint="F2"/>
        </w:rPr>
        <w:tab/>
        <w:t xml:space="preserve">(3) Požádá-li Evropská komise o vrácení neoprávněně použitých nebo zadržených prostředků z rozpočtu Evropské unie poskytnutých z Národního fondu, převedou se tyto prostředky z Národního fondu do rozpočtu Evropské unie. Nejsou-li tyto prostředky v Národním fondu, </w:t>
      </w:r>
      <w:r w:rsidRPr="005E1CB5">
        <w:rPr>
          <w:strike/>
          <w:color w:val="0D0D0D" w:themeColor="text1" w:themeTint="F2"/>
        </w:rPr>
        <w:t>odvedou se</w:t>
      </w:r>
      <w:r w:rsidRPr="005E1CB5">
        <w:rPr>
          <w:color w:val="0D0D0D" w:themeColor="text1" w:themeTint="F2"/>
        </w:rPr>
        <w:t xml:space="preserve"> </w:t>
      </w:r>
      <w:r w:rsidR="009D342A" w:rsidRPr="005E1CB5">
        <w:rPr>
          <w:color w:val="0D0D0D" w:themeColor="text1" w:themeTint="F2"/>
        </w:rPr>
        <w:t xml:space="preserve">navrátí se </w:t>
      </w:r>
      <w:r w:rsidRPr="005E1CB5">
        <w:rPr>
          <w:color w:val="0D0D0D" w:themeColor="text1" w:themeTint="F2"/>
        </w:rPr>
        <w:t xml:space="preserve">ze státního rozpočtu; po vrácení neoprávněně použitých nebo zadržených prostředků do Národního fondu jsou </w:t>
      </w:r>
      <w:r w:rsidRPr="005E1CB5">
        <w:rPr>
          <w:strike/>
          <w:color w:val="0D0D0D" w:themeColor="text1" w:themeTint="F2"/>
        </w:rPr>
        <w:t>odvedeny</w:t>
      </w:r>
      <w:r w:rsidRPr="005E1CB5">
        <w:rPr>
          <w:color w:val="0D0D0D" w:themeColor="text1" w:themeTint="F2"/>
        </w:rPr>
        <w:t xml:space="preserve"> </w:t>
      </w:r>
      <w:r w:rsidR="009D342A" w:rsidRPr="005E1CB5">
        <w:rPr>
          <w:color w:val="0D0D0D" w:themeColor="text1" w:themeTint="F2"/>
        </w:rPr>
        <w:t xml:space="preserve">navráceny </w:t>
      </w:r>
      <w:r w:rsidRPr="005E1CB5">
        <w:rPr>
          <w:color w:val="0D0D0D" w:themeColor="text1" w:themeTint="F2"/>
        </w:rPr>
        <w:t>z Národního fondu do státního rozpočtu.</w:t>
      </w:r>
    </w:p>
    <w:p w:rsidR="00EA754E" w:rsidRPr="005E1CB5" w:rsidRDefault="00EA754E" w:rsidP="00EA754E">
      <w:pPr>
        <w:autoSpaceDE w:val="0"/>
        <w:autoSpaceDN w:val="0"/>
        <w:adjustRightInd w:val="0"/>
        <w:rPr>
          <w:color w:val="0D0D0D" w:themeColor="text1" w:themeTint="F2"/>
        </w:rPr>
      </w:pPr>
      <w:r w:rsidRPr="005E1CB5">
        <w:rPr>
          <w:color w:val="0D0D0D" w:themeColor="text1" w:themeTint="F2"/>
        </w:rPr>
        <w:t xml:space="preserve"> </w:t>
      </w:r>
    </w:p>
    <w:p w:rsidR="00EA754E" w:rsidRPr="005E1CB5" w:rsidRDefault="00EA754E" w:rsidP="00EA754E">
      <w:pPr>
        <w:autoSpaceDE w:val="0"/>
        <w:autoSpaceDN w:val="0"/>
        <w:adjustRightInd w:val="0"/>
        <w:rPr>
          <w:color w:val="0D0D0D" w:themeColor="text1" w:themeTint="F2"/>
        </w:rPr>
      </w:pPr>
      <w:r w:rsidRPr="005E1CB5">
        <w:rPr>
          <w:color w:val="0D0D0D" w:themeColor="text1" w:themeTint="F2"/>
        </w:rPr>
        <w:tab/>
        <w:t>(4) Ze státního rozpočtu se hradí úrok uložený Evropskou komisí za nesplnění povinnosti podle odstavce 3.</w:t>
      </w:r>
    </w:p>
    <w:p w:rsidR="00EA754E" w:rsidRPr="005E1CB5" w:rsidRDefault="00EA754E" w:rsidP="00EA754E">
      <w:pPr>
        <w:autoSpaceDE w:val="0"/>
        <w:autoSpaceDN w:val="0"/>
        <w:adjustRightInd w:val="0"/>
        <w:rPr>
          <w:color w:val="0D0D0D" w:themeColor="text1" w:themeTint="F2"/>
        </w:rPr>
      </w:pPr>
      <w:r w:rsidRPr="005E1CB5">
        <w:rPr>
          <w:color w:val="0D0D0D" w:themeColor="text1" w:themeTint="F2"/>
        </w:rPr>
        <w:t xml:space="preserve"> </w:t>
      </w:r>
    </w:p>
    <w:p w:rsidR="00EA754E" w:rsidRPr="005E1CB5" w:rsidRDefault="00EA754E" w:rsidP="00EA754E">
      <w:pPr>
        <w:autoSpaceDE w:val="0"/>
        <w:autoSpaceDN w:val="0"/>
        <w:adjustRightInd w:val="0"/>
        <w:rPr>
          <w:color w:val="0D0D0D" w:themeColor="text1" w:themeTint="F2"/>
        </w:rPr>
      </w:pPr>
      <w:r w:rsidRPr="005E1CB5">
        <w:rPr>
          <w:color w:val="0D0D0D" w:themeColor="text1" w:themeTint="F2"/>
        </w:rPr>
        <w:tab/>
        <w:t xml:space="preserve">(5) Je-li splněna povinnost podle odstavce 3 a zbývají-li peněžní prostředky </w:t>
      </w:r>
      <w:r w:rsidRPr="005E1CB5">
        <w:rPr>
          <w:strike/>
          <w:color w:val="0D0D0D" w:themeColor="text1" w:themeTint="F2"/>
        </w:rPr>
        <w:t>odvedené</w:t>
      </w:r>
      <w:r w:rsidR="009D342A" w:rsidRPr="005E1CB5">
        <w:rPr>
          <w:strike/>
          <w:color w:val="0D0D0D" w:themeColor="text1" w:themeTint="F2"/>
        </w:rPr>
        <w:t xml:space="preserve"> </w:t>
      </w:r>
      <w:r w:rsidR="009D342A" w:rsidRPr="005E1CB5">
        <w:rPr>
          <w:color w:val="0D0D0D" w:themeColor="text1" w:themeTint="F2"/>
        </w:rPr>
        <w:t>navrácené</w:t>
      </w:r>
      <w:r w:rsidRPr="005E1CB5">
        <w:rPr>
          <w:b/>
          <w:color w:val="0D0D0D" w:themeColor="text1" w:themeTint="F2"/>
        </w:rPr>
        <w:t xml:space="preserve"> </w:t>
      </w:r>
      <w:r w:rsidRPr="005E1CB5">
        <w:rPr>
          <w:color w:val="0D0D0D" w:themeColor="text1" w:themeTint="F2"/>
        </w:rPr>
        <w:t>do Národního fondu podle odstavce 2, převedou se z Národního fondu na ostatní zdroje společného financování v poměru, v jakém se tyto zdroje na společném financování podílely.</w:t>
      </w:r>
    </w:p>
    <w:p w:rsidR="00EA754E" w:rsidRPr="005E1CB5" w:rsidRDefault="00EA754E" w:rsidP="00EA754E">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jc w:val="center"/>
        <w:rPr>
          <w:color w:val="0D0D0D" w:themeColor="text1" w:themeTint="F2"/>
        </w:rPr>
      </w:pPr>
      <w:r w:rsidRPr="005E1CB5">
        <w:rPr>
          <w:color w:val="0D0D0D" w:themeColor="text1" w:themeTint="F2"/>
        </w:rPr>
        <w:t>HLAVA XI</w:t>
      </w:r>
    </w:p>
    <w:p w:rsidR="003B27DB" w:rsidRPr="005E1CB5" w:rsidRDefault="003B27DB" w:rsidP="003B27DB">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jc w:val="center"/>
        <w:rPr>
          <w:strike/>
          <w:color w:val="0D0D0D" w:themeColor="text1" w:themeTint="F2"/>
        </w:rPr>
      </w:pPr>
      <w:r w:rsidRPr="005E1CB5">
        <w:rPr>
          <w:strike/>
          <w:color w:val="0D0D0D" w:themeColor="text1" w:themeTint="F2"/>
        </w:rPr>
        <w:t>FINANČNÍ KONTROLA</w:t>
      </w:r>
    </w:p>
    <w:p w:rsidR="003B27DB" w:rsidRPr="005E1CB5" w:rsidRDefault="003B27DB" w:rsidP="003B27DB">
      <w:pPr>
        <w:autoSpaceDE w:val="0"/>
        <w:autoSpaceDN w:val="0"/>
        <w:adjustRightInd w:val="0"/>
        <w:jc w:val="center"/>
        <w:rPr>
          <w:b/>
          <w:color w:val="0D0D0D" w:themeColor="text1" w:themeTint="F2"/>
        </w:rPr>
      </w:pPr>
      <w:r w:rsidRPr="005E1CB5">
        <w:rPr>
          <w:b/>
          <w:color w:val="0D0D0D" w:themeColor="text1" w:themeTint="F2"/>
        </w:rPr>
        <w:t>OVĚŘOVÁNÍ</w:t>
      </w:r>
    </w:p>
    <w:p w:rsidR="003B27DB" w:rsidRPr="005E1CB5" w:rsidRDefault="003B27DB" w:rsidP="003B27DB">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jc w:val="center"/>
        <w:rPr>
          <w:color w:val="0D0D0D" w:themeColor="text1" w:themeTint="F2"/>
        </w:rPr>
      </w:pPr>
      <w:r w:rsidRPr="005E1CB5">
        <w:rPr>
          <w:color w:val="0D0D0D" w:themeColor="text1" w:themeTint="F2"/>
        </w:rPr>
        <w:t>§ 39</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ab/>
        <w:t>(1) Správce kapitoly je odpovědný za hospodaření s prostředky státního rozpočtu a jinými peněžními prostředky státu ve své kapitole.</w:t>
      </w: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(2) Ministerstvo, finanční úřady, správci kapitol a kraje zajišťují kontrolu hospodaření s prostředky státního rozpočtu, prostředky poskytnutými ze státního rozpočtu, jinými peněžními prostředky státu, prostředky Národního fondu a prostředky poskytnutými z Národního fondu podle zvláštního právního předpisu upravujícího finanční kontrolu</w:t>
      </w:r>
      <w:r w:rsidRPr="005E1CB5">
        <w:rPr>
          <w:strike/>
          <w:color w:val="0D0D0D" w:themeColor="text1" w:themeTint="F2"/>
          <w:vertAlign w:val="superscript"/>
        </w:rPr>
        <w:t>22)</w:t>
      </w:r>
      <w:r w:rsidRPr="005E1CB5">
        <w:rPr>
          <w:strike/>
          <w:color w:val="0D0D0D" w:themeColor="text1" w:themeTint="F2"/>
        </w:rPr>
        <w:t xml:space="preserve"> (dále jen „finanční kontrola“).</w:t>
      </w:r>
    </w:p>
    <w:p w:rsidR="003B27DB" w:rsidRPr="005E1CB5" w:rsidRDefault="003B27DB" w:rsidP="003B27DB">
      <w:pPr>
        <w:autoSpaceDE w:val="0"/>
        <w:autoSpaceDN w:val="0"/>
        <w:adjustRightInd w:val="0"/>
        <w:rPr>
          <w:strike/>
          <w:color w:val="0D0D0D" w:themeColor="text1" w:themeTint="F2"/>
        </w:rPr>
      </w:pPr>
    </w:p>
    <w:p w:rsidR="003B27DB" w:rsidRPr="005E1CB5" w:rsidRDefault="003B27DB" w:rsidP="003B27DB">
      <w:pPr>
        <w:autoSpaceDE w:val="0"/>
        <w:autoSpaceDN w:val="0"/>
        <w:adjustRightInd w:val="0"/>
        <w:ind w:firstLine="357"/>
        <w:rPr>
          <w:b/>
          <w:color w:val="0D0D0D" w:themeColor="text1" w:themeTint="F2"/>
        </w:rPr>
      </w:pPr>
      <w:r w:rsidRPr="005E1CB5">
        <w:rPr>
          <w:b/>
          <w:color w:val="0D0D0D" w:themeColor="text1" w:themeTint="F2"/>
        </w:rPr>
        <w:t xml:space="preserve">(2) Ministerstvo a správci veřejných rozpočtů </w:t>
      </w:r>
      <w:r w:rsidR="00A060EA" w:rsidRPr="005E1CB5">
        <w:rPr>
          <w:b/>
          <w:bCs/>
          <w:color w:val="0D0D0D" w:themeColor="text1" w:themeTint="F2"/>
        </w:rPr>
        <w:t xml:space="preserve">podle zákona </w:t>
      </w:r>
      <w:r w:rsidR="00A060EA" w:rsidRPr="005E1CB5">
        <w:rPr>
          <w:b/>
          <w:color w:val="0D0D0D" w:themeColor="text1" w:themeTint="F2"/>
          <w:lang w:eastAsia="en-US"/>
        </w:rPr>
        <w:t>o vnitřním řízení a kontrole ve veřejné správě</w:t>
      </w:r>
      <w:r w:rsidRPr="005E1CB5">
        <w:rPr>
          <w:b/>
          <w:color w:val="0D0D0D" w:themeColor="text1" w:themeTint="F2"/>
        </w:rPr>
        <w:t xml:space="preserve"> vykonávají řídicí ekonomické kontroly, inspekce a interní audity v systémech vnitřního řízení a kontroly veřejné správy (dále jen „ověřování“).</w:t>
      </w: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ab/>
        <w:t>(3) Správce kapitoly soustavně sleduje a vyhodnocuje hospodárnost, efektivnost a účelnost vynakládání výdajů ve své kapitole. Je-li zřizovatelem organizační složky státu nebo příspěvkové organizace nebo funkci zřizovatele vykonává, působí při jejím řízení k tomu, aby vynakládání výdajů bylo co nejhospodárnější, nejefektivnější a nejúčelnější.</w:t>
      </w:r>
    </w:p>
    <w:p w:rsidR="003B27DB" w:rsidRPr="005E1CB5" w:rsidRDefault="003B27DB" w:rsidP="003B27DB">
      <w:pPr>
        <w:rPr>
          <w:color w:val="0D0D0D" w:themeColor="text1" w:themeTint="F2"/>
        </w:rPr>
      </w:pPr>
    </w:p>
    <w:p w:rsidR="003B27DB" w:rsidRPr="005E1CB5" w:rsidRDefault="003B27DB" w:rsidP="003B27DB">
      <w:pPr>
        <w:jc w:val="center"/>
        <w:rPr>
          <w:color w:val="0D0D0D" w:themeColor="text1" w:themeTint="F2"/>
        </w:rPr>
      </w:pPr>
      <w:r w:rsidRPr="005E1CB5">
        <w:rPr>
          <w:color w:val="0D0D0D" w:themeColor="text1" w:themeTint="F2"/>
        </w:rPr>
        <w:t>§ 43</w:t>
      </w:r>
    </w:p>
    <w:p w:rsidR="003B27DB" w:rsidRPr="005E1CB5" w:rsidRDefault="003B27DB" w:rsidP="003B27DB">
      <w:pPr>
        <w:rPr>
          <w:color w:val="0D0D0D" w:themeColor="text1" w:themeTint="F2"/>
        </w:rPr>
      </w:pPr>
    </w:p>
    <w:p w:rsidR="003B27DB" w:rsidRPr="005E1CB5" w:rsidRDefault="003B27DB" w:rsidP="003B27DB">
      <w:pPr>
        <w:rPr>
          <w:strike/>
          <w:color w:val="0D0D0D" w:themeColor="text1" w:themeTint="F2"/>
        </w:rPr>
      </w:pPr>
      <w:r w:rsidRPr="005E1CB5">
        <w:rPr>
          <w:color w:val="0D0D0D" w:themeColor="text1" w:themeTint="F2"/>
        </w:rPr>
        <w:tab/>
        <w:t xml:space="preserve">Jsou-li prostředky ze zahraničí poskytovány prostřednictvím státního rozpočtu, postupuje se při jejich </w:t>
      </w:r>
      <w:r w:rsidRPr="005E1CB5">
        <w:rPr>
          <w:strike/>
          <w:color w:val="0D0D0D" w:themeColor="text1" w:themeTint="F2"/>
        </w:rPr>
        <w:t>finanční kontrole podle zvláštního právního předpisu.</w:t>
      </w:r>
      <w:r w:rsidRPr="005E1CB5">
        <w:rPr>
          <w:strike/>
          <w:color w:val="0D0D0D" w:themeColor="text1" w:themeTint="F2"/>
          <w:vertAlign w:val="superscript"/>
        </w:rPr>
        <w:t xml:space="preserve">22) </w:t>
      </w:r>
      <w:r w:rsidRPr="005E1CB5">
        <w:rPr>
          <w:b/>
          <w:color w:val="0D0D0D" w:themeColor="text1" w:themeTint="F2"/>
        </w:rPr>
        <w:t xml:space="preserve">ověřování podle </w:t>
      </w:r>
      <w:r w:rsidR="00F13330">
        <w:rPr>
          <w:b/>
          <w:color w:val="0D0D0D" w:themeColor="text1" w:themeTint="F2"/>
        </w:rPr>
        <w:t xml:space="preserve">zákona o vnitřním řízení a kontrole ve veřejné správě. </w:t>
      </w:r>
    </w:p>
    <w:p w:rsidR="003B27DB" w:rsidRPr="005E1CB5" w:rsidRDefault="003B27DB" w:rsidP="003B27DB">
      <w:pPr>
        <w:rPr>
          <w:color w:val="0D0D0D" w:themeColor="text1" w:themeTint="F2"/>
        </w:rPr>
      </w:pPr>
      <w:r w:rsidRPr="005E1CB5">
        <w:rPr>
          <w:color w:val="0D0D0D" w:themeColor="text1" w:themeTint="F2"/>
        </w:rPr>
        <w:t xml:space="preserve"> </w:t>
      </w:r>
    </w:p>
    <w:p w:rsidR="00EE7690" w:rsidRPr="005E1CB5" w:rsidRDefault="00EE7690" w:rsidP="004514D5">
      <w:pPr>
        <w:autoSpaceDE w:val="0"/>
        <w:autoSpaceDN w:val="0"/>
        <w:adjustRightInd w:val="0"/>
        <w:jc w:val="center"/>
        <w:rPr>
          <w:rFonts w:ascii="TimesNewRomanPSMT" w:eastAsiaTheme="minorHAnsi" w:hAnsi="TimesNewRomanPSMT" w:cs="TimesNewRomanPSMT"/>
          <w:color w:val="0D0D0D" w:themeColor="text1" w:themeTint="F2"/>
          <w:sz w:val="22"/>
          <w:szCs w:val="22"/>
          <w:lang w:eastAsia="en-US"/>
        </w:rPr>
      </w:pPr>
      <w:r w:rsidRPr="005E1CB5">
        <w:rPr>
          <w:rFonts w:ascii="TimesNewRomanPSMT" w:eastAsiaTheme="minorHAnsi" w:hAnsi="TimesNewRomanPSMT" w:cs="TimesNewRomanPSMT"/>
          <w:color w:val="0D0D0D" w:themeColor="text1" w:themeTint="F2"/>
          <w:sz w:val="22"/>
          <w:szCs w:val="22"/>
          <w:lang w:eastAsia="en-US"/>
        </w:rPr>
        <w:t>§ 44</w:t>
      </w:r>
    </w:p>
    <w:p w:rsidR="004514D5" w:rsidRPr="005E1CB5" w:rsidRDefault="004514D5" w:rsidP="004514D5">
      <w:pPr>
        <w:autoSpaceDE w:val="0"/>
        <w:autoSpaceDN w:val="0"/>
        <w:adjustRightInd w:val="0"/>
        <w:jc w:val="center"/>
        <w:rPr>
          <w:rFonts w:ascii="TimesNewRomanPSMT" w:eastAsiaTheme="minorHAnsi" w:hAnsi="TimesNewRomanPSMT" w:cs="TimesNewRomanPSMT"/>
          <w:color w:val="0D0D0D" w:themeColor="text1" w:themeTint="F2"/>
          <w:sz w:val="22"/>
          <w:szCs w:val="22"/>
          <w:lang w:eastAsia="en-US"/>
        </w:rPr>
      </w:pPr>
    </w:p>
    <w:p w:rsidR="00EE7690" w:rsidRPr="005E1CB5" w:rsidRDefault="00EE7690" w:rsidP="004514D5">
      <w:p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(1) Porušením rozpočtové kázně je</w:t>
      </w:r>
    </w:p>
    <w:p w:rsidR="00EE7690"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neoprávněné použití peněžních prostředků státního rozpočtu a jiných peněžních prostředků státu,</w:t>
      </w:r>
    </w:p>
    <w:p w:rsidR="00EE7690"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neoprávněné použití nebo zadržení peněžních prostředků poskytnutých ze státního rozpočtu,</w:t>
      </w:r>
      <w:r w:rsidR="002A735A"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státního fondu, Národního fondu nebo státních finančních aktiv jejich příjemcem,</w:t>
      </w:r>
    </w:p>
    <w:p w:rsidR="00EE7690"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neprovedení odvodu příspěvkovou organizací podle § 53 odst. 6,</w:t>
      </w:r>
    </w:p>
    <w:p w:rsidR="00EE7690"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neuložení odvodu zřizovatelem podle § 54 odst. 3,</w:t>
      </w:r>
    </w:p>
    <w:p w:rsidR="00EE7690"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neprovedení odvodu stanoveného zřizovatelem příspěvkové organizaci podle § 54 odst. 3,</w:t>
      </w:r>
    </w:p>
    <w:p w:rsidR="00EE7690"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porušení ustanovení § 45 odst. 2 organizační složkou státu,</w:t>
      </w:r>
    </w:p>
    <w:p w:rsidR="00EE7690"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neprovedení odvodu podle § 45 odst. 10 a § 52 odst. 4,</w:t>
      </w:r>
    </w:p>
    <w:p w:rsidR="004514D5"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nepřevedení prostředků, které byly soustředěny na účtu cizích prostředků v rámci finančního</w:t>
      </w:r>
      <w:r w:rsidR="004514D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vypořádání, na účet státního rozpočtu v termínech stanovených pro finanční vypořádání vztahů se</w:t>
      </w:r>
      <w:r w:rsidR="004514D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státním rozpočtem vyhláškou vydanou podle § 75 tohoto zákona,</w:t>
      </w:r>
      <w:r w:rsidR="004514D5" w:rsidRPr="005E1CB5">
        <w:rPr>
          <w:rFonts w:ascii="TimesNewRomanPSMT" w:eastAsiaTheme="minorHAnsi" w:hAnsi="TimesNewRomanPSMT" w:cs="TimesNewRomanPSMT"/>
          <w:color w:val="0D0D0D" w:themeColor="text1" w:themeTint="F2"/>
          <w:lang w:eastAsia="en-US"/>
        </w:rPr>
        <w:t xml:space="preserve"> </w:t>
      </w:r>
    </w:p>
    <w:p w:rsidR="00EE7690"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 xml:space="preserve">nevrácení prostředků podle § 14 odst. </w:t>
      </w:r>
      <w:r w:rsidR="00804A75" w:rsidRPr="005E1CB5">
        <w:rPr>
          <w:rFonts w:ascii="TimesNewRomanPSMT" w:eastAsiaTheme="minorHAnsi" w:hAnsi="TimesNewRomanPSMT" w:cs="TimesNewRomanPSMT"/>
          <w:color w:val="0D0D0D" w:themeColor="text1" w:themeTint="F2"/>
          <w:lang w:eastAsia="en-US"/>
        </w:rPr>
        <w:t>8</w:t>
      </w:r>
      <w:r w:rsidRPr="005E1CB5">
        <w:rPr>
          <w:rFonts w:ascii="TimesNewRomanPS-BoldMT" w:eastAsiaTheme="minorHAnsi" w:hAnsi="TimesNewRomanPS-BoldMT" w:cs="TimesNewRomanPS-BoldMT"/>
          <w:b/>
          <w:bCs/>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v termínu stanoveném v rozhodnutí o poskytnutí dotace</w:t>
      </w:r>
      <w:r w:rsidR="004514D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poskytovatelem do státního rozpočtu nebo Národního fondu,</w:t>
      </w:r>
    </w:p>
    <w:p w:rsidR="00EE7690" w:rsidRPr="005E1CB5" w:rsidRDefault="00EE7690" w:rsidP="00736915">
      <w:pPr>
        <w:pStyle w:val="Odstavecseseznamem"/>
        <w:numPr>
          <w:ilvl w:val="0"/>
          <w:numId w:val="34"/>
        </w:numPr>
        <w:autoSpaceDE w:val="0"/>
        <w:autoSpaceDN w:val="0"/>
        <w:adjustRightInd w:val="0"/>
        <w:rPr>
          <w:rFonts w:ascii="TimesNewRomanPSMT" w:eastAsiaTheme="minorHAnsi" w:hAnsi="TimesNewRomanPSMT" w:cs="TimesNewRomanPSMT"/>
          <w:strike/>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porušení povinnosti stanovené právním předpisem, rozhodnutím nebo dohodou o poskytnutí dotace</w:t>
      </w:r>
      <w:r w:rsidR="004514D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nebo návratné finanční výpomoci, které přímo souvisí s účelem, na který byla dotace nebo návratná</w:t>
      </w:r>
      <w:r w:rsidR="004514D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finanční výpomoc poskytnuta a ke kterému došlo před přijetím peněžních prostředků poskytnutých ze</w:t>
      </w:r>
      <w:r w:rsidR="004514D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 xml:space="preserve">státního rozpočtu, státního fondu, Národního fondu nebo státních </w:t>
      </w:r>
      <w:r w:rsidR="004514D5" w:rsidRPr="005E1CB5">
        <w:rPr>
          <w:rFonts w:ascii="TimesNewRomanPSMT" w:eastAsiaTheme="minorHAnsi" w:hAnsi="TimesNewRomanPSMT" w:cs="TimesNewRomanPSMT"/>
          <w:color w:val="0D0D0D" w:themeColor="text1" w:themeTint="F2"/>
          <w:lang w:eastAsia="en-US"/>
        </w:rPr>
        <w:t>f</w:t>
      </w:r>
      <w:r w:rsidRPr="005E1CB5">
        <w:rPr>
          <w:rFonts w:ascii="TimesNewRomanPSMT" w:eastAsiaTheme="minorHAnsi" w:hAnsi="TimesNewRomanPSMT" w:cs="TimesNewRomanPSMT"/>
          <w:color w:val="0D0D0D" w:themeColor="text1" w:themeTint="F2"/>
          <w:lang w:eastAsia="en-US"/>
        </w:rPr>
        <w:t>inančních aktiv a které trvá v</w:t>
      </w:r>
      <w:r w:rsidR="004514D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okamžiku přijetí prostředků na účet příjemce; prvním dnem porušení rozpočtové kázně je den jejich</w:t>
      </w:r>
      <w:r w:rsidR="004514D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 xml:space="preserve">přijetí příjemcem; </w:t>
      </w:r>
      <w:r w:rsidRPr="00C644B1">
        <w:rPr>
          <w:rFonts w:ascii="TimesNewRomanPSMT" w:eastAsiaTheme="minorHAnsi" w:hAnsi="TimesNewRomanPSMT" w:cs="TimesNewRomanPSMT"/>
          <w:color w:val="0D0D0D" w:themeColor="text1" w:themeTint="F2"/>
          <w:lang w:eastAsia="en-US"/>
        </w:rPr>
        <w:t>penále</w:t>
      </w:r>
      <w:r w:rsidRPr="005E1CB5">
        <w:rPr>
          <w:rFonts w:ascii="TimesNewRomanPSMT" w:eastAsiaTheme="minorHAnsi" w:hAnsi="TimesNewRomanPSMT" w:cs="TimesNewRomanPSMT"/>
          <w:color w:val="0D0D0D" w:themeColor="text1" w:themeTint="F2"/>
          <w:lang w:eastAsia="en-US"/>
        </w:rPr>
        <w:t xml:space="preserve"> za porušení rozpočtové kázně se počítá ode dne následujícího po dni, do</w:t>
      </w:r>
      <w:r w:rsidR="004514D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kterého měl příjemce na základě</w:t>
      </w:r>
      <w:r w:rsidRPr="005E1CB5">
        <w:rPr>
          <w:rFonts w:ascii="TimesNewRomanPSMT" w:eastAsiaTheme="minorHAnsi" w:hAnsi="TimesNewRomanPSMT" w:cs="TimesNewRomanPSMT"/>
          <w:strike/>
          <w:color w:val="0D0D0D" w:themeColor="text1" w:themeTint="F2"/>
          <w:lang w:eastAsia="en-US"/>
        </w:rPr>
        <w:t xml:space="preserve"> platebního výměru odvod uhradit.</w:t>
      </w:r>
      <w:r w:rsidR="009D342A" w:rsidRPr="005E1CB5">
        <w:rPr>
          <w:rFonts w:ascii="TimesNewRomanPSMT" w:eastAsiaTheme="minorHAnsi" w:hAnsi="TimesNewRomanPSMT" w:cs="TimesNewRomanPSMT"/>
          <w:strike/>
          <w:color w:val="0D0D0D" w:themeColor="text1" w:themeTint="F2"/>
          <w:lang w:eastAsia="en-US"/>
        </w:rPr>
        <w:t xml:space="preserve"> </w:t>
      </w:r>
      <w:r w:rsidR="009D342A" w:rsidRPr="005E1CB5">
        <w:rPr>
          <w:rFonts w:ascii="TimesNewRomanPSMT" w:eastAsiaTheme="minorHAnsi" w:hAnsi="TimesNewRomanPSMT" w:cs="TimesNewRomanPSMT"/>
          <w:b/>
          <w:color w:val="0D0D0D" w:themeColor="text1" w:themeTint="F2"/>
          <w:lang w:eastAsia="en-US"/>
        </w:rPr>
        <w:t xml:space="preserve">rozhodnutí </w:t>
      </w:r>
      <w:r w:rsidR="00F13330">
        <w:rPr>
          <w:rFonts w:ascii="TimesNewRomanPSMT" w:eastAsiaTheme="minorHAnsi" w:hAnsi="TimesNewRomanPSMT" w:cs="TimesNewRomanPSMT"/>
          <w:b/>
          <w:color w:val="0D0D0D" w:themeColor="text1" w:themeTint="F2"/>
          <w:lang w:eastAsia="en-US"/>
        </w:rPr>
        <w:t xml:space="preserve">o </w:t>
      </w:r>
      <w:r w:rsidR="009D342A" w:rsidRPr="005E1CB5">
        <w:rPr>
          <w:rFonts w:ascii="TimesNewRomanPSMT" w:eastAsiaTheme="minorHAnsi" w:hAnsi="TimesNewRomanPSMT" w:cs="TimesNewRomanPSMT"/>
          <w:b/>
          <w:color w:val="0D0D0D" w:themeColor="text1" w:themeTint="F2"/>
          <w:lang w:eastAsia="en-US"/>
        </w:rPr>
        <w:t>navrácení veřejných prostředků provést.</w:t>
      </w:r>
    </w:p>
    <w:p w:rsidR="004514D5" w:rsidRPr="005E1CB5" w:rsidRDefault="004514D5" w:rsidP="00804A75">
      <w:pPr>
        <w:pStyle w:val="Odstavecseseznamem"/>
        <w:autoSpaceDE w:val="0"/>
        <w:autoSpaceDN w:val="0"/>
        <w:adjustRightInd w:val="0"/>
        <w:rPr>
          <w:rFonts w:ascii="TimesNewRomanPSMT" w:eastAsiaTheme="minorHAnsi" w:hAnsi="TimesNewRomanPSMT" w:cs="TimesNewRomanPSMT"/>
          <w:color w:val="0D0D0D" w:themeColor="text1" w:themeTint="F2"/>
          <w:lang w:eastAsia="en-US"/>
        </w:rPr>
      </w:pPr>
    </w:p>
    <w:p w:rsidR="00EE7690" w:rsidRPr="005E1CB5" w:rsidRDefault="00EE7690" w:rsidP="00804A75">
      <w:p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(2) Pro účely postihu za neoprávněné použití peněžních prostředků státního rozpočtu a</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poskytnutých ze státního rozpočtu a nakládání s odvody za toto neoprávněné použití se peněžní</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prostředky státního rozpočtu a poskytnuté ze státního rozpočtu člení na</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prostřed</w:t>
      </w:r>
      <w:r w:rsidR="00804A75" w:rsidRPr="005E1CB5">
        <w:rPr>
          <w:rFonts w:ascii="TimesNewRomanPSMT" w:eastAsiaTheme="minorHAnsi" w:hAnsi="TimesNewRomanPSMT" w:cs="TimesNewRomanPSMT"/>
          <w:color w:val="0D0D0D" w:themeColor="text1" w:themeTint="F2"/>
          <w:lang w:eastAsia="en-US"/>
        </w:rPr>
        <w:t>k</w:t>
      </w:r>
      <w:r w:rsidRPr="005E1CB5">
        <w:rPr>
          <w:rFonts w:ascii="TimesNewRomanPSMT" w:eastAsiaTheme="minorHAnsi" w:hAnsi="TimesNewRomanPSMT" w:cs="TimesNewRomanPSMT"/>
          <w:color w:val="0D0D0D" w:themeColor="text1" w:themeTint="F2"/>
          <w:lang w:eastAsia="en-US"/>
        </w:rPr>
        <w:t>y státního rozpočtu kryté prostředky z rozpočtu Evropské unie kromě prostředků krytých z</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Národního fondu,</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prostředky poskytnuté ze státního rozpočtu kryté prostředky z rozpočtu Evropské unie kromě</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prostředků krytých z Národního fondu,</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prostředky státního rozpočtu kryté prostředky z Národního fondu,</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prostředky poskytnuté ze státního rozpočtu kryté prostředky z Národního fondu,</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prostředky státního rozpočtu na předfinancování výdajů, které mají být kryty prostředky z</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Národního fondu,</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prostředky poskytnuté ze státního rozpočtu na předfinancování výdajů, které mají být kryty</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prostředky z Národního fondu,</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prostředky státního rozpočtu na předfinancování výdajů, které mají být kryty prostředky z</w:t>
      </w:r>
      <w:r w:rsidR="00804A75" w:rsidRPr="005E1CB5">
        <w:rPr>
          <w:rFonts w:ascii="TimesNewRomanPSMT" w:eastAsiaTheme="minorHAnsi" w:hAnsi="TimesNewRomanPSMT" w:cs="TimesNewRomanPSMT"/>
          <w:color w:val="0D0D0D" w:themeColor="text1" w:themeTint="F2"/>
          <w:lang w:eastAsia="en-US"/>
        </w:rPr>
        <w:t> </w:t>
      </w:r>
      <w:r w:rsidRPr="005E1CB5">
        <w:rPr>
          <w:rFonts w:ascii="TimesNewRomanPSMT" w:eastAsiaTheme="minorHAnsi" w:hAnsi="TimesNewRomanPSMT" w:cs="TimesNewRomanPSMT"/>
          <w:color w:val="0D0D0D" w:themeColor="text1" w:themeTint="F2"/>
          <w:lang w:eastAsia="en-US"/>
        </w:rPr>
        <w:t>rozpočtu</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Evropské unie kromě prostředků z Národního fondu,</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prostředky poskytnuté ze státního rozpočtu na předfinancování výdajů, které mají být kryty</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prostředky z rozpočtu Evropské unie kromě prostředků z Národního fondu,</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ostatní prostředky státního rozpočtu,</w:t>
      </w:r>
    </w:p>
    <w:p w:rsidR="00EE7690" w:rsidRPr="005E1CB5" w:rsidRDefault="00EE7690" w:rsidP="00736915">
      <w:pPr>
        <w:pStyle w:val="Odstavecseseznamem"/>
        <w:numPr>
          <w:ilvl w:val="0"/>
          <w:numId w:val="35"/>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ostatní prostředky poskytnuté ze státního rozpočtu.</w:t>
      </w:r>
    </w:p>
    <w:p w:rsidR="00804A75" w:rsidRPr="005E1CB5" w:rsidRDefault="00804A75" w:rsidP="004514D5">
      <w:pPr>
        <w:autoSpaceDE w:val="0"/>
        <w:autoSpaceDN w:val="0"/>
        <w:adjustRightInd w:val="0"/>
        <w:rPr>
          <w:rFonts w:ascii="TimesNewRomanPSMT" w:eastAsiaTheme="minorHAnsi" w:hAnsi="TimesNewRomanPSMT" w:cs="TimesNewRomanPSMT"/>
          <w:color w:val="0D0D0D" w:themeColor="text1" w:themeTint="F2"/>
          <w:lang w:eastAsia="en-US"/>
        </w:rPr>
      </w:pPr>
    </w:p>
    <w:p w:rsidR="00EE7690" w:rsidRPr="005E1CB5" w:rsidRDefault="00EE7690" w:rsidP="004514D5">
      <w:p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(3) Peněžními prostředky</w:t>
      </w:r>
    </w:p>
    <w:p w:rsidR="00EE7690" w:rsidRPr="005E1CB5" w:rsidRDefault="00EE7690" w:rsidP="00736915">
      <w:pPr>
        <w:pStyle w:val="Odstavecseseznamem"/>
        <w:numPr>
          <w:ilvl w:val="0"/>
          <w:numId w:val="36"/>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a), c), e) a g) se rozumějí peněžní prostředky státního rozpočtu označené za</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takové organizační složkou státu, která je ve svém rozpočtu výdajů rozpočtuje,</w:t>
      </w:r>
    </w:p>
    <w:p w:rsidR="00EE7690" w:rsidRPr="005E1CB5" w:rsidRDefault="00EE7690" w:rsidP="00736915">
      <w:pPr>
        <w:pStyle w:val="Odstavecseseznamem"/>
        <w:numPr>
          <w:ilvl w:val="0"/>
          <w:numId w:val="36"/>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b), d), f) a h) se rozumějí peněžní prostředky vydané organizační složkou</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státu, která je za takové označí,</w:t>
      </w:r>
    </w:p>
    <w:p w:rsidR="00EE7690" w:rsidRPr="005E1CB5" w:rsidRDefault="00EE7690" w:rsidP="00736915">
      <w:pPr>
        <w:pStyle w:val="Odstavecseseznamem"/>
        <w:numPr>
          <w:ilvl w:val="0"/>
          <w:numId w:val="36"/>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i) se rozumějí peněžní prostředky státního rozpočtu jiné než podle odstavce</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2 písm. a), c), e) a g),</w:t>
      </w:r>
    </w:p>
    <w:p w:rsidR="00EE7690" w:rsidRPr="005E1CB5" w:rsidRDefault="00EE7690" w:rsidP="00736915">
      <w:pPr>
        <w:pStyle w:val="Odstavecseseznamem"/>
        <w:numPr>
          <w:ilvl w:val="0"/>
          <w:numId w:val="36"/>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j) se rozumějí peněžní prostředky poskytnuté ze státního rozpočtu jiné než</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podle odstavce 2 písm. b), d), f) a h).</w:t>
      </w:r>
    </w:p>
    <w:p w:rsidR="00804A75" w:rsidRPr="005E1CB5" w:rsidRDefault="00804A75" w:rsidP="004514D5">
      <w:pPr>
        <w:autoSpaceDE w:val="0"/>
        <w:autoSpaceDN w:val="0"/>
        <w:adjustRightInd w:val="0"/>
        <w:rPr>
          <w:rFonts w:ascii="TimesNewRomanPSMT" w:eastAsiaTheme="minorHAnsi" w:hAnsi="TimesNewRomanPSMT" w:cs="TimesNewRomanPSMT"/>
          <w:color w:val="0D0D0D" w:themeColor="text1" w:themeTint="F2"/>
          <w:lang w:eastAsia="en-US"/>
        </w:rPr>
      </w:pPr>
    </w:p>
    <w:p w:rsidR="00EE7690" w:rsidRPr="005E1CB5" w:rsidRDefault="00EE7690" w:rsidP="004514D5">
      <w:p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(4) Organizační složka státu označí</w:t>
      </w:r>
      <w:r w:rsidR="002A735A"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za peněžní prostředky</w:t>
      </w:r>
    </w:p>
    <w:p w:rsidR="00EE7690" w:rsidRPr="005E1CB5" w:rsidRDefault="00EE7690" w:rsidP="00736915">
      <w:pPr>
        <w:pStyle w:val="Odstavecseseznamem"/>
        <w:numPr>
          <w:ilvl w:val="0"/>
          <w:numId w:val="37"/>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a) peněžní prostředky rozpočtované v jejím rozpočtu výdajů ve výši, v</w:t>
      </w:r>
      <w:r w:rsidR="00804A75" w:rsidRPr="005E1CB5">
        <w:rPr>
          <w:rFonts w:ascii="TimesNewRomanPSMT" w:eastAsiaTheme="minorHAnsi" w:hAnsi="TimesNewRomanPSMT" w:cs="TimesNewRomanPSMT"/>
          <w:color w:val="0D0D0D" w:themeColor="text1" w:themeTint="F2"/>
          <w:lang w:eastAsia="en-US"/>
        </w:rPr>
        <w:t> </w:t>
      </w:r>
      <w:r w:rsidRPr="005E1CB5">
        <w:rPr>
          <w:rFonts w:ascii="TimesNewRomanPSMT" w:eastAsiaTheme="minorHAnsi" w:hAnsi="TimesNewRomanPSMT" w:cs="TimesNewRomanPSMT"/>
          <w:color w:val="0D0D0D" w:themeColor="text1" w:themeTint="F2"/>
          <w:lang w:eastAsia="en-US"/>
        </w:rPr>
        <w:t>níž</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obdržela na svůj příjmový účet státního rozpočtu peněžní prostředky z rozpočtu Evropské unie kromě</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prostředků z Národního fondu, nebo ve výši, již jí oznámil správce kapitoly,</w:t>
      </w:r>
    </w:p>
    <w:p w:rsidR="00EE7690" w:rsidRPr="005E1CB5" w:rsidRDefault="00EE7690" w:rsidP="00736915">
      <w:pPr>
        <w:pStyle w:val="Odstavecseseznamem"/>
        <w:numPr>
          <w:ilvl w:val="0"/>
          <w:numId w:val="37"/>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b) peněžní prostředky podle písmene a), které poskytla,</w:t>
      </w:r>
    </w:p>
    <w:p w:rsidR="00EE7690" w:rsidRPr="005E1CB5" w:rsidRDefault="00EE7690" w:rsidP="00736915">
      <w:pPr>
        <w:pStyle w:val="Odstavecseseznamem"/>
        <w:numPr>
          <w:ilvl w:val="0"/>
          <w:numId w:val="37"/>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c) peněžní prostředky rozpočtované v jejím rozpočtu výdajů ve výši, v</w:t>
      </w:r>
      <w:r w:rsidR="00804A75" w:rsidRPr="005E1CB5">
        <w:rPr>
          <w:rFonts w:ascii="TimesNewRomanPSMT" w:eastAsiaTheme="minorHAnsi" w:hAnsi="TimesNewRomanPSMT" w:cs="TimesNewRomanPSMT"/>
          <w:color w:val="0D0D0D" w:themeColor="text1" w:themeTint="F2"/>
          <w:lang w:eastAsia="en-US"/>
        </w:rPr>
        <w:t> </w:t>
      </w:r>
      <w:r w:rsidRPr="005E1CB5">
        <w:rPr>
          <w:rFonts w:ascii="TimesNewRomanPSMT" w:eastAsiaTheme="minorHAnsi" w:hAnsi="TimesNewRomanPSMT" w:cs="TimesNewRomanPSMT"/>
          <w:color w:val="0D0D0D" w:themeColor="text1" w:themeTint="F2"/>
          <w:lang w:eastAsia="en-US"/>
        </w:rPr>
        <w:t>níž</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obdržela na svůj příjmový účet státního rozpočtu peněžní prostředky z Národního fondu, nebo ve výši,</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již jí oznámil správce kapitoly,</w:t>
      </w:r>
    </w:p>
    <w:p w:rsidR="00EE7690" w:rsidRPr="005E1CB5" w:rsidRDefault="00EE7690" w:rsidP="00736915">
      <w:pPr>
        <w:pStyle w:val="Odstavecseseznamem"/>
        <w:numPr>
          <w:ilvl w:val="0"/>
          <w:numId w:val="37"/>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d) peněžní prostředky podle písmene c), které poskytla,</w:t>
      </w:r>
    </w:p>
    <w:p w:rsidR="00EE7690" w:rsidRPr="005E1CB5" w:rsidRDefault="00EE7690" w:rsidP="00736915">
      <w:pPr>
        <w:pStyle w:val="Odstavecseseznamem"/>
        <w:numPr>
          <w:ilvl w:val="0"/>
          <w:numId w:val="37"/>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e) peněžní prostředky ve výši, v níž má obdržet na svůj příjmový účet</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státního rozpočtu peněžní prostředky z Národního fondu, nebo ve výši, již jí oznámil správce kapitoly,</w:t>
      </w:r>
    </w:p>
    <w:p w:rsidR="00EE7690" w:rsidRPr="005E1CB5" w:rsidRDefault="00EE7690" w:rsidP="00736915">
      <w:pPr>
        <w:pStyle w:val="Odstavecseseznamem"/>
        <w:numPr>
          <w:ilvl w:val="0"/>
          <w:numId w:val="37"/>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f) peněžní prostředky podle písmene e), které poskytla,</w:t>
      </w:r>
    </w:p>
    <w:p w:rsidR="00EE7690" w:rsidRPr="005E1CB5" w:rsidRDefault="00EE7690" w:rsidP="00736915">
      <w:pPr>
        <w:pStyle w:val="Odstavecseseznamem"/>
        <w:numPr>
          <w:ilvl w:val="0"/>
          <w:numId w:val="37"/>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g) peněžní prostředky ve výši, v níž má obdržet na svůj příjmový účet</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státního rozpočtu peněžní prostředky z rozpočtu Evropské unie kromě prostředků z Národního fondu,</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nebo ve výši, kterou jí oznámil správce kapitoly,</w:t>
      </w:r>
    </w:p>
    <w:p w:rsidR="00EE7690" w:rsidRPr="005E1CB5" w:rsidRDefault="00EE7690" w:rsidP="00736915">
      <w:pPr>
        <w:pStyle w:val="Odstavecseseznamem"/>
        <w:numPr>
          <w:ilvl w:val="0"/>
          <w:numId w:val="37"/>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h) peněžní prostředky označené podle písmene g), které poskytla.</w:t>
      </w:r>
    </w:p>
    <w:p w:rsidR="00804A75" w:rsidRPr="005E1CB5" w:rsidRDefault="00804A75" w:rsidP="004514D5">
      <w:pPr>
        <w:autoSpaceDE w:val="0"/>
        <w:autoSpaceDN w:val="0"/>
        <w:adjustRightInd w:val="0"/>
        <w:rPr>
          <w:rFonts w:ascii="TimesNewRomanPSMT" w:eastAsiaTheme="minorHAnsi" w:hAnsi="TimesNewRomanPSMT" w:cs="TimesNewRomanPSMT"/>
          <w:color w:val="0D0D0D" w:themeColor="text1" w:themeTint="F2"/>
          <w:lang w:eastAsia="en-US"/>
        </w:rPr>
      </w:pPr>
    </w:p>
    <w:p w:rsidR="00EE7690" w:rsidRPr="005E1CB5" w:rsidRDefault="00EE7690" w:rsidP="004514D5">
      <w:p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(5) Správce kapitoly oznámí organizační složce státu, že část peněžních prostředků</w:t>
      </w:r>
    </w:p>
    <w:p w:rsidR="00EE7690" w:rsidRPr="005E1CB5" w:rsidRDefault="00EE7690" w:rsidP="004514D5">
      <w:p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rozpočtovaných v jejím rozpočtu výdajů jsou peněžní prostředky</w:t>
      </w:r>
    </w:p>
    <w:p w:rsidR="00EE7690" w:rsidRPr="005E1CB5" w:rsidRDefault="00EE7690" w:rsidP="00736915">
      <w:pPr>
        <w:pStyle w:val="Odstavecseseznamem"/>
        <w:numPr>
          <w:ilvl w:val="0"/>
          <w:numId w:val="38"/>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a), a výši této části, jestliže obdržel na svůj příjmový účet státního rozpočtu</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peněžní prostředky z rozpočtu Evropské unie kromě prostředků z Národního fondu, b) podle odstavce 2 písm. c), a výši této části, jestliže obdržel na svůj příjmový účet státního rozpočtu</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peněžní prostředky z Národního fondu,</w:t>
      </w:r>
    </w:p>
    <w:p w:rsidR="00EE7690" w:rsidRPr="005E1CB5" w:rsidRDefault="00EE7690" w:rsidP="00736915">
      <w:pPr>
        <w:pStyle w:val="Odstavecseseznamem"/>
        <w:numPr>
          <w:ilvl w:val="0"/>
          <w:numId w:val="38"/>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e), a výši této části, jestliže má obdržet na svůj příjmový účet státního</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rozpočtu peněžní prostředky z Národního fondu,</w:t>
      </w:r>
    </w:p>
    <w:p w:rsidR="00EE7690" w:rsidRPr="005E1CB5" w:rsidRDefault="00EE7690" w:rsidP="00736915">
      <w:pPr>
        <w:pStyle w:val="Odstavecseseznamem"/>
        <w:numPr>
          <w:ilvl w:val="0"/>
          <w:numId w:val="38"/>
        </w:num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podle odstavce 2 písm. g), a výši této části, jestliže má obdržet na svůj příjmový účet státního</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rozpočtu peněžní prostředky z rozpočtu Evropské unie kromě prostředků z Národního fondu.</w:t>
      </w:r>
    </w:p>
    <w:p w:rsidR="00804A75" w:rsidRPr="005E1CB5" w:rsidRDefault="00804A75" w:rsidP="004514D5">
      <w:pPr>
        <w:autoSpaceDE w:val="0"/>
        <w:autoSpaceDN w:val="0"/>
        <w:adjustRightInd w:val="0"/>
        <w:rPr>
          <w:rFonts w:ascii="TimesNewRomanPSMT" w:eastAsiaTheme="minorHAnsi" w:hAnsi="TimesNewRomanPSMT" w:cs="TimesNewRomanPSMT"/>
          <w:color w:val="0D0D0D" w:themeColor="text1" w:themeTint="F2"/>
          <w:lang w:eastAsia="en-US"/>
        </w:rPr>
      </w:pPr>
    </w:p>
    <w:p w:rsidR="00EE7690" w:rsidRPr="005E1CB5" w:rsidRDefault="00EE7690" w:rsidP="004514D5">
      <w:p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(6) Organizační složka státu, která poskytuje dotaci nebo návratnou finanční výpomoc podle §</w:t>
      </w:r>
    </w:p>
    <w:p w:rsidR="00EE7690" w:rsidRPr="005E1CB5" w:rsidRDefault="00EE7690" w:rsidP="004514D5">
      <w:pPr>
        <w:autoSpaceDE w:val="0"/>
        <w:autoSpaceDN w:val="0"/>
        <w:adjustRightInd w:val="0"/>
        <w:rPr>
          <w:rFonts w:ascii="TimesNewRomanPSMT" w:eastAsiaTheme="minorHAnsi" w:hAnsi="TimesNewRomanPSMT" w:cs="TimesNewRomanPSMT"/>
          <w:color w:val="0D0D0D" w:themeColor="text1" w:themeTint="F2"/>
          <w:lang w:eastAsia="en-US"/>
        </w:rPr>
      </w:pPr>
      <w:r w:rsidRPr="005E1CB5">
        <w:rPr>
          <w:rFonts w:ascii="TimesNewRomanPSMT" w:eastAsiaTheme="minorHAnsi" w:hAnsi="TimesNewRomanPSMT" w:cs="TimesNewRomanPSMT"/>
          <w:color w:val="0D0D0D" w:themeColor="text1" w:themeTint="F2"/>
          <w:lang w:eastAsia="en-US"/>
        </w:rPr>
        <w:t>14 na výdaje, které mají být zcela nebo zčásti financovány peněžními prostředky podle odstavce 2</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písm. b), d), f) nebo h), uvede v rozhodnutí na základě předpisů Evropských společenství, kolik tyto</w:t>
      </w:r>
      <w:r w:rsidR="00804A75" w:rsidRPr="005E1CB5">
        <w:rPr>
          <w:rFonts w:ascii="TimesNewRomanPSMT" w:eastAsiaTheme="minorHAnsi" w:hAnsi="TimesNewRomanPSMT" w:cs="TimesNewRomanPSMT"/>
          <w:color w:val="0D0D0D" w:themeColor="text1" w:themeTint="F2"/>
          <w:lang w:eastAsia="en-US"/>
        </w:rPr>
        <w:t xml:space="preserve"> </w:t>
      </w:r>
      <w:r w:rsidRPr="005E1CB5">
        <w:rPr>
          <w:rFonts w:ascii="TimesNewRomanPSMT" w:eastAsiaTheme="minorHAnsi" w:hAnsi="TimesNewRomanPSMT" w:cs="TimesNewRomanPSMT"/>
          <w:color w:val="0D0D0D" w:themeColor="text1" w:themeTint="F2"/>
          <w:lang w:eastAsia="en-US"/>
        </w:rPr>
        <w:t>peněžní prostředky činí [§ 14 odst. 4 písm. h)].</w:t>
      </w:r>
    </w:p>
    <w:p w:rsidR="00EE7690" w:rsidRPr="005E1CB5" w:rsidRDefault="00EE7690" w:rsidP="004514D5">
      <w:pPr>
        <w:rPr>
          <w:color w:val="0D0D0D" w:themeColor="text1" w:themeTint="F2"/>
        </w:rPr>
      </w:pPr>
    </w:p>
    <w:p w:rsidR="00165380" w:rsidRPr="005E1CB5" w:rsidRDefault="00165380" w:rsidP="00165380">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jc w:val="center"/>
        <w:rPr>
          <w:color w:val="0D0D0D" w:themeColor="text1" w:themeTint="F2"/>
        </w:rPr>
      </w:pPr>
      <w:r w:rsidRPr="005E1CB5">
        <w:rPr>
          <w:color w:val="0D0D0D" w:themeColor="text1" w:themeTint="F2"/>
        </w:rPr>
        <w:t>§ 44a</w:t>
      </w:r>
    </w:p>
    <w:p w:rsidR="003B27DB" w:rsidRPr="005E1CB5" w:rsidRDefault="003B27DB" w:rsidP="003B27DB">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 xml:space="preserve">(1) Organizační složka státu, která porušila rozpočtovou kázeň, je povinna provést </w:t>
      </w:r>
      <w:r w:rsidRPr="005E1CB5">
        <w:rPr>
          <w:strike/>
          <w:color w:val="0D0D0D" w:themeColor="text1" w:themeTint="F2"/>
        </w:rPr>
        <w:t xml:space="preserve">prostřednictvím místně příslušného finančního úřadu </w:t>
      </w:r>
      <w:r w:rsidR="00605286" w:rsidRPr="005E1CB5">
        <w:rPr>
          <w:strike/>
          <w:color w:val="0D0D0D" w:themeColor="text1" w:themeTint="F2"/>
        </w:rPr>
        <w:t xml:space="preserve"> </w:t>
      </w:r>
      <w:r w:rsidRPr="00C644B1">
        <w:rPr>
          <w:strike/>
          <w:color w:val="0D0D0D" w:themeColor="text1" w:themeTint="F2"/>
        </w:rPr>
        <w:t xml:space="preserve">odvod </w:t>
      </w:r>
      <w:r w:rsidR="00F13330">
        <w:rPr>
          <w:color w:val="0D0D0D" w:themeColor="text1" w:themeTint="F2"/>
        </w:rPr>
        <w:t xml:space="preserve"> </w:t>
      </w:r>
      <w:r w:rsidR="00F13330" w:rsidRPr="00F13330">
        <w:rPr>
          <w:b/>
          <w:color w:val="0D0D0D" w:themeColor="text1" w:themeTint="F2"/>
        </w:rPr>
        <w:t>navrácení veřejných prostředků</w:t>
      </w:r>
      <w:r w:rsidR="00F13330">
        <w:rPr>
          <w:color w:val="0D0D0D" w:themeColor="text1" w:themeTint="F2"/>
        </w:rPr>
        <w:t xml:space="preserve"> </w:t>
      </w:r>
      <w:r w:rsidRPr="005E1CB5">
        <w:rPr>
          <w:color w:val="0D0D0D" w:themeColor="text1" w:themeTint="F2"/>
        </w:rPr>
        <w:t>za porušení rozpočtové kázně do</w:t>
      </w:r>
    </w:p>
    <w:p w:rsidR="003B27DB" w:rsidRPr="005E1CB5" w:rsidRDefault="003B27DB" w:rsidP="00736915">
      <w:pPr>
        <w:pStyle w:val="Odstavecseseznamem"/>
        <w:numPr>
          <w:ilvl w:val="0"/>
          <w:numId w:val="12"/>
        </w:numPr>
        <w:autoSpaceDE w:val="0"/>
        <w:autoSpaceDN w:val="0"/>
        <w:adjustRightInd w:val="0"/>
        <w:rPr>
          <w:color w:val="0D0D0D" w:themeColor="text1" w:themeTint="F2"/>
        </w:rPr>
      </w:pPr>
      <w:r w:rsidRPr="005E1CB5">
        <w:rPr>
          <w:color w:val="0D0D0D" w:themeColor="text1" w:themeTint="F2"/>
        </w:rPr>
        <w:t>státního rozpočtu, jestliže porušila rozpočtovou kázeň</w:t>
      </w:r>
    </w:p>
    <w:p w:rsidR="003B27DB" w:rsidRPr="005E1CB5" w:rsidRDefault="003B27DB" w:rsidP="00736915">
      <w:pPr>
        <w:pStyle w:val="Odstavecseseznamem"/>
        <w:numPr>
          <w:ilvl w:val="1"/>
          <w:numId w:val="12"/>
        </w:numPr>
        <w:autoSpaceDE w:val="0"/>
        <w:autoSpaceDN w:val="0"/>
        <w:adjustRightInd w:val="0"/>
        <w:rPr>
          <w:color w:val="0D0D0D" w:themeColor="text1" w:themeTint="F2"/>
        </w:rPr>
      </w:pPr>
      <w:r w:rsidRPr="005E1CB5">
        <w:rPr>
          <w:color w:val="0D0D0D" w:themeColor="text1" w:themeTint="F2"/>
        </w:rPr>
        <w:t>podle § 44 odst. 1 písm. a) tím, že neoprávněně použila peněžní prostředky státního rozpočtu podle § 44 odst. 2 písm. i),</w:t>
      </w:r>
    </w:p>
    <w:p w:rsidR="003B27DB" w:rsidRPr="005E1CB5" w:rsidRDefault="003B27DB" w:rsidP="00736915">
      <w:pPr>
        <w:pStyle w:val="Odstavecseseznamem"/>
        <w:numPr>
          <w:ilvl w:val="1"/>
          <w:numId w:val="12"/>
        </w:numPr>
        <w:autoSpaceDE w:val="0"/>
        <w:autoSpaceDN w:val="0"/>
        <w:adjustRightInd w:val="0"/>
        <w:rPr>
          <w:color w:val="0D0D0D" w:themeColor="text1" w:themeTint="F2"/>
        </w:rPr>
      </w:pPr>
      <w:r w:rsidRPr="005E1CB5">
        <w:rPr>
          <w:color w:val="0D0D0D" w:themeColor="text1" w:themeTint="F2"/>
        </w:rPr>
        <w:t>podle § 44 odst. 1 písm. a) tím, že neoprávněně použila peněžní prostředky svých mimorozpočtových fondů,</w:t>
      </w:r>
    </w:p>
    <w:p w:rsidR="003B27DB" w:rsidRPr="005E1CB5" w:rsidRDefault="003B27DB" w:rsidP="00736915">
      <w:pPr>
        <w:pStyle w:val="Odstavecseseznamem"/>
        <w:numPr>
          <w:ilvl w:val="1"/>
          <w:numId w:val="12"/>
        </w:numPr>
        <w:autoSpaceDE w:val="0"/>
        <w:autoSpaceDN w:val="0"/>
        <w:adjustRightInd w:val="0"/>
        <w:rPr>
          <w:color w:val="0D0D0D" w:themeColor="text1" w:themeTint="F2"/>
        </w:rPr>
      </w:pPr>
      <w:r w:rsidRPr="005E1CB5">
        <w:rPr>
          <w:color w:val="0D0D0D" w:themeColor="text1" w:themeTint="F2"/>
        </w:rPr>
        <w:t>podle § 44 odst. 1 písm. d), f), g) a h),</w:t>
      </w:r>
    </w:p>
    <w:p w:rsidR="003B27DB" w:rsidRPr="005E1CB5" w:rsidRDefault="003B27DB" w:rsidP="00736915">
      <w:pPr>
        <w:pStyle w:val="Odstavecseseznamem"/>
        <w:numPr>
          <w:ilvl w:val="0"/>
          <w:numId w:val="12"/>
        </w:numPr>
        <w:autoSpaceDE w:val="0"/>
        <w:autoSpaceDN w:val="0"/>
        <w:adjustRightInd w:val="0"/>
        <w:rPr>
          <w:bCs/>
          <w:color w:val="0D0D0D" w:themeColor="text1" w:themeTint="F2"/>
        </w:rPr>
      </w:pPr>
      <w:r w:rsidRPr="005E1CB5">
        <w:rPr>
          <w:color w:val="0D0D0D" w:themeColor="text1" w:themeTint="F2"/>
        </w:rPr>
        <w:t>státního fondu, jestliže porušila rozpočtovou kázeň podle § 44 odst. 1 písm. b) tím, že neoprávněně použila nebo zadržela peněžní prostředky poskytnuté ze státního fondu</w:t>
      </w:r>
      <w:r w:rsidRPr="005E1CB5">
        <w:rPr>
          <w:color w:val="0D0D0D" w:themeColor="text1" w:themeTint="F2"/>
          <w:vertAlign w:val="superscript"/>
        </w:rPr>
        <w:t>23)</w:t>
      </w:r>
      <w:r w:rsidRPr="005E1CB5">
        <w:rPr>
          <w:bCs/>
          <w:color w:val="0D0D0D" w:themeColor="text1" w:themeTint="F2"/>
        </w:rPr>
        <w:t>,</w:t>
      </w:r>
    </w:p>
    <w:p w:rsidR="003B27DB" w:rsidRPr="005E1CB5" w:rsidRDefault="003B27DB" w:rsidP="00736915">
      <w:pPr>
        <w:pStyle w:val="Odstavecseseznamem"/>
        <w:numPr>
          <w:ilvl w:val="0"/>
          <w:numId w:val="12"/>
        </w:numPr>
        <w:autoSpaceDE w:val="0"/>
        <w:autoSpaceDN w:val="0"/>
        <w:adjustRightInd w:val="0"/>
        <w:rPr>
          <w:color w:val="0D0D0D" w:themeColor="text1" w:themeTint="F2"/>
        </w:rPr>
      </w:pPr>
      <w:r w:rsidRPr="005E1CB5">
        <w:rPr>
          <w:color w:val="0D0D0D" w:themeColor="text1" w:themeTint="F2"/>
        </w:rPr>
        <w:t>státních finančních aktiv, jestliže porušila rozpočtovou kázeň podle § 44 odst. 1 písm. a) tím, že neoprávněně použila peněžní prostředky státních finančních aktiv, nebo jestliže porušila rozpočtovou kázeň podle § 44 odst. 1 písm. b) tím, že neoprávněně použila nebo zadržela peněžní prostředky poskytnuté ze státních finančních aktiv,</w:t>
      </w:r>
    </w:p>
    <w:p w:rsidR="003B27DB" w:rsidRPr="005E1CB5" w:rsidRDefault="003B27DB" w:rsidP="00736915">
      <w:pPr>
        <w:pStyle w:val="Odstavecseseznamem"/>
        <w:numPr>
          <w:ilvl w:val="0"/>
          <w:numId w:val="12"/>
        </w:numPr>
        <w:autoSpaceDE w:val="0"/>
        <w:autoSpaceDN w:val="0"/>
        <w:adjustRightInd w:val="0"/>
        <w:rPr>
          <w:bCs/>
          <w:color w:val="0D0D0D" w:themeColor="text1" w:themeTint="F2"/>
        </w:rPr>
      </w:pPr>
      <w:r w:rsidRPr="005E1CB5">
        <w:rPr>
          <w:color w:val="0D0D0D" w:themeColor="text1" w:themeTint="F2"/>
        </w:rPr>
        <w:t>Národního fondu, jestliže porušila rozpočtovou kázeň podle § 44 odst. 1 písm. b) tím, že neoprávněně použila nebo zadržela peněžní prostředky podle § 44 odst. 2 písm. c)</w:t>
      </w:r>
      <w:r w:rsidRPr="005E1CB5">
        <w:rPr>
          <w:bCs/>
          <w:color w:val="0D0D0D" w:themeColor="text1" w:themeTint="F2"/>
        </w:rPr>
        <w:t>,</w:t>
      </w:r>
    </w:p>
    <w:p w:rsidR="003B27DB" w:rsidRPr="005E1CB5" w:rsidRDefault="003B27DB" w:rsidP="00736915">
      <w:pPr>
        <w:pStyle w:val="Odstavecseseznamem"/>
        <w:numPr>
          <w:ilvl w:val="0"/>
          <w:numId w:val="12"/>
        </w:numPr>
        <w:autoSpaceDE w:val="0"/>
        <w:autoSpaceDN w:val="0"/>
        <w:adjustRightInd w:val="0"/>
        <w:rPr>
          <w:color w:val="0D0D0D" w:themeColor="text1" w:themeTint="F2"/>
        </w:rPr>
      </w:pPr>
      <w:r w:rsidRPr="005E1CB5">
        <w:rPr>
          <w:color w:val="0D0D0D" w:themeColor="text1" w:themeTint="F2"/>
        </w:rPr>
        <w:t>svého rezervního fondu, jestliže porušila rozpočtovou kázeň podle § 44 odst. 1 písm. a) tím, že neoprávněně použila peněžní prostředky státního rozpočtu podle § 44 odst. 2 písm. a) nebo g).</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 xml:space="preserve">(2) Příspěvková organizace, která porušila rozpočtovou kázeň podle § 44 odst. 1 písm. a), c) nebo e), je povinna provést </w:t>
      </w:r>
      <w:r w:rsidRPr="005E1CB5">
        <w:rPr>
          <w:strike/>
          <w:color w:val="0D0D0D" w:themeColor="text1" w:themeTint="F2"/>
        </w:rPr>
        <w:t xml:space="preserve">prostřednictvím místně příslušného finančního úřadu </w:t>
      </w:r>
      <w:r w:rsidRPr="00C644B1">
        <w:rPr>
          <w:strike/>
          <w:color w:val="0D0D0D" w:themeColor="text1" w:themeTint="F2"/>
        </w:rPr>
        <w:t>odvod</w:t>
      </w:r>
      <w:r w:rsidRPr="005E1CB5">
        <w:rPr>
          <w:color w:val="0D0D0D" w:themeColor="text1" w:themeTint="F2"/>
        </w:rPr>
        <w:t xml:space="preserve"> </w:t>
      </w:r>
      <w:r w:rsidR="00F13330" w:rsidRPr="00F13330">
        <w:rPr>
          <w:b/>
          <w:color w:val="0D0D0D" w:themeColor="text1" w:themeTint="F2"/>
        </w:rPr>
        <w:t>navrácení veřejných prostředků</w:t>
      </w:r>
      <w:r w:rsidR="00F13330">
        <w:rPr>
          <w:color w:val="0D0D0D" w:themeColor="text1" w:themeTint="F2"/>
        </w:rPr>
        <w:t xml:space="preserve"> </w:t>
      </w:r>
      <w:r w:rsidRPr="005E1CB5">
        <w:rPr>
          <w:color w:val="0D0D0D" w:themeColor="text1" w:themeTint="F2"/>
        </w:rPr>
        <w:t>za porušení rozpočtové kázně do státního rozpočtu.</w:t>
      </w:r>
    </w:p>
    <w:p w:rsidR="003B27DB" w:rsidRPr="005E1CB5" w:rsidRDefault="003B27DB" w:rsidP="003B27DB">
      <w:pPr>
        <w:autoSpaceDE w:val="0"/>
        <w:autoSpaceDN w:val="0"/>
        <w:adjustRightInd w:val="0"/>
        <w:ind w:firstLine="357"/>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(3) Fyzická osoba nebo právnická osoba jiná než stát, která porušila rozpočtovou kázeň, je</w:t>
      </w: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 xml:space="preserve">povinna provést </w:t>
      </w:r>
      <w:r w:rsidRPr="005E1CB5">
        <w:rPr>
          <w:b/>
          <w:strike/>
          <w:color w:val="0D0D0D" w:themeColor="text1" w:themeTint="F2"/>
        </w:rPr>
        <w:t>prostřednictvím</w:t>
      </w:r>
      <w:r w:rsidRPr="005E1CB5">
        <w:rPr>
          <w:strike/>
          <w:color w:val="0D0D0D" w:themeColor="text1" w:themeTint="F2"/>
        </w:rPr>
        <w:t xml:space="preserve"> místně příslušného finančního úřadu odvod</w:t>
      </w:r>
      <w:r w:rsidRPr="005E1CB5">
        <w:rPr>
          <w:color w:val="0D0D0D" w:themeColor="text1" w:themeTint="F2"/>
        </w:rPr>
        <w:t xml:space="preserve"> </w:t>
      </w:r>
      <w:r w:rsidR="009D342A" w:rsidRPr="005E1CB5">
        <w:rPr>
          <w:b/>
          <w:color w:val="0D0D0D" w:themeColor="text1" w:themeTint="F2"/>
        </w:rPr>
        <w:t>navrácení veřejných prostředků</w:t>
      </w:r>
      <w:r w:rsidR="009D342A" w:rsidRPr="005E1CB5">
        <w:rPr>
          <w:color w:val="0D0D0D" w:themeColor="text1" w:themeTint="F2"/>
        </w:rPr>
        <w:t xml:space="preserve"> </w:t>
      </w:r>
      <w:r w:rsidRPr="005E1CB5">
        <w:rPr>
          <w:color w:val="0D0D0D" w:themeColor="text1" w:themeTint="F2"/>
        </w:rPr>
        <w:t xml:space="preserve">za porušení rozpočtové kázně do </w:t>
      </w:r>
    </w:p>
    <w:p w:rsidR="003B27DB" w:rsidRPr="005E1CB5" w:rsidRDefault="003B27DB" w:rsidP="00736915">
      <w:pPr>
        <w:pStyle w:val="Odstavecseseznamem"/>
        <w:numPr>
          <w:ilvl w:val="0"/>
          <w:numId w:val="13"/>
        </w:numPr>
        <w:autoSpaceDE w:val="0"/>
        <w:autoSpaceDN w:val="0"/>
        <w:adjustRightInd w:val="0"/>
        <w:rPr>
          <w:color w:val="0D0D0D" w:themeColor="text1" w:themeTint="F2"/>
        </w:rPr>
      </w:pPr>
      <w:r w:rsidRPr="005E1CB5">
        <w:rPr>
          <w:color w:val="0D0D0D" w:themeColor="text1" w:themeTint="F2"/>
        </w:rPr>
        <w:t>státního rozpočtu, jestliže porušila rozpočtovou kázeň podle § 44 odst. 1 písm. b) tím, že</w:t>
      </w:r>
      <w:r w:rsidR="00C05C51" w:rsidRPr="005E1CB5">
        <w:rPr>
          <w:color w:val="0D0D0D" w:themeColor="text1" w:themeTint="F2"/>
        </w:rPr>
        <w:t xml:space="preserve"> </w:t>
      </w:r>
      <w:r w:rsidRPr="005E1CB5">
        <w:rPr>
          <w:color w:val="0D0D0D" w:themeColor="text1" w:themeTint="F2"/>
        </w:rPr>
        <w:t>neoprávněně použila nebo zadržela peněžní prostředky podle § 44 odst. 2 písm. j) nebo jestliže porušila rozpočtovou kázeň podle § 44 odst. 1 písm. i) nebo j),</w:t>
      </w:r>
    </w:p>
    <w:p w:rsidR="003B27DB" w:rsidRPr="005E1CB5" w:rsidRDefault="003B27DB" w:rsidP="00736915">
      <w:pPr>
        <w:pStyle w:val="Odstavecseseznamem"/>
        <w:numPr>
          <w:ilvl w:val="0"/>
          <w:numId w:val="13"/>
        </w:numPr>
        <w:autoSpaceDE w:val="0"/>
        <w:autoSpaceDN w:val="0"/>
        <w:adjustRightInd w:val="0"/>
        <w:rPr>
          <w:bCs/>
          <w:color w:val="0D0D0D" w:themeColor="text1" w:themeTint="F2"/>
        </w:rPr>
      </w:pPr>
      <w:r w:rsidRPr="005E1CB5">
        <w:rPr>
          <w:color w:val="0D0D0D" w:themeColor="text1" w:themeTint="F2"/>
        </w:rPr>
        <w:t>státního fondu, jestliže není státním fondem a porušila rozpočtovou kázeň podle § 44 odst. 1 písm. b) tím, že neoprávněně použila nebo zadržela peněžní prostředky poskytnuté z tohoto státního fondu</w:t>
      </w:r>
      <w:r w:rsidRPr="005E1CB5">
        <w:rPr>
          <w:bCs/>
          <w:color w:val="0D0D0D" w:themeColor="text1" w:themeTint="F2"/>
        </w:rPr>
        <w:t>,</w:t>
      </w:r>
    </w:p>
    <w:p w:rsidR="003B27DB" w:rsidRPr="005E1CB5" w:rsidRDefault="003B27DB" w:rsidP="00736915">
      <w:pPr>
        <w:pStyle w:val="Odstavecseseznamem"/>
        <w:numPr>
          <w:ilvl w:val="0"/>
          <w:numId w:val="13"/>
        </w:numPr>
        <w:autoSpaceDE w:val="0"/>
        <w:autoSpaceDN w:val="0"/>
        <w:adjustRightInd w:val="0"/>
        <w:rPr>
          <w:color w:val="0D0D0D" w:themeColor="text1" w:themeTint="F2"/>
        </w:rPr>
      </w:pPr>
      <w:r w:rsidRPr="005E1CB5">
        <w:rPr>
          <w:color w:val="0D0D0D" w:themeColor="text1" w:themeTint="F2"/>
        </w:rPr>
        <w:t>státních finančních aktiv, jestliže porušila rozpočtovou kázeň podle § 44 odst. 1 písm. b) tím, že neoprávněně použila nebo zadržela peněžní prostředky poskytnuté ze státních finančních aktiv,</w:t>
      </w:r>
    </w:p>
    <w:p w:rsidR="003B27DB" w:rsidRPr="005E1CB5" w:rsidRDefault="003B27DB" w:rsidP="00736915">
      <w:pPr>
        <w:pStyle w:val="Odstavecseseznamem"/>
        <w:numPr>
          <w:ilvl w:val="0"/>
          <w:numId w:val="13"/>
        </w:numPr>
        <w:autoSpaceDE w:val="0"/>
        <w:autoSpaceDN w:val="0"/>
        <w:adjustRightInd w:val="0"/>
        <w:rPr>
          <w:color w:val="0D0D0D" w:themeColor="text1" w:themeTint="F2"/>
        </w:rPr>
      </w:pPr>
      <w:r w:rsidRPr="005E1CB5">
        <w:rPr>
          <w:color w:val="0D0D0D" w:themeColor="text1" w:themeTint="F2"/>
        </w:rPr>
        <w:t>Národního fondu, jestliže porušila rozpočtovou kázeň podle § 44 odst. 1 písm. b) tím, že neoprávněně použila nebo zadržela peněžní prostředky poskytnuté z Národního fondu, nebo tím, že neoprávněně použila nebo zadržela peněžní prostředky podle § 44 odst. 2 písm. d) nebo f),</w:t>
      </w:r>
    </w:p>
    <w:p w:rsidR="003B27DB" w:rsidRPr="005E1CB5" w:rsidRDefault="003B27DB" w:rsidP="00736915">
      <w:pPr>
        <w:pStyle w:val="Odstavecseseznamem"/>
        <w:numPr>
          <w:ilvl w:val="0"/>
          <w:numId w:val="13"/>
        </w:numPr>
        <w:autoSpaceDE w:val="0"/>
        <w:autoSpaceDN w:val="0"/>
        <w:adjustRightInd w:val="0"/>
        <w:rPr>
          <w:color w:val="0D0D0D" w:themeColor="text1" w:themeTint="F2"/>
        </w:rPr>
      </w:pPr>
      <w:r w:rsidRPr="005E1CB5">
        <w:rPr>
          <w:color w:val="0D0D0D" w:themeColor="text1" w:themeTint="F2"/>
        </w:rPr>
        <w:t>rezervního fondu organizační složky státu, která jí poskytla dotaci nebo návratnou finanční</w:t>
      </w:r>
      <w:r w:rsidR="00C05C51" w:rsidRPr="005E1CB5">
        <w:rPr>
          <w:color w:val="0D0D0D" w:themeColor="text1" w:themeTint="F2"/>
        </w:rPr>
        <w:t xml:space="preserve"> </w:t>
      </w:r>
      <w:r w:rsidRPr="005E1CB5">
        <w:rPr>
          <w:color w:val="0D0D0D" w:themeColor="text1" w:themeTint="F2"/>
        </w:rPr>
        <w:t>výpomoc, jestliže porušila rozpočtovou kázeň podle § 44 odst. 1 písm. b) tím, že neoprávněně použila nebo zadržela peněžní prostředky podle § 44 odst. 2 písm. b) nebo h).</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 xml:space="preserve">(4) </w:t>
      </w:r>
      <w:r w:rsidRPr="00C644B1">
        <w:rPr>
          <w:strike/>
          <w:color w:val="0D0D0D" w:themeColor="text1" w:themeTint="F2"/>
        </w:rPr>
        <w:t>Odvod</w:t>
      </w:r>
      <w:r w:rsidRPr="005E1CB5">
        <w:rPr>
          <w:color w:val="0D0D0D" w:themeColor="text1" w:themeTint="F2"/>
        </w:rPr>
        <w:t xml:space="preserve"> </w:t>
      </w:r>
      <w:r w:rsidR="00F13330" w:rsidRPr="00F13330">
        <w:rPr>
          <w:b/>
          <w:color w:val="0D0D0D" w:themeColor="text1" w:themeTint="F2"/>
        </w:rPr>
        <w:t>N</w:t>
      </w:r>
      <w:r w:rsidR="009D342A" w:rsidRPr="005E1CB5">
        <w:rPr>
          <w:b/>
          <w:color w:val="0D0D0D" w:themeColor="text1" w:themeTint="F2"/>
        </w:rPr>
        <w:t xml:space="preserve">avrácení veřejných prostředků </w:t>
      </w:r>
      <w:r w:rsidRPr="005E1CB5">
        <w:rPr>
          <w:color w:val="0D0D0D" w:themeColor="text1" w:themeTint="F2"/>
        </w:rPr>
        <w:t>za porušení rozpočtové kázně činí</w:t>
      </w:r>
    </w:p>
    <w:p w:rsidR="00B7294A" w:rsidRPr="00B7294A" w:rsidRDefault="00B7294A" w:rsidP="00B7294A">
      <w:pPr>
        <w:pStyle w:val="Odstavecseseznamem"/>
        <w:autoSpaceDE w:val="0"/>
        <w:autoSpaceDN w:val="0"/>
        <w:adjustRightInd w:val="0"/>
        <w:rPr>
          <w:color w:val="0D0D0D" w:themeColor="text1" w:themeTint="F2"/>
        </w:rPr>
      </w:pP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 xml:space="preserve">a) v případě neoprávněného použití prostředků dotace neobsahující prostředky od Evropské unie, jímž bylo výhradně nesplnění podmínek, které byly v rozhodnutí o dotaci vyčleněny jako méně závažné (§ 14 odst. 6), 5 % z celkové částky dotace, avšak </w:t>
      </w:r>
      <w:r w:rsidRPr="00B7294A">
        <w:rPr>
          <w:strike/>
          <w:color w:val="0D0D0D" w:themeColor="text1" w:themeTint="F2"/>
        </w:rPr>
        <w:t>odvod</w:t>
      </w:r>
      <w:r w:rsidRPr="00B7294A">
        <w:rPr>
          <w:color w:val="0D0D0D" w:themeColor="text1" w:themeTint="F2"/>
        </w:rPr>
        <w:t xml:space="preserve"> </w:t>
      </w:r>
      <w:r>
        <w:rPr>
          <w:b/>
          <w:color w:val="0D0D0D" w:themeColor="text1" w:themeTint="F2"/>
        </w:rPr>
        <w:t xml:space="preserve">navrácení veřejných prostředků </w:t>
      </w:r>
      <w:r w:rsidRPr="00B7294A">
        <w:rPr>
          <w:color w:val="0D0D0D" w:themeColor="text1" w:themeTint="F2"/>
        </w:rPr>
        <w:t>za porušení rozpočtové kázně nemůže být vyšší než částka dotace vyplacená ke dni porušení rozpočtové kázně; totéž platí v případě neoprávněného použití prostředků takové dotace, jímž byla výhradně nesplnění stanovených podmínek, která byla uvedena v rozhodnutí o dotaci rovněž jako méně závažná (§ 14 odst. 6),</w:t>
      </w: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 xml:space="preserve"> </w:t>
      </w: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 xml:space="preserve">b) v případě neoprávněného použití prostředků dotace obsahující prostředky od Evropské unie, pokud v rozhodnutí o ní bylo uvedeno jedno nebo více procentních rozmezí pro stanovení </w:t>
      </w:r>
      <w:r w:rsidRPr="00B7294A">
        <w:rPr>
          <w:strike/>
          <w:color w:val="0D0D0D" w:themeColor="text1" w:themeTint="F2"/>
        </w:rPr>
        <w:t>nižšího odvodu</w:t>
      </w:r>
      <w:r w:rsidRPr="00B7294A">
        <w:rPr>
          <w:color w:val="0D0D0D" w:themeColor="text1" w:themeTint="F2"/>
        </w:rPr>
        <w:t xml:space="preserve"> </w:t>
      </w:r>
      <w:r w:rsidRPr="00B7294A">
        <w:rPr>
          <w:b/>
          <w:color w:val="0D0D0D" w:themeColor="text1" w:themeTint="F2"/>
        </w:rPr>
        <w:t>navrácení veřejných prostředků v nižší výši</w:t>
      </w:r>
      <w:r>
        <w:rPr>
          <w:color w:val="0D0D0D" w:themeColor="text1" w:themeTint="F2"/>
        </w:rPr>
        <w:t xml:space="preserve"> </w:t>
      </w:r>
      <w:r w:rsidRPr="00B7294A">
        <w:rPr>
          <w:color w:val="0D0D0D" w:themeColor="text1" w:themeTint="F2"/>
        </w:rPr>
        <w:t xml:space="preserve">za porušení rozpočtové kázně podle § 14 odst. 7, </w:t>
      </w:r>
      <w:r w:rsidRPr="00B7294A">
        <w:rPr>
          <w:strike/>
          <w:color w:val="0D0D0D" w:themeColor="text1" w:themeTint="F2"/>
        </w:rPr>
        <w:t>finančním úřadem</w:t>
      </w:r>
      <w:r w:rsidRPr="00B7294A">
        <w:rPr>
          <w:color w:val="0D0D0D" w:themeColor="text1" w:themeTint="F2"/>
        </w:rPr>
        <w:t xml:space="preserve"> </w:t>
      </w:r>
      <w:r>
        <w:rPr>
          <w:b/>
          <w:color w:val="0D0D0D" w:themeColor="text1" w:themeTint="F2"/>
        </w:rPr>
        <w:t xml:space="preserve">správcem veřejného rozpočti </w:t>
      </w:r>
      <w:r w:rsidRPr="00B7294A">
        <w:rPr>
          <w:color w:val="0D0D0D" w:themeColor="text1" w:themeTint="F2"/>
        </w:rPr>
        <w:t xml:space="preserve">stanovenou částku vycházející z procentního rozmezí uvedeného v rozhodnutí, a to pro každý jednotlivý případ; při stanovení částky odvodu vezme </w:t>
      </w:r>
      <w:r w:rsidRPr="00B7294A">
        <w:rPr>
          <w:strike/>
          <w:color w:val="0D0D0D" w:themeColor="text1" w:themeTint="F2"/>
        </w:rPr>
        <w:t>finanční úřad</w:t>
      </w:r>
      <w:r w:rsidRPr="00B7294A">
        <w:rPr>
          <w:color w:val="0D0D0D" w:themeColor="text1" w:themeTint="F2"/>
        </w:rPr>
        <w:t xml:space="preserve"> </w:t>
      </w:r>
      <w:r>
        <w:rPr>
          <w:b/>
          <w:color w:val="0D0D0D" w:themeColor="text1" w:themeTint="F2"/>
        </w:rPr>
        <w:t xml:space="preserve">správce veřejného rozpočtu </w:t>
      </w:r>
      <w:r w:rsidRPr="00B7294A">
        <w:rPr>
          <w:color w:val="0D0D0D" w:themeColor="text1" w:themeTint="F2"/>
        </w:rPr>
        <w:t xml:space="preserve">v úvahu závažnost porušení povinnosti, jeho vliv na dosažení cíle dotace a hospodárnost uložené sankce; v případě neoprávněného použití prostředků přesunutých podle § 24a nebo § 26 odst. 2 postupuje </w:t>
      </w:r>
      <w:r w:rsidRPr="00B7294A">
        <w:rPr>
          <w:strike/>
          <w:color w:val="0D0D0D" w:themeColor="text1" w:themeTint="F2"/>
        </w:rPr>
        <w:t>finanční úřad</w:t>
      </w:r>
      <w:r w:rsidRPr="00B7294A">
        <w:rPr>
          <w:color w:val="0D0D0D" w:themeColor="text1" w:themeTint="F2"/>
        </w:rPr>
        <w:t xml:space="preserve"> </w:t>
      </w:r>
      <w:r>
        <w:rPr>
          <w:b/>
          <w:color w:val="0D0D0D" w:themeColor="text1" w:themeTint="F2"/>
        </w:rPr>
        <w:t xml:space="preserve">správce veřejného rozpočtu </w:t>
      </w:r>
      <w:r w:rsidRPr="00B7294A">
        <w:rPr>
          <w:color w:val="0D0D0D" w:themeColor="text1" w:themeTint="F2"/>
        </w:rPr>
        <w:t>obdobně,</w:t>
      </w: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 xml:space="preserve"> </w:t>
      </w: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c) v ostatních případech částku, v jaké byla porušena rozpočtová kázeň.</w:t>
      </w: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 xml:space="preserve"> </w:t>
      </w: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ab/>
        <w:t xml:space="preserve">(5) Do plnění povinnosti provést </w:t>
      </w:r>
      <w:r w:rsidRPr="002F06F5">
        <w:rPr>
          <w:strike/>
          <w:color w:val="0D0D0D" w:themeColor="text1" w:themeTint="F2"/>
        </w:rPr>
        <w:t>odvod</w:t>
      </w:r>
      <w:r w:rsidRPr="00B7294A">
        <w:rPr>
          <w:color w:val="0D0D0D" w:themeColor="text1" w:themeTint="F2"/>
        </w:rPr>
        <w:t xml:space="preserve"> </w:t>
      </w:r>
      <w:r w:rsidR="002F06F5">
        <w:rPr>
          <w:b/>
          <w:color w:val="0D0D0D" w:themeColor="text1" w:themeTint="F2"/>
        </w:rPr>
        <w:t xml:space="preserve">navrácení veřejných prostředků </w:t>
      </w:r>
      <w:r w:rsidRPr="00B7294A">
        <w:rPr>
          <w:color w:val="0D0D0D" w:themeColor="text1" w:themeTint="F2"/>
        </w:rPr>
        <w:t>za porušení rozpočtové kázně,</w:t>
      </w: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 xml:space="preserve"> </w:t>
      </w: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a) kterým je neoprávněné použití nebo zadržení prostředků návratné finanční výpomoci, se započítávají i splátky této výpomoci uskutečněné ode dne porušení rozpočtové kázně,</w:t>
      </w:r>
    </w:p>
    <w:p w:rsidR="00B7294A" w:rsidRPr="00B7294A" w:rsidRDefault="00B7294A" w:rsidP="00B7294A">
      <w:pPr>
        <w:pStyle w:val="Odstavecseseznamem"/>
        <w:autoSpaceDE w:val="0"/>
        <w:autoSpaceDN w:val="0"/>
        <w:adjustRightInd w:val="0"/>
        <w:rPr>
          <w:color w:val="0D0D0D" w:themeColor="text1" w:themeTint="F2"/>
        </w:rPr>
      </w:pPr>
      <w:r w:rsidRPr="00B7294A">
        <w:rPr>
          <w:color w:val="0D0D0D" w:themeColor="text1" w:themeTint="F2"/>
        </w:rPr>
        <w:t xml:space="preserve"> </w:t>
      </w:r>
    </w:p>
    <w:p w:rsidR="003B27DB" w:rsidRPr="005E1CB5" w:rsidRDefault="00B7294A" w:rsidP="00B7294A">
      <w:pPr>
        <w:pStyle w:val="Odstavecseseznamem"/>
        <w:autoSpaceDE w:val="0"/>
        <w:autoSpaceDN w:val="0"/>
        <w:adjustRightInd w:val="0"/>
        <w:rPr>
          <w:color w:val="0D0D0D" w:themeColor="text1" w:themeTint="F2"/>
        </w:rPr>
      </w:pPr>
      <w:r w:rsidRPr="00B7294A">
        <w:rPr>
          <w:color w:val="0D0D0D" w:themeColor="text1" w:themeTint="F2"/>
        </w:rPr>
        <w:t>b) kterým je neoprávněné použití dotace, se započítávají i částky, které poskytovatel dosud nevyplatil, protože se domnívá, že byla porušena rozpočtová kázeň.</w:t>
      </w:r>
    </w:p>
    <w:p w:rsidR="00FA3A87" w:rsidRDefault="00FA3A87" w:rsidP="003B27DB">
      <w:pPr>
        <w:autoSpaceDE w:val="0"/>
        <w:autoSpaceDN w:val="0"/>
        <w:adjustRightInd w:val="0"/>
        <w:rPr>
          <w:bCs/>
          <w:color w:val="0D0D0D" w:themeColor="text1" w:themeTint="F2"/>
        </w:rPr>
      </w:pP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w:t>
      </w:r>
      <w:r w:rsidR="00FA3A87">
        <w:rPr>
          <w:color w:val="0D0D0D" w:themeColor="text1" w:themeTint="F2"/>
        </w:rPr>
        <w:t>5</w:t>
      </w:r>
      <w:r w:rsidRPr="005E1CB5">
        <w:rPr>
          <w:bCs/>
          <w:color w:val="0D0D0D" w:themeColor="text1" w:themeTint="F2"/>
        </w:rPr>
        <w:t xml:space="preserve">) </w:t>
      </w:r>
      <w:r w:rsidRPr="005E1CB5">
        <w:rPr>
          <w:color w:val="0D0D0D" w:themeColor="text1" w:themeTint="F2"/>
        </w:rPr>
        <w:t xml:space="preserve">Do plnění povinnosti provést </w:t>
      </w:r>
      <w:r w:rsidRPr="005E1CB5">
        <w:rPr>
          <w:strike/>
          <w:color w:val="0D0D0D" w:themeColor="text1" w:themeTint="F2"/>
        </w:rPr>
        <w:t>odvod</w:t>
      </w:r>
      <w:r w:rsidRPr="005E1CB5">
        <w:rPr>
          <w:color w:val="0D0D0D" w:themeColor="text1" w:themeTint="F2"/>
        </w:rPr>
        <w:t xml:space="preserve"> </w:t>
      </w:r>
      <w:r w:rsidR="00BB200E" w:rsidRPr="005E1CB5">
        <w:rPr>
          <w:b/>
          <w:color w:val="0D0D0D" w:themeColor="text1" w:themeTint="F2"/>
        </w:rPr>
        <w:t xml:space="preserve">navrácení veřejných prostředků </w:t>
      </w:r>
      <w:r w:rsidRPr="005E1CB5">
        <w:rPr>
          <w:color w:val="0D0D0D" w:themeColor="text1" w:themeTint="F2"/>
        </w:rPr>
        <w:t>za porušení rozpočtové kázně, kterým je neoprávněné použití nebo zadržení prostředků návratné finanční výpomoci, se započítávají i splátky této výpomoci uskutečněné ode dne porušení rozpočtové kázně.</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w:t>
      </w:r>
      <w:r w:rsidR="00FA3A87">
        <w:rPr>
          <w:bCs/>
          <w:color w:val="0D0D0D" w:themeColor="text1" w:themeTint="F2"/>
        </w:rPr>
        <w:t>6</w:t>
      </w:r>
      <w:r w:rsidRPr="005E1CB5">
        <w:rPr>
          <w:bCs/>
          <w:color w:val="0D0D0D" w:themeColor="text1" w:themeTint="F2"/>
        </w:rPr>
        <w:t xml:space="preserve">) </w:t>
      </w:r>
      <w:r w:rsidRPr="005E1CB5">
        <w:rPr>
          <w:color w:val="0D0D0D" w:themeColor="text1" w:themeTint="F2"/>
        </w:rPr>
        <w:t xml:space="preserve">Při neoprávněném použití prostředků dotace nebo návratné finanční výpomoci, jejíž součástí byly prostředky podle § 44 odst. 2 písm. b), d), f) nebo h) nebo při zadržení takové návratné finanční výpomoci se </w:t>
      </w:r>
      <w:r w:rsidRPr="005E1CB5">
        <w:rPr>
          <w:strike/>
          <w:color w:val="0D0D0D" w:themeColor="text1" w:themeTint="F2"/>
        </w:rPr>
        <w:t>odvod</w:t>
      </w:r>
      <w:r w:rsidRPr="005E1CB5">
        <w:rPr>
          <w:b/>
          <w:color w:val="0D0D0D" w:themeColor="text1" w:themeTint="F2"/>
        </w:rPr>
        <w:t xml:space="preserve"> </w:t>
      </w:r>
      <w:r w:rsidR="00BB200E" w:rsidRPr="005E1CB5">
        <w:rPr>
          <w:b/>
          <w:color w:val="0D0D0D" w:themeColor="text1" w:themeTint="F2"/>
        </w:rPr>
        <w:t xml:space="preserve">navrácení veřejných prostředků </w:t>
      </w:r>
      <w:r w:rsidRPr="005E1CB5">
        <w:rPr>
          <w:color w:val="0D0D0D" w:themeColor="text1" w:themeTint="F2"/>
        </w:rPr>
        <w:t>za porušení rozpočtové kázně rozdělí na</w:t>
      </w:r>
      <w:r w:rsidR="00BB200E" w:rsidRPr="005E1CB5">
        <w:rPr>
          <w:color w:val="0D0D0D" w:themeColor="text1" w:themeTint="F2"/>
        </w:rPr>
        <w:t xml:space="preserve"> </w:t>
      </w:r>
      <w:r w:rsidRPr="005E1CB5">
        <w:rPr>
          <w:color w:val="0D0D0D" w:themeColor="text1" w:themeTint="F2"/>
        </w:rPr>
        <w:t xml:space="preserve"> </w:t>
      </w:r>
      <w:r w:rsidRPr="005E1CB5">
        <w:rPr>
          <w:strike/>
          <w:color w:val="0D0D0D" w:themeColor="text1" w:themeTint="F2"/>
        </w:rPr>
        <w:t>odvod pro státní rozpočet a odvod pro rezervní fond</w:t>
      </w:r>
      <w:r w:rsidR="00BB200E" w:rsidRPr="005E1CB5">
        <w:rPr>
          <w:strike/>
          <w:color w:val="0D0D0D" w:themeColor="text1" w:themeTint="F2"/>
        </w:rPr>
        <w:t xml:space="preserve"> </w:t>
      </w:r>
      <w:r w:rsidR="00BB200E" w:rsidRPr="005E1CB5">
        <w:rPr>
          <w:b/>
          <w:color w:val="0D0D0D" w:themeColor="text1" w:themeTint="F2"/>
        </w:rPr>
        <w:t>navrácení veřejných prostředků do státního rozpočtu a navrácení veřejných prostředků do rezervního fondu</w:t>
      </w:r>
      <w:r w:rsidRPr="005E1CB5">
        <w:rPr>
          <w:color w:val="0D0D0D" w:themeColor="text1" w:themeTint="F2"/>
        </w:rPr>
        <w:t xml:space="preserve"> organizační složky státu, která dotaci nebo návratnou finanční výpomoc poskytla, nebo pro Národní fond ve stejném poměru, v jakém tato dotace nebo návratná finanční výpomoc byla z těchto prostředků složena [§ 14 odst. 4 písm. h) a § 44 odst. 6]. Obdržel-li porušitel rozpočtové kázně na stejný účel více dotací nebo návratných finančních výpomocí, počítá se tento poměr z celkové částky, a to ke dni neoprávněného použití.</w:t>
      </w:r>
    </w:p>
    <w:p w:rsidR="003B27DB" w:rsidRPr="005E1CB5" w:rsidRDefault="003B27DB" w:rsidP="003B27DB">
      <w:pPr>
        <w:autoSpaceDE w:val="0"/>
        <w:autoSpaceDN w:val="0"/>
        <w:adjustRightInd w:val="0"/>
        <w:rPr>
          <w:color w:val="0D0D0D" w:themeColor="text1" w:themeTint="F2"/>
        </w:rPr>
      </w:pPr>
    </w:p>
    <w:p w:rsidR="003B27DB" w:rsidRDefault="003B27DB" w:rsidP="003B27DB">
      <w:pPr>
        <w:autoSpaceDE w:val="0"/>
        <w:autoSpaceDN w:val="0"/>
        <w:adjustRightInd w:val="0"/>
      </w:pPr>
      <w:r w:rsidRPr="005E1CB5">
        <w:rPr>
          <w:bCs/>
          <w:color w:val="0D0D0D" w:themeColor="text1" w:themeTint="F2"/>
        </w:rPr>
        <w:t>(</w:t>
      </w:r>
      <w:r w:rsidR="00FA3A87">
        <w:rPr>
          <w:bCs/>
          <w:color w:val="0D0D0D" w:themeColor="text1" w:themeTint="F2"/>
        </w:rPr>
        <w:t>7</w:t>
      </w:r>
      <w:r w:rsidRPr="005E1CB5">
        <w:rPr>
          <w:bCs/>
          <w:color w:val="0D0D0D" w:themeColor="text1" w:themeTint="F2"/>
        </w:rPr>
        <w:t xml:space="preserve">) </w:t>
      </w:r>
      <w:r w:rsidRPr="005E1CB5">
        <w:rPr>
          <w:strike/>
          <w:color w:val="0D0D0D" w:themeColor="text1" w:themeTint="F2"/>
        </w:rPr>
        <w:t>Odvod</w:t>
      </w:r>
      <w:r w:rsidRPr="005E1CB5">
        <w:rPr>
          <w:b/>
          <w:color w:val="0D0D0D" w:themeColor="text1" w:themeTint="F2"/>
        </w:rPr>
        <w:t xml:space="preserve"> </w:t>
      </w:r>
      <w:r w:rsidR="00BB200E" w:rsidRPr="005E1CB5">
        <w:rPr>
          <w:b/>
          <w:color w:val="0D0D0D" w:themeColor="text1" w:themeTint="F2"/>
        </w:rPr>
        <w:t>Navrácení veřejných prostředků</w:t>
      </w:r>
      <w:r w:rsidR="00BB200E" w:rsidRPr="005E1CB5">
        <w:rPr>
          <w:color w:val="0D0D0D" w:themeColor="text1" w:themeTint="F2"/>
        </w:rPr>
        <w:t xml:space="preserve"> </w:t>
      </w:r>
      <w:r w:rsidRPr="005E1CB5">
        <w:rPr>
          <w:color w:val="0D0D0D" w:themeColor="text1" w:themeTint="F2"/>
        </w:rPr>
        <w:t>za porušení rozpočtové kázně nemůže být vyšší než celková částka dotace, která</w:t>
      </w:r>
      <w:r w:rsidR="00BB200E" w:rsidRPr="005E1CB5">
        <w:rPr>
          <w:color w:val="0D0D0D" w:themeColor="text1" w:themeTint="F2"/>
        </w:rPr>
        <w:t xml:space="preserve"> </w:t>
      </w:r>
      <w:r w:rsidRPr="005E1CB5">
        <w:rPr>
          <w:color w:val="0D0D0D" w:themeColor="text1" w:themeTint="F2"/>
        </w:rPr>
        <w:t>byla vyplacena ke dni porušení rozpočtové kázně; ustanovení § 44 odst. 1 písm. j) není tímto dotčeno.</w:t>
      </w:r>
      <w:r w:rsidR="00FA3A87" w:rsidRPr="00FA3A87">
        <w:t xml:space="preserve"> </w:t>
      </w:r>
    </w:p>
    <w:p w:rsidR="00FA3A87" w:rsidRPr="005E1CB5" w:rsidRDefault="00FA3A87"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rPr>
          <w:color w:val="0D0D0D" w:themeColor="text1" w:themeTint="F2"/>
        </w:rPr>
      </w:pPr>
      <w:r w:rsidRPr="005E1CB5">
        <w:rPr>
          <w:bCs/>
          <w:color w:val="0D0D0D" w:themeColor="text1" w:themeTint="F2"/>
        </w:rPr>
        <w:t>(</w:t>
      </w:r>
      <w:r w:rsidR="00FA3A87">
        <w:rPr>
          <w:bCs/>
          <w:color w:val="0D0D0D" w:themeColor="text1" w:themeTint="F2"/>
        </w:rPr>
        <w:t>8</w:t>
      </w:r>
      <w:r w:rsidRPr="005E1CB5">
        <w:rPr>
          <w:bCs/>
          <w:color w:val="0D0D0D" w:themeColor="text1" w:themeTint="F2"/>
        </w:rPr>
        <w:t xml:space="preserve">) </w:t>
      </w:r>
      <w:r w:rsidRPr="005E1CB5">
        <w:rPr>
          <w:color w:val="0D0D0D" w:themeColor="text1" w:themeTint="F2"/>
        </w:rPr>
        <w:t xml:space="preserve">Za prodlení </w:t>
      </w:r>
      <w:r w:rsidRPr="00C644B1">
        <w:rPr>
          <w:strike/>
          <w:color w:val="0D0D0D" w:themeColor="text1" w:themeTint="F2"/>
        </w:rPr>
        <w:t>s odvodem</w:t>
      </w:r>
      <w:r w:rsidRPr="005E1CB5">
        <w:rPr>
          <w:color w:val="0D0D0D" w:themeColor="text1" w:themeTint="F2"/>
        </w:rPr>
        <w:t xml:space="preserve"> </w:t>
      </w:r>
      <w:r w:rsidR="00BB200E" w:rsidRPr="005E1CB5">
        <w:rPr>
          <w:b/>
          <w:color w:val="0D0D0D" w:themeColor="text1" w:themeTint="F2"/>
        </w:rPr>
        <w:t>navrácením veřejných prostředků</w:t>
      </w:r>
      <w:r w:rsidR="00BB200E" w:rsidRPr="005E1CB5">
        <w:rPr>
          <w:color w:val="0D0D0D" w:themeColor="text1" w:themeTint="F2"/>
        </w:rPr>
        <w:t xml:space="preserve"> </w:t>
      </w:r>
      <w:r w:rsidRPr="005E1CB5">
        <w:rPr>
          <w:color w:val="0D0D0D" w:themeColor="text1" w:themeTint="F2"/>
        </w:rPr>
        <w:t xml:space="preserve">za porušení rozpočtové kázně </w:t>
      </w:r>
      <w:r w:rsidR="00FA3A87">
        <w:rPr>
          <w:color w:val="0D0D0D" w:themeColor="text1" w:themeTint="F2"/>
        </w:rPr>
        <w:t xml:space="preserve">podle  odstavce 4 písm. b) a c) </w:t>
      </w:r>
      <w:r w:rsidRPr="005E1CB5">
        <w:rPr>
          <w:color w:val="0D0D0D" w:themeColor="text1" w:themeTint="F2"/>
        </w:rPr>
        <w:t xml:space="preserve">je porušitel rozpočtové kázně povinen zaplatit </w:t>
      </w:r>
      <w:r w:rsidRPr="00C644B1">
        <w:rPr>
          <w:color w:val="0D0D0D" w:themeColor="text1" w:themeTint="F2"/>
        </w:rPr>
        <w:t>penále</w:t>
      </w:r>
      <w:r w:rsidRPr="005E1CB5">
        <w:rPr>
          <w:color w:val="0D0D0D" w:themeColor="text1" w:themeTint="F2"/>
        </w:rPr>
        <w:t xml:space="preserve"> ve výši 1 promile z částky </w:t>
      </w:r>
      <w:r w:rsidRPr="00C644B1">
        <w:rPr>
          <w:strike/>
          <w:color w:val="0D0D0D" w:themeColor="text1" w:themeTint="F2"/>
        </w:rPr>
        <w:t>odvodu</w:t>
      </w:r>
      <w:r w:rsidRPr="005E1CB5">
        <w:rPr>
          <w:color w:val="0D0D0D" w:themeColor="text1" w:themeTint="F2"/>
        </w:rPr>
        <w:t xml:space="preserve"> </w:t>
      </w:r>
      <w:r w:rsidR="00BB200E" w:rsidRPr="005E1CB5">
        <w:rPr>
          <w:b/>
          <w:color w:val="0D0D0D" w:themeColor="text1" w:themeTint="F2"/>
        </w:rPr>
        <w:t>navrácení veřejných prostředků</w:t>
      </w:r>
      <w:r w:rsidR="00BB200E" w:rsidRPr="005E1CB5">
        <w:rPr>
          <w:color w:val="0D0D0D" w:themeColor="text1" w:themeTint="F2"/>
        </w:rPr>
        <w:t xml:space="preserve"> </w:t>
      </w:r>
      <w:r w:rsidRPr="005E1CB5">
        <w:rPr>
          <w:color w:val="0D0D0D" w:themeColor="text1" w:themeTint="F2"/>
        </w:rPr>
        <w:t xml:space="preserve">za každý den prodlení, nejvýše však do výše tohoto </w:t>
      </w:r>
      <w:r w:rsidRPr="00C644B1">
        <w:rPr>
          <w:strike/>
          <w:color w:val="0D0D0D" w:themeColor="text1" w:themeTint="F2"/>
        </w:rPr>
        <w:t>odvodu</w:t>
      </w:r>
      <w:r w:rsidR="00BB200E" w:rsidRPr="00C644B1">
        <w:rPr>
          <w:b/>
          <w:strike/>
          <w:color w:val="0D0D0D" w:themeColor="text1" w:themeTint="F2"/>
        </w:rPr>
        <w:t xml:space="preserve"> </w:t>
      </w:r>
      <w:r w:rsidR="00BB200E" w:rsidRPr="005E1CB5">
        <w:rPr>
          <w:b/>
          <w:color w:val="0D0D0D" w:themeColor="text1" w:themeTint="F2"/>
        </w:rPr>
        <w:t>navrácení veřejných prostředků</w:t>
      </w:r>
      <w:r w:rsidRPr="005E1CB5">
        <w:rPr>
          <w:color w:val="0D0D0D" w:themeColor="text1" w:themeTint="F2"/>
        </w:rPr>
        <w:t xml:space="preserve">. </w:t>
      </w:r>
      <w:r w:rsidRPr="00C644B1">
        <w:rPr>
          <w:color w:val="0D0D0D" w:themeColor="text1" w:themeTint="F2"/>
        </w:rPr>
        <w:t>Penále</w:t>
      </w:r>
      <w:r w:rsidRPr="005E1CB5">
        <w:rPr>
          <w:color w:val="0D0D0D" w:themeColor="text1" w:themeTint="F2"/>
        </w:rPr>
        <w:t xml:space="preserve"> se počítá ode dne následujícího po dni, kdy došlo k porušení rozpočtové kázně, do dne, kdy byly prostředky </w:t>
      </w:r>
      <w:r w:rsidRPr="00C644B1">
        <w:rPr>
          <w:strike/>
          <w:color w:val="0D0D0D" w:themeColor="text1" w:themeTint="F2"/>
        </w:rPr>
        <w:t>odvedeny</w:t>
      </w:r>
      <w:r w:rsidRPr="005E1CB5">
        <w:rPr>
          <w:color w:val="0D0D0D" w:themeColor="text1" w:themeTint="F2"/>
        </w:rPr>
        <w:t xml:space="preserve"> </w:t>
      </w:r>
      <w:r w:rsidR="00F13330">
        <w:rPr>
          <w:b/>
          <w:color w:val="0D0D0D" w:themeColor="text1" w:themeTint="F2"/>
        </w:rPr>
        <w:t xml:space="preserve">navráceny </w:t>
      </w:r>
      <w:r w:rsidRPr="005E1CB5">
        <w:rPr>
          <w:color w:val="0D0D0D" w:themeColor="text1" w:themeTint="F2"/>
        </w:rPr>
        <w:t>nebo u návratných finančních výpomocí vráceny</w:t>
      </w:r>
      <w:r w:rsidR="00FA3A87">
        <w:rPr>
          <w:color w:val="0D0D0D" w:themeColor="text1" w:themeTint="F2"/>
        </w:rPr>
        <w:t xml:space="preserve"> podle odstavce 5 písm. b)</w:t>
      </w:r>
      <w:r w:rsidRPr="005E1CB5">
        <w:rPr>
          <w:color w:val="0D0D0D" w:themeColor="text1" w:themeTint="F2"/>
        </w:rPr>
        <w:t xml:space="preserve">. Příjemce </w:t>
      </w:r>
      <w:r w:rsidRPr="00C644B1">
        <w:rPr>
          <w:color w:val="0D0D0D" w:themeColor="text1" w:themeTint="F2"/>
        </w:rPr>
        <w:t>penále</w:t>
      </w:r>
      <w:r w:rsidRPr="00661B41">
        <w:rPr>
          <w:color w:val="0D0D0D" w:themeColor="text1" w:themeTint="F2"/>
        </w:rPr>
        <w:t xml:space="preserve"> </w:t>
      </w:r>
      <w:r w:rsidRPr="005E1CB5">
        <w:rPr>
          <w:color w:val="0D0D0D" w:themeColor="text1" w:themeTint="F2"/>
        </w:rPr>
        <w:t xml:space="preserve">je stejný jako příjemce </w:t>
      </w:r>
      <w:r w:rsidRPr="00C644B1">
        <w:rPr>
          <w:strike/>
          <w:color w:val="0D0D0D" w:themeColor="text1" w:themeTint="F2"/>
        </w:rPr>
        <w:t>odvodu</w:t>
      </w:r>
      <w:r w:rsidRPr="005E1CB5">
        <w:rPr>
          <w:color w:val="0D0D0D" w:themeColor="text1" w:themeTint="F2"/>
        </w:rPr>
        <w:t xml:space="preserve"> </w:t>
      </w:r>
      <w:r w:rsidR="00BB200E" w:rsidRPr="005E1CB5">
        <w:rPr>
          <w:b/>
          <w:color w:val="0D0D0D" w:themeColor="text1" w:themeTint="F2"/>
        </w:rPr>
        <w:t>navrácení veřejných prostředků</w:t>
      </w:r>
      <w:r w:rsidR="00BB200E" w:rsidRPr="005E1CB5">
        <w:rPr>
          <w:color w:val="0D0D0D" w:themeColor="text1" w:themeTint="F2"/>
        </w:rPr>
        <w:t xml:space="preserve"> </w:t>
      </w:r>
      <w:r w:rsidRPr="005E1CB5">
        <w:rPr>
          <w:color w:val="0D0D0D" w:themeColor="text1" w:themeTint="F2"/>
        </w:rPr>
        <w:t xml:space="preserve">s výjimkou případů, kdy příjemcem </w:t>
      </w:r>
      <w:r w:rsidRPr="00C644B1">
        <w:rPr>
          <w:strike/>
          <w:color w:val="0D0D0D" w:themeColor="text1" w:themeTint="F2"/>
        </w:rPr>
        <w:t>odvodu</w:t>
      </w:r>
      <w:r w:rsidR="00BB200E" w:rsidRPr="005E1CB5">
        <w:rPr>
          <w:b/>
          <w:color w:val="0D0D0D" w:themeColor="text1" w:themeTint="F2"/>
        </w:rPr>
        <w:t xml:space="preserve"> navrácení veřejných prostředků</w:t>
      </w:r>
      <w:r w:rsidRPr="005E1CB5">
        <w:rPr>
          <w:color w:val="0D0D0D" w:themeColor="text1" w:themeTint="F2"/>
        </w:rPr>
        <w:t xml:space="preserve"> je Národní fond. V těchto případech je příjemcem </w:t>
      </w:r>
      <w:r w:rsidRPr="00C644B1">
        <w:rPr>
          <w:color w:val="0D0D0D" w:themeColor="text1" w:themeTint="F2"/>
        </w:rPr>
        <w:t>penále</w:t>
      </w:r>
      <w:r w:rsidRPr="005E1CB5">
        <w:rPr>
          <w:color w:val="0D0D0D" w:themeColor="text1" w:themeTint="F2"/>
        </w:rPr>
        <w:t xml:space="preserve"> státní rozpočet [§ 6 odst. 1 písm. n)]. </w:t>
      </w:r>
      <w:r w:rsidRPr="00C644B1">
        <w:rPr>
          <w:color w:val="0D0D0D" w:themeColor="text1" w:themeTint="F2"/>
        </w:rPr>
        <w:t>Penále, které</w:t>
      </w:r>
      <w:r w:rsidRPr="005E1CB5">
        <w:rPr>
          <w:color w:val="0D0D0D" w:themeColor="text1" w:themeTint="F2"/>
        </w:rPr>
        <w:t xml:space="preserve"> v jednotlivých případech nepřesáhne 500 Kč, se </w:t>
      </w:r>
      <w:r w:rsidRPr="005E1CB5">
        <w:rPr>
          <w:strike/>
          <w:color w:val="0D0D0D" w:themeColor="text1" w:themeTint="F2"/>
        </w:rPr>
        <w:t xml:space="preserve">nevyměří </w:t>
      </w:r>
      <w:r w:rsidRPr="005E1CB5">
        <w:rPr>
          <w:b/>
          <w:color w:val="0D0D0D" w:themeColor="text1" w:themeTint="F2"/>
        </w:rPr>
        <w:t>neuloží</w:t>
      </w:r>
      <w:r w:rsidRPr="005E1CB5">
        <w:rPr>
          <w:color w:val="0D0D0D" w:themeColor="text1" w:themeTint="F2"/>
        </w:rPr>
        <w:t>.</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rPr>
          <w:strike/>
          <w:color w:val="0D0D0D" w:themeColor="text1" w:themeTint="F2"/>
        </w:rPr>
      </w:pPr>
      <w:r w:rsidRPr="00FA3A87">
        <w:rPr>
          <w:bCs/>
          <w:strike/>
          <w:color w:val="0D0D0D" w:themeColor="text1" w:themeTint="F2"/>
        </w:rPr>
        <w:t>(</w:t>
      </w:r>
      <w:r w:rsidR="00FA3A87" w:rsidRPr="00FA3A87">
        <w:rPr>
          <w:bCs/>
          <w:strike/>
          <w:color w:val="0D0D0D" w:themeColor="text1" w:themeTint="F2"/>
        </w:rPr>
        <w:t>9</w:t>
      </w:r>
      <w:r w:rsidRPr="00FA3A87">
        <w:rPr>
          <w:bCs/>
          <w:strike/>
          <w:color w:val="0D0D0D" w:themeColor="text1" w:themeTint="F2"/>
        </w:rPr>
        <w:t>)</w:t>
      </w:r>
      <w:r w:rsidRPr="005E1CB5">
        <w:rPr>
          <w:b/>
          <w:bCs/>
          <w:strike/>
          <w:color w:val="0D0D0D" w:themeColor="text1" w:themeTint="F2"/>
        </w:rPr>
        <w:t xml:space="preserve"> </w:t>
      </w:r>
      <w:r w:rsidRPr="005E1CB5">
        <w:rPr>
          <w:strike/>
          <w:color w:val="0D0D0D" w:themeColor="text1" w:themeTint="F2"/>
        </w:rPr>
        <w:t>Správu odvodů za porušení rozpočtové kázně a penále vykonávají finanční úřady podle daňového řádu</w:t>
      </w:r>
      <w:r w:rsidRPr="005E1CB5">
        <w:rPr>
          <w:strike/>
          <w:color w:val="0D0D0D" w:themeColor="text1" w:themeTint="F2"/>
          <w:vertAlign w:val="superscript"/>
        </w:rPr>
        <w:t>24a)</w:t>
      </w:r>
      <w:r w:rsidRPr="005E1CB5">
        <w:rPr>
          <w:strike/>
          <w:color w:val="0D0D0D" w:themeColor="text1" w:themeTint="F2"/>
        </w:rPr>
        <w:t>. Porušitel rozpočtové kázně má při správě odvodů za porušení rozpočtové kázně postavení daňového subjektu. Finanční úřad poskytuje na vyžádání informace získané při správě odvodů správnímu orgánu, který rozhodl o poskytnutí prostředků ze státního rozpočtu, státních finančních aktiv, státního fondu nebo Národního fondu, a orgánu oprávněnému ke kontrole těchto poskytnutých prostředků, jakož i ke kontrole použití prostředků státního rozpočtu nebo jiných peněžních prostředků státu, jde-li o informace týkající se správy odvodu za porušení rozpočtové kázně; to platí i pro příslušný orgán Evropské unie a správní orgán, který se podílí na správě těchto prostředků poskytnutých ze zahraničí. Penále, které vzniklo v důsledku porušení rozpočtové kázně před vyměřením, je splatné do 30 dnů ode dne doručení platebního výměru. Odvod a penále lze vyměřit do 10 let od 1. ledna roku následujícího po roce, v němž došlo k porušení rozpočtové kázně.</w:t>
      </w:r>
    </w:p>
    <w:p w:rsidR="003B27DB" w:rsidRPr="005E1CB5" w:rsidRDefault="003B27DB" w:rsidP="003B27DB">
      <w:pPr>
        <w:autoSpaceDE w:val="0"/>
        <w:autoSpaceDN w:val="0"/>
        <w:adjustRightInd w:val="0"/>
        <w:rPr>
          <w:strike/>
          <w:color w:val="0D0D0D" w:themeColor="text1" w:themeTint="F2"/>
        </w:rPr>
      </w:pPr>
    </w:p>
    <w:p w:rsidR="003B27DB" w:rsidRPr="005E1CB5" w:rsidRDefault="00FA3A87" w:rsidP="003B27DB">
      <w:pPr>
        <w:spacing w:before="240"/>
        <w:outlineLvl w:val="5"/>
        <w:rPr>
          <w:b/>
          <w:color w:val="0D0D0D" w:themeColor="text1" w:themeTint="F2"/>
        </w:rPr>
      </w:pPr>
      <w:r>
        <w:rPr>
          <w:b/>
          <w:color w:val="0D0D0D" w:themeColor="text1" w:themeTint="F2"/>
        </w:rPr>
        <w:t>(9</w:t>
      </w:r>
      <w:r w:rsidR="003B27DB" w:rsidRPr="005E1CB5">
        <w:rPr>
          <w:b/>
          <w:color w:val="0D0D0D" w:themeColor="text1" w:themeTint="F2"/>
        </w:rPr>
        <w:t xml:space="preserve">) </w:t>
      </w:r>
      <w:r w:rsidR="00445DFE" w:rsidRPr="00445DFE">
        <w:rPr>
          <w:b/>
          <w:color w:val="0D0D0D" w:themeColor="text1" w:themeTint="F2"/>
        </w:rPr>
        <w:t>V</w:t>
      </w:r>
      <w:r w:rsidR="00445DFE">
        <w:rPr>
          <w:b/>
          <w:color w:val="0D0D0D" w:themeColor="text1" w:themeTint="F2"/>
        </w:rPr>
        <w:t xml:space="preserve"> řízení o</w:t>
      </w:r>
      <w:r w:rsidR="0071160A" w:rsidRPr="005E1CB5">
        <w:rPr>
          <w:b/>
          <w:color w:val="0D0D0D" w:themeColor="text1" w:themeTint="F2"/>
        </w:rPr>
        <w:t xml:space="preserve"> </w:t>
      </w:r>
      <w:r w:rsidR="00BB200E" w:rsidRPr="005E1CB5">
        <w:rPr>
          <w:b/>
          <w:color w:val="0D0D0D" w:themeColor="text1" w:themeTint="F2"/>
        </w:rPr>
        <w:t xml:space="preserve">navrácení veřejných prostředků </w:t>
      </w:r>
      <w:r w:rsidR="003B27DB" w:rsidRPr="005E1CB5">
        <w:rPr>
          <w:b/>
          <w:color w:val="0D0D0D" w:themeColor="text1" w:themeTint="F2"/>
        </w:rPr>
        <w:t xml:space="preserve">za porušení rozpočtové kázně a </w:t>
      </w:r>
      <w:r w:rsidR="00661B41">
        <w:rPr>
          <w:b/>
          <w:color w:val="0D0D0D" w:themeColor="text1" w:themeTint="F2"/>
        </w:rPr>
        <w:t>penále</w:t>
      </w:r>
      <w:r w:rsidR="003B27DB" w:rsidRPr="005E1CB5">
        <w:rPr>
          <w:b/>
          <w:color w:val="0D0D0D" w:themeColor="text1" w:themeTint="F2"/>
        </w:rPr>
        <w:t xml:space="preserve"> </w:t>
      </w:r>
      <w:r w:rsidR="00445DFE">
        <w:rPr>
          <w:b/>
          <w:color w:val="0D0D0D" w:themeColor="text1" w:themeTint="F2"/>
        </w:rPr>
        <w:t>postupují</w:t>
      </w:r>
      <w:r w:rsidR="00445DFE" w:rsidRPr="005E1CB5">
        <w:rPr>
          <w:b/>
          <w:color w:val="0D0D0D" w:themeColor="text1" w:themeTint="F2"/>
        </w:rPr>
        <w:t xml:space="preserve"> </w:t>
      </w:r>
      <w:r w:rsidR="003B27DB" w:rsidRPr="005E1CB5">
        <w:rPr>
          <w:b/>
          <w:color w:val="0D0D0D" w:themeColor="text1" w:themeTint="F2"/>
        </w:rPr>
        <w:t>správci veřejného rozpočtu podle zákona o vnitřním řízení a kontrole</w:t>
      </w:r>
      <w:r w:rsidR="0081080B" w:rsidRPr="005E1CB5">
        <w:rPr>
          <w:b/>
          <w:color w:val="0D0D0D" w:themeColor="text1" w:themeTint="F2"/>
        </w:rPr>
        <w:t xml:space="preserve"> ve veřejné správě</w:t>
      </w:r>
      <w:r w:rsidR="00CC36C9">
        <w:rPr>
          <w:b/>
          <w:color w:val="0D0D0D" w:themeColor="text1" w:themeTint="F2"/>
        </w:rPr>
        <w:t xml:space="preserve">. </w:t>
      </w:r>
      <w:r w:rsidR="00661B41">
        <w:rPr>
          <w:b/>
          <w:color w:val="0D0D0D" w:themeColor="text1" w:themeTint="F2"/>
        </w:rPr>
        <w:t>Penále</w:t>
      </w:r>
      <w:r w:rsidR="00CC36C9">
        <w:rPr>
          <w:b/>
          <w:color w:val="0D0D0D" w:themeColor="text1" w:themeTint="F2"/>
        </w:rPr>
        <w:t>,</w:t>
      </w:r>
      <w:r w:rsidR="00661B41">
        <w:rPr>
          <w:b/>
          <w:color w:val="0D0D0D" w:themeColor="text1" w:themeTint="F2"/>
        </w:rPr>
        <w:t xml:space="preserve"> které</w:t>
      </w:r>
      <w:r w:rsidR="003B27DB" w:rsidRPr="005E1CB5">
        <w:rPr>
          <w:b/>
          <w:color w:val="0D0D0D" w:themeColor="text1" w:themeTint="F2"/>
        </w:rPr>
        <w:t xml:space="preserve"> vznikl</w:t>
      </w:r>
      <w:r w:rsidR="00661B41">
        <w:rPr>
          <w:b/>
          <w:color w:val="0D0D0D" w:themeColor="text1" w:themeTint="F2"/>
        </w:rPr>
        <w:t>o</w:t>
      </w:r>
      <w:r w:rsidR="003B27DB" w:rsidRPr="005E1CB5">
        <w:rPr>
          <w:b/>
          <w:color w:val="0D0D0D" w:themeColor="text1" w:themeTint="F2"/>
        </w:rPr>
        <w:t xml:space="preserve"> v důsledku porušení rozpočtové kázně před vydáním rozhodnutí, je splatné do 30 dnů ode dne doručení rozhodnutí. </w:t>
      </w:r>
      <w:r w:rsidR="00445DFE" w:rsidRPr="00445DFE">
        <w:rPr>
          <w:b/>
          <w:color w:val="0D0D0D" w:themeColor="text1" w:themeTint="F2"/>
        </w:rPr>
        <w:t>N</w:t>
      </w:r>
      <w:r w:rsidR="00BB200E" w:rsidRPr="005E1CB5">
        <w:rPr>
          <w:b/>
          <w:color w:val="0D0D0D" w:themeColor="text1" w:themeTint="F2"/>
        </w:rPr>
        <w:t xml:space="preserve">avrácení veřejných prostředků </w:t>
      </w:r>
      <w:r w:rsidR="003B27DB" w:rsidRPr="005E1CB5">
        <w:rPr>
          <w:b/>
          <w:color w:val="0D0D0D" w:themeColor="text1" w:themeTint="F2"/>
        </w:rPr>
        <w:t xml:space="preserve">a </w:t>
      </w:r>
      <w:r w:rsidR="00CC36C9">
        <w:rPr>
          <w:b/>
          <w:color w:val="0D0D0D" w:themeColor="text1" w:themeTint="F2"/>
        </w:rPr>
        <w:t>penále</w:t>
      </w:r>
      <w:r w:rsidR="003B27DB" w:rsidRPr="005E1CB5">
        <w:rPr>
          <w:b/>
          <w:color w:val="0D0D0D" w:themeColor="text1" w:themeTint="F2"/>
        </w:rPr>
        <w:t xml:space="preserve"> lze uložit do 10 let od 1. ledna roku následujícího po roce, v němž došlo k porušení rozpočtové kázně.</w:t>
      </w:r>
    </w:p>
    <w:p w:rsidR="001153D1" w:rsidRPr="005E1CB5" w:rsidRDefault="001153D1" w:rsidP="003B27DB">
      <w:pPr>
        <w:autoSpaceDE w:val="0"/>
        <w:autoSpaceDN w:val="0"/>
        <w:adjustRightInd w:val="0"/>
        <w:rPr>
          <w:bCs/>
          <w:color w:val="0D0D0D" w:themeColor="text1" w:themeTint="F2"/>
        </w:rPr>
      </w:pPr>
    </w:p>
    <w:p w:rsidR="003B27DB" w:rsidRPr="005E1CB5" w:rsidRDefault="003B27DB" w:rsidP="003B27DB">
      <w:pPr>
        <w:autoSpaceDE w:val="0"/>
        <w:autoSpaceDN w:val="0"/>
        <w:adjustRightInd w:val="0"/>
        <w:rPr>
          <w:color w:val="0D0D0D" w:themeColor="text1" w:themeTint="F2"/>
        </w:rPr>
      </w:pPr>
      <w:r w:rsidRPr="005E1CB5">
        <w:rPr>
          <w:bCs/>
          <w:color w:val="0D0D0D" w:themeColor="text1" w:themeTint="F2"/>
        </w:rPr>
        <w:t>(</w:t>
      </w:r>
      <w:r w:rsidR="00FA3A87">
        <w:rPr>
          <w:bCs/>
          <w:color w:val="0D0D0D" w:themeColor="text1" w:themeTint="F2"/>
        </w:rPr>
        <w:t>10</w:t>
      </w:r>
      <w:r w:rsidRPr="005E1CB5">
        <w:rPr>
          <w:bCs/>
          <w:color w:val="0D0D0D" w:themeColor="text1" w:themeTint="F2"/>
        </w:rPr>
        <w:t xml:space="preserve">) </w:t>
      </w:r>
      <w:r w:rsidRPr="005E1CB5">
        <w:rPr>
          <w:strike/>
          <w:color w:val="0D0D0D" w:themeColor="text1" w:themeTint="F2"/>
        </w:rPr>
        <w:t>Generální finanční ředitelství</w:t>
      </w:r>
      <w:r w:rsidRPr="005E1CB5">
        <w:rPr>
          <w:color w:val="0D0D0D" w:themeColor="text1" w:themeTint="F2"/>
        </w:rPr>
        <w:t xml:space="preserve"> </w:t>
      </w:r>
      <w:r w:rsidRPr="005E1CB5">
        <w:rPr>
          <w:b/>
          <w:color w:val="0D0D0D" w:themeColor="text1" w:themeTint="F2"/>
        </w:rPr>
        <w:t>Ministerstvo</w:t>
      </w:r>
      <w:r w:rsidRPr="005E1CB5">
        <w:rPr>
          <w:color w:val="0D0D0D" w:themeColor="text1" w:themeTint="F2"/>
        </w:rPr>
        <w:t xml:space="preserve"> může z důvodů hodných zvláštního zřetele zcela nebo zčásti prominout </w:t>
      </w:r>
      <w:r w:rsidRPr="00C644B1">
        <w:rPr>
          <w:strike/>
          <w:color w:val="0D0D0D" w:themeColor="text1" w:themeTint="F2"/>
        </w:rPr>
        <w:t>odvod</w:t>
      </w:r>
      <w:r w:rsidRPr="005E1CB5">
        <w:rPr>
          <w:b/>
          <w:color w:val="0D0D0D" w:themeColor="text1" w:themeTint="F2"/>
        </w:rPr>
        <w:t xml:space="preserve"> </w:t>
      </w:r>
      <w:r w:rsidR="00BB200E" w:rsidRPr="005E1CB5">
        <w:rPr>
          <w:b/>
          <w:color w:val="0D0D0D" w:themeColor="text1" w:themeTint="F2"/>
        </w:rPr>
        <w:t>navrácení veřejných prostředků</w:t>
      </w:r>
      <w:r w:rsidR="00BB200E" w:rsidRPr="005E1CB5">
        <w:rPr>
          <w:color w:val="0D0D0D" w:themeColor="text1" w:themeTint="F2"/>
        </w:rPr>
        <w:t xml:space="preserve"> </w:t>
      </w:r>
      <w:r w:rsidRPr="005E1CB5">
        <w:rPr>
          <w:color w:val="0D0D0D" w:themeColor="text1" w:themeTint="F2"/>
        </w:rPr>
        <w:t xml:space="preserve">za porušení rozpočtové kázně nebo </w:t>
      </w:r>
      <w:r w:rsidRPr="00C644B1">
        <w:rPr>
          <w:color w:val="0D0D0D" w:themeColor="text1" w:themeTint="F2"/>
        </w:rPr>
        <w:t>penále</w:t>
      </w:r>
      <w:r w:rsidRPr="005E1CB5">
        <w:rPr>
          <w:color w:val="0D0D0D" w:themeColor="text1" w:themeTint="F2"/>
        </w:rPr>
        <w:t xml:space="preserve">, s výjimkou </w:t>
      </w:r>
      <w:r w:rsidR="0086054D" w:rsidRPr="00C644B1">
        <w:rPr>
          <w:strike/>
          <w:color w:val="0D0D0D" w:themeColor="text1" w:themeTint="F2"/>
        </w:rPr>
        <w:t>o</w:t>
      </w:r>
      <w:r w:rsidR="0086054D" w:rsidRPr="00C644B1">
        <w:rPr>
          <w:b/>
          <w:strike/>
          <w:color w:val="0D0D0D" w:themeColor="text1" w:themeTint="F2"/>
        </w:rPr>
        <w:t>dvodu</w:t>
      </w:r>
      <w:r w:rsidR="0086054D" w:rsidRPr="00C644B1">
        <w:rPr>
          <w:b/>
          <w:color w:val="0D0D0D" w:themeColor="text1" w:themeTint="F2"/>
        </w:rPr>
        <w:t xml:space="preserve"> </w:t>
      </w:r>
      <w:r w:rsidR="00912ACC" w:rsidRPr="005E1CB5">
        <w:rPr>
          <w:b/>
          <w:color w:val="0D0D0D" w:themeColor="text1" w:themeTint="F2"/>
        </w:rPr>
        <w:t>navrácení veřejných prostředků</w:t>
      </w:r>
      <w:r w:rsidR="00912ACC" w:rsidRPr="005E1CB5">
        <w:rPr>
          <w:color w:val="0D0D0D" w:themeColor="text1" w:themeTint="F2"/>
        </w:rPr>
        <w:t xml:space="preserve"> </w:t>
      </w:r>
      <w:r w:rsidRPr="005E1CB5">
        <w:rPr>
          <w:color w:val="0D0D0D" w:themeColor="text1" w:themeTint="F2"/>
        </w:rPr>
        <w:t>neoprávněně použitých nebo zadržených peněžních prostředků podle § 44 odst. 2 písm. a) a b).</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rPr>
          <w:strike/>
          <w:color w:val="0D0D0D" w:themeColor="text1" w:themeTint="F2"/>
        </w:rPr>
      </w:pPr>
      <w:r w:rsidRPr="00FA3A87">
        <w:rPr>
          <w:bCs/>
          <w:strike/>
          <w:color w:val="0D0D0D" w:themeColor="text1" w:themeTint="F2"/>
        </w:rPr>
        <w:t>(</w:t>
      </w:r>
      <w:r w:rsidR="00FA3A87" w:rsidRPr="00FA3A87">
        <w:rPr>
          <w:bCs/>
          <w:strike/>
          <w:color w:val="0D0D0D" w:themeColor="text1" w:themeTint="F2"/>
        </w:rPr>
        <w:t>11</w:t>
      </w:r>
      <w:r w:rsidRPr="00FA3A87">
        <w:rPr>
          <w:bCs/>
          <w:strike/>
          <w:color w:val="0D0D0D" w:themeColor="text1" w:themeTint="F2"/>
        </w:rPr>
        <w:t>)</w:t>
      </w:r>
      <w:r w:rsidRPr="005E1CB5">
        <w:rPr>
          <w:bCs/>
          <w:color w:val="0D0D0D" w:themeColor="text1" w:themeTint="F2"/>
        </w:rPr>
        <w:t xml:space="preserve"> </w:t>
      </w:r>
      <w:r w:rsidRPr="005E1CB5">
        <w:rPr>
          <w:strike/>
          <w:color w:val="0D0D0D" w:themeColor="text1" w:themeTint="F2"/>
        </w:rPr>
        <w:t>O prominutí nebo částečné prominutí odvodu za porušení rozpočtové kázně nebo</w:t>
      </w:r>
    </w:p>
    <w:p w:rsidR="003B27DB" w:rsidRPr="005E1CB5" w:rsidRDefault="003B27DB" w:rsidP="003B27DB">
      <w:pPr>
        <w:autoSpaceDE w:val="0"/>
        <w:autoSpaceDN w:val="0"/>
        <w:adjustRightInd w:val="0"/>
        <w:rPr>
          <w:strike/>
          <w:color w:val="0D0D0D" w:themeColor="text1" w:themeTint="F2"/>
        </w:rPr>
      </w:pPr>
      <w:r w:rsidRPr="005E1CB5">
        <w:rPr>
          <w:strike/>
          <w:color w:val="0D0D0D" w:themeColor="text1" w:themeTint="F2"/>
        </w:rPr>
        <w:t>penále může Generální finanční ředitelství požádat fyzická osoba, právnická osoba nebo organizační složka státu, která se porušení rozpočtové kázně dopustila, a to prostřednictvím finančního úřadu, který tento odvod nebo penále uložil. Žádost o prominutí nebo částečné prominutí lze podat nejpozději do 1 roku ode dne nabytí právní moci platebního výměru, kterým byl odvod nebo penále, o jehož prominutí je žádáno, vyměřen. Lhůta 1 roku neběží ode dne</w:t>
      </w:r>
    </w:p>
    <w:p w:rsidR="003B27DB" w:rsidRPr="005E1CB5" w:rsidRDefault="003B27DB" w:rsidP="00736915">
      <w:pPr>
        <w:pStyle w:val="Odstavecseseznamem"/>
        <w:numPr>
          <w:ilvl w:val="0"/>
          <w:numId w:val="6"/>
        </w:numPr>
        <w:autoSpaceDE w:val="0"/>
        <w:autoSpaceDN w:val="0"/>
        <w:adjustRightInd w:val="0"/>
        <w:rPr>
          <w:strike/>
          <w:color w:val="0D0D0D" w:themeColor="text1" w:themeTint="F2"/>
        </w:rPr>
      </w:pPr>
      <w:r w:rsidRPr="005E1CB5">
        <w:rPr>
          <w:strike/>
          <w:color w:val="0D0D0D" w:themeColor="text1" w:themeTint="F2"/>
        </w:rPr>
        <w:t>podání návrhu na obnovu řízení podle daňového řádu do dne pravomocného skončení obnoveného řízení nebo do dne pravomocného zamítnutí návrhu na obnovu řízení,</w:t>
      </w:r>
    </w:p>
    <w:p w:rsidR="003B27DB" w:rsidRPr="005E1CB5" w:rsidRDefault="003B27DB" w:rsidP="00736915">
      <w:pPr>
        <w:pStyle w:val="Odstavecseseznamem"/>
        <w:numPr>
          <w:ilvl w:val="0"/>
          <w:numId w:val="6"/>
        </w:numPr>
        <w:autoSpaceDE w:val="0"/>
        <w:autoSpaceDN w:val="0"/>
        <w:adjustRightInd w:val="0"/>
        <w:rPr>
          <w:strike/>
          <w:color w:val="0D0D0D" w:themeColor="text1" w:themeTint="F2"/>
        </w:rPr>
      </w:pPr>
      <w:r w:rsidRPr="005E1CB5">
        <w:rPr>
          <w:strike/>
          <w:color w:val="0D0D0D" w:themeColor="text1" w:themeTint="F2"/>
        </w:rPr>
        <w:t>zahájení přezkumného řízení podle daňového řádu do dne pravomocného skončení tohoto řízení,</w:t>
      </w:r>
    </w:p>
    <w:p w:rsidR="003B27DB" w:rsidRPr="005E1CB5" w:rsidRDefault="003B27DB" w:rsidP="00736915">
      <w:pPr>
        <w:pStyle w:val="Odstavecseseznamem"/>
        <w:numPr>
          <w:ilvl w:val="0"/>
          <w:numId w:val="6"/>
        </w:numPr>
        <w:spacing w:line="276" w:lineRule="auto"/>
        <w:rPr>
          <w:strike/>
          <w:color w:val="0D0D0D" w:themeColor="text1" w:themeTint="F2"/>
        </w:rPr>
      </w:pPr>
      <w:r w:rsidRPr="005E1CB5">
        <w:rPr>
          <w:strike/>
          <w:color w:val="0D0D0D" w:themeColor="text1" w:themeTint="F2"/>
        </w:rPr>
        <w:t xml:space="preserve">zahájení řízení podle soudního řádu správního o žalobě proti rozhodnutí správce daně do dne </w:t>
      </w:r>
      <w:r w:rsidRPr="005E1CB5">
        <w:rPr>
          <w:rFonts w:ascii="TimesNewRomanPSMT" w:hAnsi="TimesNewRomanPSMT" w:cs="TimesNewRomanPSMT"/>
          <w:strike/>
          <w:color w:val="0D0D0D" w:themeColor="text1" w:themeTint="F2"/>
        </w:rPr>
        <w:t>pravomocného skončení tohoto řízení nebo do dne pravomocného skončení řízení o kasační stížnosti.</w:t>
      </w:r>
    </w:p>
    <w:p w:rsidR="004D0F0B" w:rsidRPr="00C644B1" w:rsidRDefault="003B27DB" w:rsidP="004D0F0B">
      <w:pPr>
        <w:autoSpaceDE w:val="0"/>
        <w:autoSpaceDN w:val="0"/>
        <w:adjustRightInd w:val="0"/>
        <w:rPr>
          <w:b/>
          <w:color w:val="0D0D0D" w:themeColor="text1" w:themeTint="F2"/>
        </w:rPr>
      </w:pPr>
      <w:r w:rsidRPr="005E1CB5">
        <w:rPr>
          <w:b/>
          <w:color w:val="0D0D0D" w:themeColor="text1" w:themeTint="F2"/>
        </w:rPr>
        <w:t>(</w:t>
      </w:r>
      <w:r w:rsidR="00FA3A87">
        <w:rPr>
          <w:b/>
          <w:color w:val="0D0D0D" w:themeColor="text1" w:themeTint="F2"/>
        </w:rPr>
        <w:t>11</w:t>
      </w:r>
      <w:r w:rsidRPr="005E1CB5">
        <w:rPr>
          <w:b/>
          <w:color w:val="0D0D0D" w:themeColor="text1" w:themeTint="F2"/>
        </w:rPr>
        <w:t>) O prominutí nebo částečné prominutí odvodu</w:t>
      </w:r>
      <w:r w:rsidR="0086054D" w:rsidRPr="005E1CB5">
        <w:rPr>
          <w:b/>
          <w:color w:val="0D0D0D" w:themeColor="text1" w:themeTint="F2"/>
        </w:rPr>
        <w:t xml:space="preserve"> nebo</w:t>
      </w:r>
      <w:r w:rsidRPr="005E1CB5">
        <w:rPr>
          <w:b/>
          <w:color w:val="0D0D0D" w:themeColor="text1" w:themeTint="F2"/>
        </w:rPr>
        <w:t xml:space="preserve"> </w:t>
      </w:r>
      <w:r w:rsidR="00912ACC" w:rsidRPr="005E1CB5">
        <w:rPr>
          <w:b/>
          <w:color w:val="0D0D0D" w:themeColor="text1" w:themeTint="F2"/>
        </w:rPr>
        <w:t xml:space="preserve">navrácení veřejných prostředků </w:t>
      </w:r>
      <w:r w:rsidRPr="005E1CB5">
        <w:rPr>
          <w:b/>
          <w:color w:val="0D0D0D" w:themeColor="text1" w:themeTint="F2"/>
        </w:rPr>
        <w:t xml:space="preserve">za porušení rozpočtové kázně nebo </w:t>
      </w:r>
      <w:r w:rsidR="00661B41">
        <w:rPr>
          <w:b/>
          <w:color w:val="0D0D0D" w:themeColor="text1" w:themeTint="F2"/>
        </w:rPr>
        <w:t>penále</w:t>
      </w:r>
      <w:r w:rsidRPr="005E1CB5">
        <w:rPr>
          <w:b/>
          <w:color w:val="0D0D0D" w:themeColor="text1" w:themeTint="F2"/>
        </w:rPr>
        <w:t xml:space="preserve"> může ministerstvo požádat fyzická osoba, právnická osoba nebo organizační složka státu, která se porušení rozpočtové kázně dopustila. Žádost o prominutí nebo částečné prominutí lze podat nejpozději do 1 roku ode dne nabytí právní moci rozhodnutí, kterým </w:t>
      </w:r>
      <w:r w:rsidRPr="00C644B1">
        <w:rPr>
          <w:b/>
          <w:strike/>
          <w:color w:val="0D0D0D" w:themeColor="text1" w:themeTint="F2"/>
        </w:rPr>
        <w:t>byl odvod</w:t>
      </w:r>
      <w:r w:rsidRPr="005E1CB5">
        <w:rPr>
          <w:b/>
          <w:color w:val="0D0D0D" w:themeColor="text1" w:themeTint="F2"/>
        </w:rPr>
        <w:t xml:space="preserve"> </w:t>
      </w:r>
      <w:r w:rsidR="0086054D" w:rsidRPr="005E1CB5">
        <w:rPr>
          <w:b/>
          <w:color w:val="0D0D0D" w:themeColor="text1" w:themeTint="F2"/>
        </w:rPr>
        <w:t>nebo</w:t>
      </w:r>
      <w:r w:rsidR="00912ACC" w:rsidRPr="005E1CB5">
        <w:rPr>
          <w:b/>
          <w:color w:val="0D0D0D" w:themeColor="text1" w:themeTint="F2"/>
        </w:rPr>
        <w:t xml:space="preserve"> navrácení veřejných prostředků </w:t>
      </w:r>
      <w:r w:rsidRPr="005E1CB5">
        <w:rPr>
          <w:b/>
          <w:color w:val="0D0D0D" w:themeColor="text1" w:themeTint="F2"/>
        </w:rPr>
        <w:t xml:space="preserve">nebo </w:t>
      </w:r>
      <w:r w:rsidR="00661B41">
        <w:rPr>
          <w:b/>
          <w:color w:val="0D0D0D" w:themeColor="text1" w:themeTint="F2"/>
        </w:rPr>
        <w:t>penále</w:t>
      </w:r>
      <w:r w:rsidRPr="005E1CB5">
        <w:rPr>
          <w:b/>
          <w:color w:val="0D0D0D" w:themeColor="text1" w:themeTint="F2"/>
        </w:rPr>
        <w:t xml:space="preserve">, o jehož prominutí je žádáno, uložen. </w:t>
      </w:r>
      <w:r w:rsidR="004D0F0B" w:rsidRPr="00C644B1">
        <w:rPr>
          <w:b/>
          <w:color w:val="0D0D0D" w:themeColor="text1" w:themeTint="F2"/>
        </w:rPr>
        <w:t>Lhůta 1 roku neběží ode dne</w:t>
      </w:r>
    </w:p>
    <w:p w:rsidR="004D0F0B" w:rsidRPr="00C644B1" w:rsidRDefault="004D0F0B" w:rsidP="004D0F0B">
      <w:pPr>
        <w:pStyle w:val="Odstavecseseznamem"/>
        <w:numPr>
          <w:ilvl w:val="0"/>
          <w:numId w:val="39"/>
        </w:numPr>
        <w:autoSpaceDE w:val="0"/>
        <w:autoSpaceDN w:val="0"/>
        <w:adjustRightInd w:val="0"/>
        <w:rPr>
          <w:color w:val="0D0D0D" w:themeColor="text1" w:themeTint="F2"/>
        </w:rPr>
      </w:pPr>
      <w:r w:rsidRPr="00C644B1">
        <w:rPr>
          <w:color w:val="0D0D0D" w:themeColor="text1" w:themeTint="F2"/>
        </w:rPr>
        <w:t xml:space="preserve">podání návrhu na obnovu řízení podle </w:t>
      </w:r>
      <w:r>
        <w:rPr>
          <w:color w:val="0D0D0D" w:themeColor="text1" w:themeTint="F2"/>
        </w:rPr>
        <w:t>správního</w:t>
      </w:r>
      <w:r w:rsidRPr="00C644B1">
        <w:rPr>
          <w:color w:val="0D0D0D" w:themeColor="text1" w:themeTint="F2"/>
        </w:rPr>
        <w:t xml:space="preserve"> řádu do dne pravomocného skončení obnoveného řízení nebo do dne pravomocného zamítnutí návrhu na obnovu řízení,</w:t>
      </w:r>
    </w:p>
    <w:p w:rsidR="004D0F0B" w:rsidRPr="00C644B1" w:rsidRDefault="004D0F0B" w:rsidP="004D0F0B">
      <w:pPr>
        <w:pStyle w:val="Odstavecseseznamem"/>
        <w:numPr>
          <w:ilvl w:val="0"/>
          <w:numId w:val="39"/>
        </w:numPr>
        <w:autoSpaceDE w:val="0"/>
        <w:autoSpaceDN w:val="0"/>
        <w:adjustRightInd w:val="0"/>
        <w:rPr>
          <w:color w:val="0D0D0D" w:themeColor="text1" w:themeTint="F2"/>
        </w:rPr>
      </w:pPr>
      <w:r w:rsidRPr="00C644B1">
        <w:rPr>
          <w:color w:val="0D0D0D" w:themeColor="text1" w:themeTint="F2"/>
        </w:rPr>
        <w:t xml:space="preserve">zahájení přezkumného řízení podle </w:t>
      </w:r>
      <w:r>
        <w:rPr>
          <w:color w:val="0D0D0D" w:themeColor="text1" w:themeTint="F2"/>
        </w:rPr>
        <w:t xml:space="preserve">správního </w:t>
      </w:r>
      <w:r w:rsidRPr="00C644B1">
        <w:rPr>
          <w:color w:val="0D0D0D" w:themeColor="text1" w:themeTint="F2"/>
        </w:rPr>
        <w:t>řádu do dne pravomocného skončení tohoto řízení,</w:t>
      </w:r>
    </w:p>
    <w:p w:rsidR="004D0F0B" w:rsidRPr="00C644B1" w:rsidRDefault="004D0F0B" w:rsidP="004D0F0B">
      <w:pPr>
        <w:pStyle w:val="Odstavecseseznamem"/>
        <w:numPr>
          <w:ilvl w:val="0"/>
          <w:numId w:val="39"/>
        </w:numPr>
        <w:spacing w:line="276" w:lineRule="auto"/>
        <w:rPr>
          <w:color w:val="0D0D0D" w:themeColor="text1" w:themeTint="F2"/>
        </w:rPr>
      </w:pPr>
      <w:r w:rsidRPr="00C644B1">
        <w:rPr>
          <w:color w:val="0D0D0D" w:themeColor="text1" w:themeTint="F2"/>
        </w:rPr>
        <w:t xml:space="preserve">zahájení řízení podle soudního řádu správního o žalobě proti rozhodnutí správce daně do dne </w:t>
      </w:r>
      <w:r w:rsidRPr="00C644B1">
        <w:rPr>
          <w:rFonts w:ascii="TimesNewRomanPSMT" w:hAnsi="TimesNewRomanPSMT" w:cs="TimesNewRomanPSMT"/>
          <w:color w:val="0D0D0D" w:themeColor="text1" w:themeTint="F2"/>
        </w:rPr>
        <w:t>pravomocného skončení tohoto řízení nebo do dne pravomocného skončení řízení o kasační stížnosti.</w:t>
      </w:r>
    </w:p>
    <w:p w:rsidR="00F33D31" w:rsidRPr="00F33D31" w:rsidRDefault="00D337BF" w:rsidP="004D0F0B">
      <w:pPr>
        <w:spacing w:before="240"/>
        <w:outlineLvl w:val="5"/>
        <w:rPr>
          <w:b/>
          <w:color w:val="0D0D0D" w:themeColor="text1" w:themeTint="F2"/>
        </w:rPr>
      </w:pPr>
      <w:r>
        <w:rPr>
          <w:b/>
          <w:color w:val="0D0D0D" w:themeColor="text1" w:themeTint="F2"/>
        </w:rPr>
        <w:t>(1</w:t>
      </w:r>
      <w:r w:rsidR="00FA3A87">
        <w:rPr>
          <w:b/>
          <w:color w:val="0D0D0D" w:themeColor="text1" w:themeTint="F2"/>
        </w:rPr>
        <w:t>2</w:t>
      </w:r>
      <w:r>
        <w:rPr>
          <w:b/>
          <w:color w:val="0D0D0D" w:themeColor="text1" w:themeTint="F2"/>
        </w:rPr>
        <w:t xml:space="preserve">) </w:t>
      </w:r>
      <w:r w:rsidR="00F33D31" w:rsidRPr="00F33D31">
        <w:rPr>
          <w:b/>
          <w:color w:val="0D0D0D" w:themeColor="text1" w:themeTint="F2"/>
        </w:rPr>
        <w:t>Byla-li žádost o prominutí daně nebo příslušenství daně zamítnuta, lze novou žádost podat nejdříve po 60 dnech ode dne oznámení zamítavého rozhodnutí. V této nové žádosti je daňový subjekt povinen uvést jiné důvody než ty, které již obsahovala žádost původní, jinak bude nová žádost odložena. O odložení musí být žadatel vyrozuměn.</w:t>
      </w:r>
    </w:p>
    <w:p w:rsidR="00F33D31" w:rsidRPr="005E1CB5" w:rsidRDefault="00D337BF" w:rsidP="00F33D31">
      <w:pPr>
        <w:spacing w:before="240"/>
        <w:outlineLvl w:val="5"/>
        <w:rPr>
          <w:b/>
          <w:color w:val="0D0D0D" w:themeColor="text1" w:themeTint="F2"/>
        </w:rPr>
      </w:pPr>
      <w:r>
        <w:rPr>
          <w:b/>
          <w:color w:val="0D0D0D" w:themeColor="text1" w:themeTint="F2"/>
        </w:rPr>
        <w:t>(1</w:t>
      </w:r>
      <w:r w:rsidR="00FA3A87">
        <w:rPr>
          <w:b/>
          <w:color w:val="0D0D0D" w:themeColor="text1" w:themeTint="F2"/>
        </w:rPr>
        <w:t>3</w:t>
      </w:r>
      <w:r>
        <w:rPr>
          <w:b/>
          <w:color w:val="0D0D0D" w:themeColor="text1" w:themeTint="F2"/>
        </w:rPr>
        <w:t xml:space="preserve">) </w:t>
      </w:r>
      <w:r w:rsidR="00F33D31" w:rsidRPr="00F33D31">
        <w:rPr>
          <w:b/>
          <w:color w:val="0D0D0D" w:themeColor="text1" w:themeTint="F2"/>
        </w:rPr>
        <w:t>Proti rozhodnutí ve věci prominutí daně nebo příslušenství daně nelze uplatnit opravné prostředky.</w:t>
      </w:r>
    </w:p>
    <w:p w:rsidR="00723773" w:rsidRPr="005E1CB5" w:rsidRDefault="00723773" w:rsidP="00723773">
      <w:pPr>
        <w:spacing w:line="276" w:lineRule="auto"/>
        <w:rPr>
          <w:b/>
          <w:color w:val="0D0D0D" w:themeColor="text1" w:themeTint="F2"/>
        </w:rPr>
      </w:pPr>
    </w:p>
    <w:p w:rsidR="00FC703F" w:rsidRPr="005E1CB5" w:rsidRDefault="00FC703F" w:rsidP="00FC703F">
      <w:pPr>
        <w:spacing w:line="276" w:lineRule="auto"/>
        <w:jc w:val="center"/>
        <w:rPr>
          <w:color w:val="0D0D0D" w:themeColor="text1" w:themeTint="F2"/>
        </w:rPr>
      </w:pPr>
      <w:r w:rsidRPr="005E1CB5">
        <w:rPr>
          <w:color w:val="0D0D0D" w:themeColor="text1" w:themeTint="F2"/>
        </w:rPr>
        <w:t>§ 48</w:t>
      </w:r>
    </w:p>
    <w:p w:rsidR="00FC703F" w:rsidRPr="005E1CB5" w:rsidRDefault="00FC703F" w:rsidP="00FC703F">
      <w:pPr>
        <w:spacing w:line="276" w:lineRule="auto"/>
        <w:rPr>
          <w:color w:val="0D0D0D" w:themeColor="text1" w:themeTint="F2"/>
        </w:rPr>
      </w:pPr>
    </w:p>
    <w:p w:rsidR="00FC703F" w:rsidRPr="005E1CB5" w:rsidRDefault="00FC703F" w:rsidP="00FC703F">
      <w:pPr>
        <w:spacing w:line="276" w:lineRule="auto"/>
        <w:rPr>
          <w:color w:val="0D0D0D" w:themeColor="text1" w:themeTint="F2"/>
        </w:rPr>
      </w:pPr>
      <w:r w:rsidRPr="005E1CB5">
        <w:rPr>
          <w:color w:val="0D0D0D" w:themeColor="text1" w:themeTint="F2"/>
        </w:rPr>
        <w:tab/>
        <w:t>(1) Organizační složka státu tvoří tyto peněžní fondy:</w:t>
      </w:r>
    </w:p>
    <w:p w:rsidR="00FC703F" w:rsidRPr="005E1CB5" w:rsidRDefault="00FC703F" w:rsidP="00FC703F">
      <w:pPr>
        <w:spacing w:line="276" w:lineRule="auto"/>
        <w:rPr>
          <w:color w:val="0D0D0D" w:themeColor="text1" w:themeTint="F2"/>
        </w:rPr>
      </w:pPr>
      <w:r w:rsidRPr="005E1CB5">
        <w:rPr>
          <w:color w:val="0D0D0D" w:themeColor="text1" w:themeTint="F2"/>
        </w:rPr>
        <w:t>a) rezervní fond,</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b) fond kulturních a sociálních potřeb.</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b/>
        <w:t>(2) Zdrojem rezervního fondu jsou</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 prostředky poskytnuté ze zahraničí a peněžní dary,</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 xml:space="preserve">b) </w:t>
      </w:r>
      <w:r w:rsidRPr="005E1CB5">
        <w:rPr>
          <w:strike/>
          <w:color w:val="0D0D0D" w:themeColor="text1" w:themeTint="F2"/>
        </w:rPr>
        <w:t xml:space="preserve">odvody </w:t>
      </w:r>
      <w:r w:rsidR="00912ACC" w:rsidRPr="005E1CB5">
        <w:rPr>
          <w:b/>
          <w:color w:val="0D0D0D" w:themeColor="text1" w:themeTint="F2"/>
        </w:rPr>
        <w:t>navrácení veřejných prostředků</w:t>
      </w:r>
      <w:r w:rsidR="00912ACC" w:rsidRPr="005E1CB5">
        <w:rPr>
          <w:color w:val="0D0D0D" w:themeColor="text1" w:themeTint="F2"/>
        </w:rPr>
        <w:t xml:space="preserve"> </w:t>
      </w:r>
      <w:r w:rsidRPr="005E1CB5">
        <w:rPr>
          <w:color w:val="0D0D0D" w:themeColor="text1" w:themeTint="F2"/>
        </w:rPr>
        <w:t>neoprávněně použitých nebo zadržených peněžních prostředků podle § 44 odst. 2 písm. a), b), g) a h)</w:t>
      </w:r>
      <w:r w:rsidRPr="00661B41">
        <w:rPr>
          <w:color w:val="0D0D0D" w:themeColor="text1" w:themeTint="F2"/>
        </w:rPr>
        <w:t xml:space="preserve"> a </w:t>
      </w:r>
      <w:r w:rsidRPr="00C644B1">
        <w:rPr>
          <w:color w:val="0D0D0D" w:themeColor="text1" w:themeTint="F2"/>
        </w:rPr>
        <w:t xml:space="preserve">penále za prodlení </w:t>
      </w:r>
      <w:r w:rsidR="00912ACC" w:rsidRPr="00C644B1">
        <w:rPr>
          <w:color w:val="0D0D0D" w:themeColor="text1" w:themeTint="F2"/>
        </w:rPr>
        <w:t>s nimi</w:t>
      </w:r>
      <w:r w:rsidR="00912ACC"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c) příjmy z prodeje majetku, který organizační složka státu nabyla darem nebo děděním,</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d) u Ministerstva obrany příjmy z prodeje majetku státu, s kterým je příslušné hospodařit toto ministerstvo.</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b/>
        <w:t>(3) Organizační složka státu člení prostředky v rezervním fondu podle původu, a to na</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 prostředky poskytnuté ze zahraničí a peněžní dary, a to dále na</w:t>
      </w:r>
    </w:p>
    <w:p w:rsidR="00FC703F" w:rsidRPr="005E1CB5" w:rsidRDefault="00FC703F" w:rsidP="00FC703F">
      <w:pPr>
        <w:spacing w:line="276" w:lineRule="auto"/>
        <w:rPr>
          <w:color w:val="0D0D0D" w:themeColor="text1" w:themeTint="F2"/>
        </w:rPr>
      </w:pPr>
      <w:r w:rsidRPr="005E1CB5">
        <w:rPr>
          <w:color w:val="0D0D0D" w:themeColor="text1" w:themeTint="F2"/>
        </w:rPr>
        <w:t>1. prostředky, které jí byly poskytnuty na určitý účel, a to podle těchto účelů,</w:t>
      </w:r>
    </w:p>
    <w:p w:rsidR="00FC703F" w:rsidRPr="005E1CB5" w:rsidRDefault="00FC703F" w:rsidP="00FC703F">
      <w:pPr>
        <w:spacing w:line="276" w:lineRule="auto"/>
        <w:rPr>
          <w:color w:val="0D0D0D" w:themeColor="text1" w:themeTint="F2"/>
        </w:rPr>
      </w:pPr>
      <w:r w:rsidRPr="005E1CB5">
        <w:rPr>
          <w:color w:val="0D0D0D" w:themeColor="text1" w:themeTint="F2"/>
        </w:rPr>
        <w:t>2. prostředky, které jí byly poskytnuty bez uvedení účelu,</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EC2157" w:rsidRDefault="00FC703F" w:rsidP="00FC703F">
      <w:pPr>
        <w:spacing w:line="276" w:lineRule="auto"/>
        <w:rPr>
          <w:strike/>
          <w:color w:val="0D0D0D" w:themeColor="text1" w:themeTint="F2"/>
        </w:rPr>
      </w:pPr>
      <w:r w:rsidRPr="00EC2157">
        <w:rPr>
          <w:strike/>
          <w:color w:val="0D0D0D" w:themeColor="text1" w:themeTint="F2"/>
        </w:rPr>
        <w:t>b) odvody</w:t>
      </w:r>
      <w:r w:rsidRPr="00EC2157">
        <w:rPr>
          <w:b/>
          <w:strike/>
          <w:color w:val="0D0D0D" w:themeColor="text1" w:themeTint="F2"/>
        </w:rPr>
        <w:t xml:space="preserve"> </w:t>
      </w:r>
      <w:r w:rsidRPr="00EC2157">
        <w:rPr>
          <w:strike/>
          <w:color w:val="0D0D0D" w:themeColor="text1" w:themeTint="F2"/>
        </w:rPr>
        <w:t>neoprávněně použitých nebo zadržených peněžních prostředků podle § 44 odst. 2 písm. a), b), g) a h) a penále za prodlení s</w:t>
      </w:r>
      <w:r w:rsidR="00912ACC" w:rsidRPr="00EC2157">
        <w:rPr>
          <w:strike/>
          <w:color w:val="0D0D0D" w:themeColor="text1" w:themeTint="F2"/>
        </w:rPr>
        <w:t> </w:t>
      </w:r>
      <w:r w:rsidRPr="00EC2157">
        <w:rPr>
          <w:strike/>
          <w:color w:val="0D0D0D" w:themeColor="text1" w:themeTint="F2"/>
        </w:rPr>
        <w:t>nimi; tyto odvody</w:t>
      </w:r>
      <w:r w:rsidR="00661B41" w:rsidRPr="00EC2157">
        <w:rPr>
          <w:b/>
          <w:strike/>
          <w:color w:val="0D0D0D" w:themeColor="text1" w:themeTint="F2"/>
        </w:rPr>
        <w:t xml:space="preserve"> </w:t>
      </w:r>
      <w:r w:rsidRPr="00EC2157">
        <w:rPr>
          <w:strike/>
          <w:color w:val="0D0D0D" w:themeColor="text1" w:themeTint="F2"/>
        </w:rPr>
        <w:t>a penále</w:t>
      </w:r>
      <w:r w:rsidRPr="00EC2157">
        <w:rPr>
          <w:b/>
          <w:strike/>
          <w:color w:val="0D0D0D" w:themeColor="text1" w:themeTint="F2"/>
        </w:rPr>
        <w:t xml:space="preserve"> </w:t>
      </w:r>
      <w:r w:rsidRPr="00EC2157">
        <w:rPr>
          <w:strike/>
          <w:color w:val="0D0D0D" w:themeColor="text1" w:themeTint="F2"/>
        </w:rPr>
        <w:t xml:space="preserve">dále člení podle původních účelů; původním účelem se rozumí účel, na který organizační složka státu určila dotace nebo návratné finanční výpomoci, při jejichž používání jejich příjemci porušili rozpočtovou kázeň a za to do jejího rezervního fondu tyto odvody provedli a tato penále </w:t>
      </w:r>
      <w:r w:rsidR="00912ACC" w:rsidRPr="00EC2157">
        <w:rPr>
          <w:strike/>
          <w:color w:val="0D0D0D" w:themeColor="text1" w:themeTint="F2"/>
        </w:rPr>
        <w:t xml:space="preserve"> </w:t>
      </w:r>
      <w:r w:rsidRPr="00EC2157">
        <w:rPr>
          <w:strike/>
          <w:color w:val="0D0D0D" w:themeColor="text1" w:themeTint="F2"/>
        </w:rPr>
        <w:t>zaplatili,</w:t>
      </w:r>
    </w:p>
    <w:p w:rsidR="00EC2157" w:rsidRPr="00EC2157" w:rsidRDefault="00EC2157" w:rsidP="00EC2157">
      <w:pPr>
        <w:spacing w:line="276" w:lineRule="auto"/>
        <w:rPr>
          <w:b/>
          <w:color w:val="0D0D0D" w:themeColor="text1" w:themeTint="F2"/>
        </w:rPr>
      </w:pPr>
    </w:p>
    <w:p w:rsidR="00EC2157" w:rsidRPr="00EC2157" w:rsidRDefault="00EC2157" w:rsidP="00EC2157">
      <w:pPr>
        <w:spacing w:line="276" w:lineRule="auto"/>
        <w:rPr>
          <w:b/>
          <w:color w:val="0D0D0D" w:themeColor="text1" w:themeTint="F2"/>
        </w:rPr>
      </w:pPr>
      <w:r w:rsidRPr="00EC2157">
        <w:rPr>
          <w:b/>
          <w:color w:val="0D0D0D" w:themeColor="text1" w:themeTint="F2"/>
        </w:rPr>
        <w:t>b) navrácení veřejných prostředků neoprávněně použitých nebo zadržených peněžních prostředků podle § 44 odst. 2 písm. a), b), g) a h) a penále za prodlení s nimi; toto navrácení veřejných prostředků a penále dále člení podle původních účelů; původním účelem se rozumí účel, na který organizační složka státu určila dotace nebo návratné finanční výpomoci, při jejichž používání jejich příjemci porušili rozpočtovou kázeň a za to do jejího rezervního fondu provedli navrácení veřejných prostředků a tato penále  zaplatili,</w:t>
      </w:r>
    </w:p>
    <w:p w:rsidR="00EC2157" w:rsidRPr="005E1CB5" w:rsidRDefault="00EC2157" w:rsidP="00FC703F">
      <w:pPr>
        <w:spacing w:line="276" w:lineRule="auto"/>
        <w:rPr>
          <w:color w:val="0D0D0D" w:themeColor="text1" w:themeTint="F2"/>
        </w:rPr>
      </w:pPr>
    </w:p>
    <w:p w:rsidR="00FC703F" w:rsidRPr="005E1CB5" w:rsidRDefault="00FC703F" w:rsidP="00FC703F">
      <w:pPr>
        <w:spacing w:line="276" w:lineRule="auto"/>
        <w:rPr>
          <w:color w:val="0D0D0D" w:themeColor="text1" w:themeTint="F2"/>
        </w:rPr>
      </w:pPr>
      <w:r w:rsidRPr="005E1CB5">
        <w:rPr>
          <w:color w:val="0D0D0D" w:themeColor="text1" w:themeTint="F2"/>
        </w:rPr>
        <w:t>c) příjmy z prodeje majetku, který pro Českou republiku nabyla organizační složka státu darem nebo děděním,</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d) příjmy z prodeje majetku, se kterým bylo příslušné hospodařit Ministerstvo obrany.</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b/>
        <w:t>(4) Prostředky rezervního fondu používá organizační složka státu tak, že</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 prostředky podle odstavce 3 písm. a), které jí byly poskytnuty na určitý účel, používá na tento účel a prostředky, které jí byly poskytnuty bez uvedení účelu, používá na výdaje na rozpočtem nezajištěné provozní potřeby a na výdaje, které v mimořádných případech povolí vláda,</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b) prostředky podle odstavce 3 písm. b) používá na dotace a návratné finanční výpomoci na původní účely,</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c) prostředky podle odstavce 3 písm. c) používá na výdaje na reprodukci majetku,</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d) prostředky podle odstavce 3 písm. d) používá Ministerstvo obrany na výdaje na reprodukci majetku.</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b/>
        <w:t>(5) Organizační složka státu, která přijala přímo do rezervního fondu peněžní prostředky, které má povinnost po jejich použití na stanovený účel vyúčtovat a nespotřebovaný zbytek vrátit, vrátí tento jejich nespotřebovaný zbytek poskytovateli přímo z rezervního fondu. § 45 odst. 3 věta druhá se zde nepoužije.</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b/>
        <w:t>(6) Prostředky rezervního fondu, které do něj byly převedeny podle § 44a odst. 1 písm. e) a odst. 3 písm. e) a které není možné použít na příslušné programy a projekty [odstavec 4 písm. b)], protože už skončily, organizační složka státu vrátí nejpozději ve lhůtách finančního vypořádání se státním rozpočtem za rok, v kterém byl program nebo projekt ukončen.</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b/>
        <w:t>(7) O prostředcích převedených do rezervních fondů podle § 47 ve znění účinném ode dne 7. září 2004 do dne 29. února 2008 může vláda rozhodnout, že budou převedeny do příjmů státního rozpočtu kapitoly Všeobecná pokladní správa a použity buď na snížení schodku státního rozpočtu nebo podle § 24 odst. 1 písm. d).</w:t>
      </w:r>
    </w:p>
    <w:p w:rsidR="00FC703F" w:rsidRPr="005E1CB5" w:rsidRDefault="00FC703F" w:rsidP="00FC703F">
      <w:pPr>
        <w:spacing w:line="276" w:lineRule="auto"/>
        <w:rPr>
          <w:color w:val="0D0D0D" w:themeColor="text1" w:themeTint="F2"/>
        </w:rPr>
      </w:pPr>
      <w:r w:rsidRPr="005E1CB5">
        <w:rPr>
          <w:color w:val="0D0D0D" w:themeColor="text1" w:themeTint="F2"/>
        </w:rPr>
        <w:t xml:space="preserve"> </w:t>
      </w:r>
    </w:p>
    <w:p w:rsidR="00FC703F" w:rsidRPr="005E1CB5" w:rsidRDefault="00FC703F" w:rsidP="00FC703F">
      <w:pPr>
        <w:spacing w:line="276" w:lineRule="auto"/>
        <w:rPr>
          <w:color w:val="0D0D0D" w:themeColor="text1" w:themeTint="F2"/>
        </w:rPr>
      </w:pPr>
      <w:r w:rsidRPr="005E1CB5">
        <w:rPr>
          <w:color w:val="0D0D0D" w:themeColor="text1" w:themeTint="F2"/>
        </w:rPr>
        <w:tab/>
        <w:t>(8) Fond kulturních a sociálních potřeb je tvořen základním přídělem z rozpočtu organizační složky státu z ročního objemu nákladů zúčtovaných na platy a náhrady platů, popřípadě na mzdy a náhrady mzdy a odměny za pracovní pohotovost, na odměny a ostatní plnění za práci vykonávanou v rámci odborného výcviku na produktivních činnostech žákům učilišť a na stipendia interním vědeckým aspirantům a zaměstnancům na studijních pobytech. Fond kulturních a sociálních potřeb je naplňován zálohově z roční plánované výše v souladu s jeho schváleným rozpočtem. Vyúčtování skutečného základního přídělu se provede v rámci účetní závěrky. Je tvořen k zabezpečování kulturních, sociálních a dalších potřeb a je určen zaměstnancům v pracovním poměru k zaměstnavateli, příslušníkům ve služebním poměru, soudcům, žákům středních odborných učilišť a učilišť, interním vědeckým aspirantům, důchodcům, kteří při prvém odchodu do starobního důchodu nebo invalidního důchodu pro invaliditu třetího stupně pracovali u zaměstnavatele, případně rodinným příslušníkům zaměstnanců a jiným právnickým nebo fyzickým osobám. Další příjmy, výši tvorby a hospodaření s fondem kulturních a sociálních potřeb stanoví ministerstvo vyhláškou.</w:t>
      </w:r>
    </w:p>
    <w:p w:rsidR="00FC703F" w:rsidRPr="005E1CB5" w:rsidRDefault="00FC703F" w:rsidP="00FC703F">
      <w:pPr>
        <w:spacing w:line="276" w:lineRule="auto"/>
        <w:rPr>
          <w:b/>
          <w:color w:val="0D0D0D" w:themeColor="text1" w:themeTint="F2"/>
        </w:rPr>
      </w:pPr>
    </w:p>
    <w:p w:rsidR="004E42FD" w:rsidRPr="005E1CB5" w:rsidRDefault="004E42FD" w:rsidP="004E42FD">
      <w:pPr>
        <w:spacing w:line="276" w:lineRule="auto"/>
        <w:jc w:val="center"/>
        <w:rPr>
          <w:color w:val="0D0D0D" w:themeColor="text1" w:themeTint="F2"/>
        </w:rPr>
      </w:pPr>
      <w:r w:rsidRPr="005E1CB5">
        <w:rPr>
          <w:color w:val="0D0D0D" w:themeColor="text1" w:themeTint="F2"/>
        </w:rPr>
        <w:t>§ 49</w:t>
      </w:r>
    </w:p>
    <w:p w:rsidR="004E42FD" w:rsidRPr="005E1CB5" w:rsidRDefault="004E42FD" w:rsidP="004E42FD">
      <w:pPr>
        <w:spacing w:line="276" w:lineRule="auto"/>
        <w:rPr>
          <w:color w:val="0D0D0D" w:themeColor="text1" w:themeTint="F2"/>
        </w:rPr>
      </w:pPr>
    </w:p>
    <w:p w:rsidR="004E42FD" w:rsidRPr="005E1CB5" w:rsidRDefault="004E42FD" w:rsidP="004E42FD">
      <w:pPr>
        <w:spacing w:line="276" w:lineRule="auto"/>
        <w:rPr>
          <w:color w:val="0D0D0D" w:themeColor="text1" w:themeTint="F2"/>
        </w:rPr>
      </w:pPr>
      <w:r w:rsidRPr="005E1CB5">
        <w:rPr>
          <w:color w:val="0D0D0D" w:themeColor="text1" w:themeTint="F2"/>
        </w:rPr>
        <w:tab/>
        <w:t>(1) Organizační složka státu není, pokud tento zákon nestanoví jinak, oprávněna přijímat ani poskytovat úvěry, přijímat půjčky, vystavovat směnky ani je přijímat. Půjčky může poskytovat pouze z fondu kulturních a sociálních potřeb nebo na základě zvláštního právního předpisu.</w:t>
      </w:r>
      <w:r w:rsidRPr="005E1CB5">
        <w:rPr>
          <w:color w:val="0D0D0D" w:themeColor="text1" w:themeTint="F2"/>
          <w:vertAlign w:val="superscript"/>
        </w:rPr>
        <w:t>26)</w:t>
      </w:r>
      <w:r w:rsidRPr="005E1CB5">
        <w:rPr>
          <w:color w:val="0D0D0D" w:themeColor="text1" w:themeTint="F2"/>
        </w:rPr>
        <w:t xml:space="preserve"> Ministerstvo vystavuje jménem České republiky směnky nebo šeky k vypořádání restitučních nároků oprávněných osob, kterým byla přiznána náhrada podle zákona č. 87/1991 Sb., o mimosoudních rehabilitacích, ve znění pozdějších předpisů, nebo podle zákona č. 229/1991 Sb., o úpravě vlastnických vztahů k půdě a jinému zemědělskému majetku, ve znění pozdějších předpisů</w:t>
      </w:r>
      <w:r w:rsidRPr="005E1CB5">
        <w:rPr>
          <w:color w:val="0D0D0D" w:themeColor="text1" w:themeTint="F2"/>
          <w:vertAlign w:val="superscript"/>
        </w:rPr>
        <w:t>35)</w:t>
      </w:r>
      <w:r w:rsidRPr="005E1CB5">
        <w:rPr>
          <w:color w:val="0D0D0D" w:themeColor="text1" w:themeTint="F2"/>
        </w:rPr>
        <w:t>.</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(2) Organizační složka státu může poskytovat dodavatelům zálohy nejvýše na období jednoho čtvrtletí, a to v závislosti na věcném plnění dodávek výrobků a služeb. Ke konci běžného rozpočtového roku musí být zálohy vyúčtovány, a pokud výše zálohy přesahují výši měsíčního plnění, musí být vráceny do rozpočtu. Vyúčtování ke konci rozpočtového roku nemusí být provedeno u záloh za dodávky elektřiny, plynu, vody, tepla, u záloh mobilním operátorům, u záloh na pohonné hmoty poskytovaných prostřednictvím platebních karet, u záloh poskytovaných ke splnění povinnosti uložené zvláštním právním předpisem26a) a u předplatného novin a časopisů. Při financování potřeb programů je výše záloh stanovena správcem rozpočtové kapitoly.</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(3) Z rozpočtu běžného roku kapitoly Ministerstvo práce a sociálních věcí lze poskytnout České poště zálohu na výplatu důchodů v prvních lednových dnech roku následujícího.</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 xml:space="preserve">(4) Organizační složka státu hradí </w:t>
      </w:r>
      <w:r w:rsidRPr="005D1770">
        <w:rPr>
          <w:strike/>
          <w:color w:val="0D0D0D" w:themeColor="text1" w:themeTint="F2"/>
        </w:rPr>
        <w:t>odvod</w:t>
      </w:r>
      <w:r w:rsidR="008C4E9D">
        <w:t xml:space="preserve"> </w:t>
      </w:r>
      <w:r w:rsidR="008C4E9D" w:rsidRPr="008C4E9D">
        <w:rPr>
          <w:b/>
        </w:rPr>
        <w:t>navrácení veřejných prostředků</w:t>
      </w:r>
      <w:r w:rsidR="008C4E9D" w:rsidRPr="008C4E9D">
        <w:rPr>
          <w:color w:val="0D0D0D" w:themeColor="text1" w:themeTint="F2"/>
        </w:rPr>
        <w:t xml:space="preserve"> </w:t>
      </w:r>
      <w:r w:rsidRPr="008C4E9D">
        <w:rPr>
          <w:color w:val="0D0D0D" w:themeColor="text1" w:themeTint="F2"/>
        </w:rPr>
        <w:t>za porušení rozpočtové kázně</w:t>
      </w:r>
      <w:r w:rsidRPr="005E1CB5">
        <w:rPr>
          <w:color w:val="0D0D0D" w:themeColor="text1" w:themeTint="F2"/>
        </w:rPr>
        <w:t xml:space="preserve"> a </w:t>
      </w:r>
      <w:r w:rsidRPr="00C644B1">
        <w:rPr>
          <w:color w:val="0D0D0D" w:themeColor="text1" w:themeTint="F2"/>
        </w:rPr>
        <w:t>penále</w:t>
      </w:r>
      <w:r w:rsidRPr="00661B41">
        <w:rPr>
          <w:b/>
          <w:color w:val="0D0D0D" w:themeColor="text1" w:themeTint="F2"/>
        </w:rPr>
        <w:t xml:space="preserve"> </w:t>
      </w:r>
      <w:r w:rsidRPr="005E1CB5">
        <w:rPr>
          <w:color w:val="0D0D0D" w:themeColor="text1" w:themeTint="F2"/>
        </w:rPr>
        <w:t>ze svého rozpočtu, a pokud jde o porušení pravidel hospodaření s fondem kulturních a sociálních potřeb, z tohoto fondu.</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(5) Organizační složka státu poskytuje peněžní dary pouze z fondu kulturních a sociálních potřeb, pokud tento zákon nestanoví jinak.</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(6) Organizační složka státu může vynakládat peněžní prostředky na peněžní a věcná ocenění pouze v případě, stanoví-li tak právní předpis. Jde-li o ocenění udělované orgány moci výkonné, stanoví vláda nařízením druhy ocenění, podmínky, za kterých jsou udělována, a orgány, které je udělují.</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(7) Organizační složka státu může kompenzovat výdaje přijatými příjmy, jen jde-li o</w:t>
      </w:r>
    </w:p>
    <w:p w:rsidR="004E42FD" w:rsidRPr="005E1CB5" w:rsidRDefault="004E42FD" w:rsidP="004E42FD">
      <w:pPr>
        <w:spacing w:line="276" w:lineRule="auto"/>
        <w:rPr>
          <w:color w:val="0D0D0D" w:themeColor="text1" w:themeTint="F2"/>
        </w:rPr>
      </w:pPr>
      <w:r w:rsidRPr="005E1CB5">
        <w:rPr>
          <w:color w:val="0D0D0D" w:themeColor="text1" w:themeTint="F2"/>
        </w:rPr>
        <w:t>a) prostředky poskytnuté z rozpočtu a v tomtéž rozpočtovém roce do rozpočtu vrácené,</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b) dodatečnou náhradu dříve vynaložených výdajů v tomtéž rozpočtovém roce, kterou jsou nahrazeny organizační složce státu výdaje, které organizační složka státu zaplatila z provozně technických důvodů, zejména úhradu telefonních poplatků, elektřiny, vodného a stočného,</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c) náhradu mezd za práci prováděnou zaměstnanci organizační složky pro jinou organizační složku nebo jiný subjekt.</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(8) Kompenzovat lze jen konkrétní podle rozpočtové skladby přesně identifikovaný výdaj, jehož úhrada vyplývá ze smluvních vztahů.</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(9) Kompenzovat nelze výdaje, které organizační složka státu vynaložila při poskytování služeb, které jsou předmětem činnosti, pro kterou byla zřízena, pokud zvláštní právní předpis nestanoví jinak.</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 xml:space="preserve">(10) Z příjmových účtů státního rozpočtu je možné vracet daně, odvody, poplatky, podíl na clech podle § 6 odst. 1 písm. c), zálohy na tyto příjmy, </w:t>
      </w:r>
      <w:r w:rsidRPr="00904F97">
        <w:rPr>
          <w:strike/>
          <w:color w:val="0D0D0D" w:themeColor="text1" w:themeTint="F2"/>
        </w:rPr>
        <w:t>odvody za porušení rozpočtové kázně</w:t>
      </w:r>
      <w:r w:rsidRPr="005E1CB5">
        <w:rPr>
          <w:color w:val="0D0D0D" w:themeColor="text1" w:themeTint="F2"/>
        </w:rPr>
        <w:t xml:space="preserve"> </w:t>
      </w:r>
      <w:r w:rsidR="00904F97" w:rsidRPr="00904F97">
        <w:rPr>
          <w:b/>
        </w:rPr>
        <w:t xml:space="preserve">navrácení veřejných prostředků </w:t>
      </w:r>
      <w:r w:rsidR="00904F97" w:rsidRPr="00904F97">
        <w:rPr>
          <w:b/>
          <w:color w:val="0D0D0D" w:themeColor="text1" w:themeTint="F2"/>
        </w:rPr>
        <w:t>za porušení rozpočtové kázně</w:t>
      </w:r>
      <w:r w:rsidR="00904F97" w:rsidRPr="005E1CB5">
        <w:rPr>
          <w:color w:val="0D0D0D" w:themeColor="text1" w:themeTint="F2"/>
        </w:rPr>
        <w:t xml:space="preserve"> </w:t>
      </w:r>
      <w:r w:rsidRPr="005E1CB5">
        <w:rPr>
          <w:color w:val="0D0D0D" w:themeColor="text1" w:themeTint="F2"/>
        </w:rPr>
        <w:t>a pokuty, peněžité tresty a kauce, nebo jejich části, a to včetně jejich příslušenství, existuje-li k vracení právní důvod. Takto je možné vracet tyto příjmy nebo jejich části i v letech, která následují po rozpočtovém roce, ve kterém došlo k jejich přijetí do státního rozpočtu. Z příjmových účtů státního rozpočtu je také možné v běžném rozpočtovém roce vracet na účty Národního fondu prostředky, které byly v běžném rozpočtovém roce z Národního fondu vynaloženy na projekty spolufinancované z rozpočtu Evropské unie, a o kterých poskytovatel dodatečně rozhodl, že budou financovány pouze ze státního rozpočtu.</w:t>
      </w:r>
    </w:p>
    <w:p w:rsidR="004E42FD" w:rsidRPr="005E1CB5" w:rsidRDefault="004E42FD" w:rsidP="004E42FD">
      <w:pPr>
        <w:spacing w:line="276" w:lineRule="auto"/>
        <w:rPr>
          <w:color w:val="0D0D0D" w:themeColor="text1" w:themeTint="F2"/>
        </w:rPr>
      </w:pPr>
      <w:r w:rsidRPr="005E1CB5">
        <w:rPr>
          <w:color w:val="0D0D0D" w:themeColor="text1" w:themeTint="F2"/>
        </w:rPr>
        <w:t xml:space="preserve"> </w:t>
      </w:r>
    </w:p>
    <w:p w:rsidR="004E42FD" w:rsidRPr="005E1CB5" w:rsidRDefault="004E42FD" w:rsidP="004E42FD">
      <w:pPr>
        <w:spacing w:line="276" w:lineRule="auto"/>
        <w:rPr>
          <w:color w:val="0D0D0D" w:themeColor="text1" w:themeTint="F2"/>
        </w:rPr>
      </w:pPr>
      <w:r w:rsidRPr="005E1CB5">
        <w:rPr>
          <w:color w:val="0D0D0D" w:themeColor="text1" w:themeTint="F2"/>
        </w:rPr>
        <w:tab/>
        <w:t>(11) Organizační složka státu může za své zaměstnance hradit část příspěvku na penzijní připojištění</w:t>
      </w:r>
      <w:r w:rsidRPr="005E1CB5">
        <w:rPr>
          <w:color w:val="0D0D0D" w:themeColor="text1" w:themeTint="F2"/>
          <w:vertAlign w:val="superscript"/>
        </w:rPr>
        <w:t>12a)</w:t>
      </w:r>
      <w:r w:rsidRPr="005E1CB5">
        <w:rPr>
          <w:color w:val="0D0D0D" w:themeColor="text1" w:themeTint="F2"/>
        </w:rPr>
        <w:t>, nebo doplňkové penzijní spoření</w:t>
      </w:r>
      <w:r w:rsidRPr="005E1CB5">
        <w:rPr>
          <w:color w:val="0D0D0D" w:themeColor="text1" w:themeTint="F2"/>
          <w:vertAlign w:val="superscript"/>
        </w:rPr>
        <w:t>34)</w:t>
      </w:r>
      <w:r w:rsidRPr="005E1CB5">
        <w:rPr>
          <w:color w:val="0D0D0D" w:themeColor="text1" w:themeTint="F2"/>
        </w:rPr>
        <w:t xml:space="preserve"> a část pojistného na soukromé životní pojištění</w:t>
      </w:r>
      <w:r w:rsidRPr="005E1CB5">
        <w:rPr>
          <w:color w:val="0D0D0D" w:themeColor="text1" w:themeTint="F2"/>
          <w:vertAlign w:val="superscript"/>
        </w:rPr>
        <w:t>12b)</w:t>
      </w:r>
      <w:r w:rsidRPr="005E1CB5">
        <w:rPr>
          <w:color w:val="0D0D0D" w:themeColor="text1" w:themeTint="F2"/>
        </w:rPr>
        <w:t>, které hradí zaměstnavatel pojišťovně na základě pojistné smlouvy uzavřené mezi zaměstnancem jako pojistníkem a pojišťovnou pouze z fondu kulturních a sociálních potřeb. Podmínky úhrady pojistného a jeho výši upraví vyhláška o fondu kulturních a sociálních potřeb.</w:t>
      </w:r>
    </w:p>
    <w:p w:rsidR="004E42FD" w:rsidRPr="005E1CB5" w:rsidRDefault="004E42FD" w:rsidP="004E42FD">
      <w:pPr>
        <w:spacing w:line="276" w:lineRule="auto"/>
        <w:rPr>
          <w:b/>
          <w:color w:val="0D0D0D" w:themeColor="text1" w:themeTint="F2"/>
        </w:rPr>
      </w:pPr>
    </w:p>
    <w:p w:rsidR="00F03EE9" w:rsidRPr="005E1CB5" w:rsidRDefault="00F03EE9" w:rsidP="00F03EE9">
      <w:pPr>
        <w:rPr>
          <w:color w:val="0D0D0D" w:themeColor="text1" w:themeTint="F2"/>
        </w:rPr>
      </w:pPr>
    </w:p>
    <w:p w:rsidR="00F03EE9" w:rsidRPr="005E1CB5" w:rsidRDefault="00F03EE9" w:rsidP="00F03EE9">
      <w:pPr>
        <w:jc w:val="center"/>
        <w:rPr>
          <w:color w:val="0D0D0D" w:themeColor="text1" w:themeTint="F2"/>
        </w:rPr>
      </w:pPr>
      <w:r w:rsidRPr="005E1CB5">
        <w:rPr>
          <w:color w:val="0D0D0D" w:themeColor="text1" w:themeTint="F2"/>
        </w:rPr>
        <w:t>§ 61</w:t>
      </w:r>
    </w:p>
    <w:p w:rsidR="00F03EE9" w:rsidRPr="005E1CB5" w:rsidRDefault="00F03EE9" w:rsidP="00F03EE9">
      <w:pPr>
        <w:rPr>
          <w:color w:val="0D0D0D" w:themeColor="text1" w:themeTint="F2"/>
        </w:rPr>
      </w:pPr>
    </w:p>
    <w:p w:rsidR="005D1770" w:rsidRDefault="00F03EE9" w:rsidP="00F03EE9">
      <w:pPr>
        <w:rPr>
          <w:color w:val="0D0D0D" w:themeColor="text1" w:themeTint="F2"/>
        </w:rPr>
      </w:pPr>
      <w:r w:rsidRPr="005E1CB5">
        <w:rPr>
          <w:color w:val="0D0D0D" w:themeColor="text1" w:themeTint="F2"/>
        </w:rPr>
        <w:tab/>
        <w:t xml:space="preserve">Příspěvkové organizace hradí odvod za porušení rozpočtové kázně a </w:t>
      </w:r>
      <w:r w:rsidRPr="00C644B1">
        <w:rPr>
          <w:color w:val="0D0D0D" w:themeColor="text1" w:themeTint="F2"/>
        </w:rPr>
        <w:t>penále</w:t>
      </w:r>
    </w:p>
    <w:p w:rsidR="005D1770" w:rsidRDefault="005D1770" w:rsidP="00F03EE9">
      <w:pPr>
        <w:rPr>
          <w:color w:val="0D0D0D" w:themeColor="text1" w:themeTint="F2"/>
        </w:rPr>
      </w:pPr>
    </w:p>
    <w:p w:rsidR="00F03EE9" w:rsidRPr="005E1CB5" w:rsidRDefault="00F03EE9" w:rsidP="00F03EE9">
      <w:pPr>
        <w:rPr>
          <w:color w:val="0D0D0D" w:themeColor="text1" w:themeTint="F2"/>
        </w:rPr>
      </w:pPr>
      <w:r w:rsidRPr="005E1CB5">
        <w:rPr>
          <w:color w:val="0D0D0D" w:themeColor="text1" w:themeTint="F2"/>
        </w:rPr>
        <w:t xml:space="preserve">a) z rezervního fondu; není-li v rezervním fondu dostatek prostředků, </w:t>
      </w:r>
      <w:r w:rsidR="005D1770" w:rsidRPr="005D1770">
        <w:rPr>
          <w:strike/>
          <w:color w:val="0D0D0D" w:themeColor="text1" w:themeTint="F2"/>
        </w:rPr>
        <w:t>mohou být odvod</w:t>
      </w:r>
      <w:r w:rsidRPr="005D1770">
        <w:rPr>
          <w:strike/>
          <w:color w:val="0D0D0D" w:themeColor="text1" w:themeTint="F2"/>
        </w:rPr>
        <w:t xml:space="preserve"> </w:t>
      </w:r>
      <w:r w:rsidR="005D1770" w:rsidRPr="005D1770">
        <w:rPr>
          <w:strike/>
          <w:color w:val="0D0D0D" w:themeColor="text1" w:themeTint="F2"/>
        </w:rPr>
        <w:t xml:space="preserve">a </w:t>
      </w:r>
      <w:r w:rsidR="00DB5BD7" w:rsidRPr="005D1770">
        <w:rPr>
          <w:strike/>
          <w:color w:val="0D0D0D" w:themeColor="text1" w:themeTint="F2"/>
        </w:rPr>
        <w:t>penále</w:t>
      </w:r>
      <w:r w:rsidR="00DB5BD7" w:rsidRPr="005E1CB5">
        <w:rPr>
          <w:color w:val="0D0D0D" w:themeColor="text1" w:themeTint="F2"/>
        </w:rPr>
        <w:t xml:space="preserve"> </w:t>
      </w:r>
      <w:r w:rsidR="00DB5BD7">
        <w:rPr>
          <w:b/>
          <w:color w:val="0D0D0D" w:themeColor="text1" w:themeTint="F2"/>
        </w:rPr>
        <w:t xml:space="preserve">navrácení veřejných prostředků </w:t>
      </w:r>
      <w:r w:rsidRPr="005E1CB5">
        <w:rPr>
          <w:b/>
          <w:color w:val="0D0D0D" w:themeColor="text1" w:themeTint="F2"/>
        </w:rPr>
        <w:t xml:space="preserve">a </w:t>
      </w:r>
      <w:r w:rsidR="00661B41">
        <w:rPr>
          <w:b/>
          <w:color w:val="0D0D0D" w:themeColor="text1" w:themeTint="F2"/>
        </w:rPr>
        <w:t>penále</w:t>
      </w:r>
      <w:r w:rsidR="0086054D" w:rsidRPr="00DB5BD7">
        <w:rPr>
          <w:b/>
          <w:color w:val="0D0D0D" w:themeColor="text1" w:themeTint="F2"/>
        </w:rPr>
        <w:t xml:space="preserve"> </w:t>
      </w:r>
      <w:r w:rsidR="00DB5BD7" w:rsidRPr="00DB5BD7">
        <w:rPr>
          <w:b/>
          <w:color w:val="0D0D0D" w:themeColor="text1" w:themeTint="F2"/>
        </w:rPr>
        <w:t xml:space="preserve">můžou být </w:t>
      </w:r>
      <w:r w:rsidRPr="005E1CB5">
        <w:rPr>
          <w:color w:val="0D0D0D" w:themeColor="text1" w:themeTint="F2"/>
        </w:rPr>
        <w:t>uhrazeny na vrub nákladů hlavní činnosti,</w:t>
      </w:r>
    </w:p>
    <w:p w:rsidR="00F03EE9" w:rsidRPr="005E1CB5" w:rsidRDefault="00F03EE9" w:rsidP="00F03EE9">
      <w:pPr>
        <w:rPr>
          <w:color w:val="0D0D0D" w:themeColor="text1" w:themeTint="F2"/>
        </w:rPr>
      </w:pPr>
      <w:r w:rsidRPr="005E1CB5">
        <w:rPr>
          <w:color w:val="0D0D0D" w:themeColor="text1" w:themeTint="F2"/>
        </w:rPr>
        <w:t xml:space="preserve"> </w:t>
      </w:r>
    </w:p>
    <w:p w:rsidR="00F03EE9" w:rsidRPr="005E1CB5" w:rsidRDefault="00F03EE9" w:rsidP="00F03EE9">
      <w:pPr>
        <w:rPr>
          <w:color w:val="0D0D0D" w:themeColor="text1" w:themeTint="F2"/>
        </w:rPr>
      </w:pPr>
      <w:r w:rsidRPr="005E1CB5">
        <w:rPr>
          <w:color w:val="0D0D0D" w:themeColor="text1" w:themeTint="F2"/>
        </w:rPr>
        <w:t xml:space="preserve">b) z příslušného fondu, jde-li o porušení pravidel hospodaření s tímto fondem; není-li v příslušném fondu dostatek prostředků, </w:t>
      </w:r>
      <w:r w:rsidRPr="00C644B1">
        <w:rPr>
          <w:strike/>
          <w:color w:val="0D0D0D" w:themeColor="text1" w:themeTint="F2"/>
        </w:rPr>
        <w:t xml:space="preserve">mohou být odvod a </w:t>
      </w:r>
      <w:r w:rsidRPr="00DB5BD7">
        <w:rPr>
          <w:strike/>
          <w:color w:val="0D0D0D" w:themeColor="text1" w:themeTint="F2"/>
        </w:rPr>
        <w:t>p</w:t>
      </w:r>
      <w:r w:rsidRPr="005E1CB5">
        <w:rPr>
          <w:strike/>
          <w:color w:val="0D0D0D" w:themeColor="text1" w:themeTint="F2"/>
        </w:rPr>
        <w:t>enále</w:t>
      </w:r>
      <w:r w:rsidRPr="005E1CB5">
        <w:rPr>
          <w:color w:val="0D0D0D" w:themeColor="text1" w:themeTint="F2"/>
        </w:rPr>
        <w:t xml:space="preserve"> </w:t>
      </w:r>
      <w:r w:rsidR="00DB5BD7">
        <w:rPr>
          <w:b/>
          <w:color w:val="0D0D0D" w:themeColor="text1" w:themeTint="F2"/>
        </w:rPr>
        <w:t xml:space="preserve">navrácení veřejných prostředků a </w:t>
      </w:r>
      <w:r w:rsidR="00661B41">
        <w:rPr>
          <w:b/>
          <w:color w:val="0D0D0D" w:themeColor="text1" w:themeTint="F2"/>
        </w:rPr>
        <w:t xml:space="preserve"> penále </w:t>
      </w:r>
      <w:r w:rsidR="00DB5BD7" w:rsidRPr="00C644B1">
        <w:rPr>
          <w:b/>
          <w:color w:val="0D0D0D" w:themeColor="text1" w:themeTint="F2"/>
        </w:rPr>
        <w:t>můžou být</w:t>
      </w:r>
      <w:r w:rsidR="00DB5BD7">
        <w:rPr>
          <w:color w:val="0D0D0D" w:themeColor="text1" w:themeTint="F2"/>
        </w:rPr>
        <w:t xml:space="preserve"> </w:t>
      </w:r>
      <w:r w:rsidRPr="005E1CB5">
        <w:rPr>
          <w:color w:val="0D0D0D" w:themeColor="text1" w:themeTint="F2"/>
        </w:rPr>
        <w:t>uhrazeny na vrub nákladů hlavní činnosti.</w:t>
      </w:r>
    </w:p>
    <w:p w:rsidR="00B529AA" w:rsidRDefault="00B529AA" w:rsidP="00723773">
      <w:pPr>
        <w:spacing w:line="276" w:lineRule="auto"/>
        <w:jc w:val="center"/>
        <w:rPr>
          <w:color w:val="0D0D0D" w:themeColor="text1" w:themeTint="F2"/>
        </w:rPr>
      </w:pPr>
    </w:p>
    <w:p w:rsidR="00723773" w:rsidRPr="005E1CB5" w:rsidRDefault="00723773" w:rsidP="00723773">
      <w:pPr>
        <w:spacing w:line="276" w:lineRule="auto"/>
        <w:jc w:val="center"/>
        <w:rPr>
          <w:color w:val="0D0D0D" w:themeColor="text1" w:themeTint="F2"/>
        </w:rPr>
      </w:pPr>
      <w:r w:rsidRPr="005E1CB5">
        <w:rPr>
          <w:color w:val="0D0D0D" w:themeColor="text1" w:themeTint="F2"/>
        </w:rPr>
        <w:t>§ 75b</w:t>
      </w:r>
    </w:p>
    <w:p w:rsidR="00723773" w:rsidRPr="005E1CB5" w:rsidRDefault="00723773" w:rsidP="00723773">
      <w:pPr>
        <w:spacing w:line="276" w:lineRule="auto"/>
        <w:rPr>
          <w:color w:val="0D0D0D" w:themeColor="text1" w:themeTint="F2"/>
        </w:rPr>
      </w:pPr>
    </w:p>
    <w:p w:rsidR="00723773" w:rsidRPr="005E1CB5" w:rsidRDefault="00723773" w:rsidP="00723773">
      <w:pPr>
        <w:spacing w:line="276" w:lineRule="auto"/>
        <w:rPr>
          <w:color w:val="0D0D0D" w:themeColor="text1" w:themeTint="F2"/>
        </w:rPr>
      </w:pPr>
      <w:r w:rsidRPr="005E1CB5">
        <w:rPr>
          <w:color w:val="0D0D0D" w:themeColor="text1" w:themeTint="F2"/>
        </w:rPr>
        <w:tab/>
      </w:r>
      <w:r w:rsidRPr="005E1CB5">
        <w:rPr>
          <w:strike/>
          <w:color w:val="0D0D0D" w:themeColor="text1" w:themeTint="F2"/>
        </w:rPr>
        <w:t>Generální finanční ředitelství</w:t>
      </w:r>
      <w:r w:rsidRPr="005E1CB5">
        <w:rPr>
          <w:color w:val="0D0D0D" w:themeColor="text1" w:themeTint="F2"/>
        </w:rPr>
        <w:t xml:space="preserve"> </w:t>
      </w:r>
      <w:r w:rsidRPr="005E1CB5">
        <w:rPr>
          <w:b/>
          <w:color w:val="0D0D0D" w:themeColor="text1" w:themeTint="F2"/>
        </w:rPr>
        <w:t xml:space="preserve">Ministerstvo </w:t>
      </w:r>
      <w:r w:rsidRPr="005E1CB5">
        <w:rPr>
          <w:color w:val="0D0D0D" w:themeColor="text1" w:themeTint="F2"/>
        </w:rPr>
        <w:t>vede centrální evidenci, v níž zpracovává údaje o dotacích, návratných finančních výpomocích a dalších obdobných transferech poskytovaných ze státního rozpočtu, státních fondů, státních finančních aktiv a Národního fondu (dále jen "centrální evidence dotací"). Jejich poskytovatelé jsou povinni do centrální evidence dotací zaznamenávat údaje o nich a o jejich příjemcích, případně tyto údaje do ní přenášet z jiných evidencí, pokud obsahují stanovené údaje. Součást údajů o příjemci (fyzické osobě) je rodné číslo. Obsah a rozsah údajů zaznamenávaných nebo přenášených do centrální evidence dotací a postupy a lhůty, které při tomto zaznamenávání a přenášení poskytovatelé plní, stanoví ministerstvo vyhláškou.</w:t>
      </w:r>
    </w:p>
    <w:p w:rsidR="003B27DB" w:rsidRPr="005E1CB5" w:rsidRDefault="003B27DB" w:rsidP="003B27DB">
      <w:pPr>
        <w:rPr>
          <w:color w:val="0D0D0D" w:themeColor="text1" w:themeTint="F2"/>
        </w:rPr>
      </w:pPr>
    </w:p>
    <w:p w:rsidR="00F03EE9" w:rsidRPr="005E1CB5" w:rsidRDefault="00F03EE9" w:rsidP="00F03EE9">
      <w:pPr>
        <w:rPr>
          <w:b/>
          <w:color w:val="0D0D0D" w:themeColor="text1" w:themeTint="F2"/>
        </w:rPr>
      </w:pPr>
      <w:r w:rsidRPr="005E1CB5">
        <w:rPr>
          <w:b/>
          <w:color w:val="0D0D0D" w:themeColor="text1" w:themeTint="F2"/>
        </w:rPr>
        <w:t xml:space="preserve">____________________ </w:t>
      </w:r>
    </w:p>
    <w:p w:rsidR="003B27DB" w:rsidRPr="005E1CB5" w:rsidRDefault="003B27DB" w:rsidP="003B27DB">
      <w:pPr>
        <w:rPr>
          <w:color w:val="0D0D0D" w:themeColor="text1" w:themeTint="F2"/>
        </w:rPr>
      </w:pPr>
    </w:p>
    <w:p w:rsidR="003B27DB" w:rsidRPr="005E1CB5" w:rsidRDefault="003B27DB" w:rsidP="003B27DB">
      <w:pPr>
        <w:rPr>
          <w:color w:val="0D0D0D" w:themeColor="text1" w:themeTint="F2"/>
        </w:rPr>
      </w:pPr>
      <w:r w:rsidRPr="005E1CB5">
        <w:rPr>
          <w:color w:val="0D0D0D" w:themeColor="text1" w:themeTint="F2"/>
        </w:rPr>
        <w:t>1) § 3, 7 a 51 zákona č. 219/2000 Sb., o majetku České republiky a jejím vystupování v právních vztazích, ve znění pozdějších předpisů.</w:t>
      </w:r>
    </w:p>
    <w:p w:rsidR="003B27DB" w:rsidRPr="005E1CB5" w:rsidRDefault="003B27DB" w:rsidP="003B27DB">
      <w:pPr>
        <w:rPr>
          <w:color w:val="0D0D0D" w:themeColor="text1" w:themeTint="F2"/>
        </w:rPr>
      </w:pPr>
      <w:r w:rsidRPr="005E1CB5">
        <w:rPr>
          <w:color w:val="0D0D0D" w:themeColor="text1" w:themeTint="F2"/>
        </w:rPr>
        <w:t>1a) § 3 písm. a) zákona č. 153/1994 Sb., o zpravodajských službách České republiky, ve znění zákona č. 118/1995 Sb.</w:t>
      </w:r>
    </w:p>
    <w:p w:rsidR="003B27DB" w:rsidRPr="005E1CB5" w:rsidRDefault="003B27DB" w:rsidP="003B27DB">
      <w:pPr>
        <w:rPr>
          <w:color w:val="0D0D0D" w:themeColor="text1" w:themeTint="F2"/>
        </w:rPr>
      </w:pPr>
      <w:r w:rsidRPr="005E1CB5">
        <w:rPr>
          <w:color w:val="0D0D0D" w:themeColor="text1" w:themeTint="F2"/>
        </w:rPr>
        <w:t>Zákon č. 154/1994 Sb., o Bezpečnostní informační službě, ve znění pozdějších předpisů.</w:t>
      </w:r>
    </w:p>
    <w:p w:rsidR="003B27DB" w:rsidRPr="005E1CB5" w:rsidRDefault="003B27DB" w:rsidP="003B27DB">
      <w:pPr>
        <w:rPr>
          <w:strike/>
          <w:color w:val="0D0D0D" w:themeColor="text1" w:themeTint="F2"/>
        </w:rPr>
      </w:pPr>
      <w:r w:rsidRPr="005E1CB5">
        <w:rPr>
          <w:strike/>
          <w:color w:val="0D0D0D" w:themeColor="text1" w:themeTint="F2"/>
        </w:rPr>
        <w:t>22) Zákon č. 320/2001 Sb., o finanční kontrole ve veřejné správě a o změně některých zákonů (zákon o finanční kontrole).</w:t>
      </w:r>
    </w:p>
    <w:p w:rsidR="003B27DB" w:rsidRPr="005E1CB5" w:rsidRDefault="003B27DB" w:rsidP="003B27DB">
      <w:pPr>
        <w:rPr>
          <w:strike/>
          <w:color w:val="0D0D0D" w:themeColor="text1" w:themeTint="F2"/>
        </w:rPr>
      </w:pPr>
      <w:r w:rsidRPr="005E1CB5">
        <w:rPr>
          <w:strike/>
          <w:color w:val="0D0D0D" w:themeColor="text1" w:themeTint="F2"/>
        </w:rPr>
        <w:t>24a) Zákon č. 280/2009 Sb., daňový řád.</w:t>
      </w:r>
    </w:p>
    <w:p w:rsidR="003B27DB" w:rsidRPr="005E1CB5" w:rsidRDefault="003B27DB" w:rsidP="003B27DB">
      <w:pPr>
        <w:rPr>
          <w:strike/>
          <w:color w:val="0D0D0D" w:themeColor="text1" w:themeTint="F2"/>
        </w:rPr>
      </w:pPr>
    </w:p>
    <w:p w:rsidR="003B27DB" w:rsidRPr="005E1CB5" w:rsidRDefault="003B27DB" w:rsidP="003B27DB">
      <w:pPr>
        <w:autoSpaceDE w:val="0"/>
        <w:autoSpaceDN w:val="0"/>
        <w:adjustRightInd w:val="0"/>
        <w:jc w:val="center"/>
        <w:rPr>
          <w:b/>
          <w:color w:val="0D0D0D" w:themeColor="text1" w:themeTint="F2"/>
          <w:sz w:val="28"/>
        </w:rPr>
      </w:pPr>
    </w:p>
    <w:p w:rsidR="003B27DB" w:rsidRPr="005E1CB5" w:rsidRDefault="003B27DB" w:rsidP="003B27DB">
      <w:pPr>
        <w:autoSpaceDE w:val="0"/>
        <w:autoSpaceDN w:val="0"/>
        <w:adjustRightInd w:val="0"/>
        <w:jc w:val="center"/>
        <w:rPr>
          <w:b/>
          <w:color w:val="0D0D0D" w:themeColor="text1" w:themeTint="F2"/>
          <w:sz w:val="28"/>
        </w:rPr>
      </w:pPr>
      <w:r w:rsidRPr="005E1CB5">
        <w:rPr>
          <w:b/>
          <w:color w:val="0D0D0D" w:themeColor="text1" w:themeTint="F2"/>
          <w:sz w:val="28"/>
        </w:rPr>
        <w:t>Platné znění části zákona č. 250/2000 Sb., o rozpočtových pravidlech územních rozpočtů, ve znění pozdějších předpisů, s vyznačením navrhovaných změn</w:t>
      </w:r>
    </w:p>
    <w:p w:rsidR="003B27DB" w:rsidRPr="005E1CB5" w:rsidRDefault="003B27DB" w:rsidP="003B27DB">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jc w:val="center"/>
        <w:rPr>
          <w:strike/>
          <w:color w:val="0D0D0D" w:themeColor="text1" w:themeTint="F2"/>
        </w:rPr>
      </w:pPr>
      <w:r w:rsidRPr="005E1CB5">
        <w:rPr>
          <w:strike/>
          <w:color w:val="0D0D0D" w:themeColor="text1" w:themeTint="F2"/>
        </w:rPr>
        <w:t>§ 15</w:t>
      </w:r>
    </w:p>
    <w:p w:rsidR="003B27DB" w:rsidRPr="005E1CB5" w:rsidRDefault="003B27DB" w:rsidP="003B27DB">
      <w:pPr>
        <w:autoSpaceDE w:val="0"/>
        <w:autoSpaceDN w:val="0"/>
        <w:adjustRightInd w:val="0"/>
        <w:jc w:val="center"/>
        <w:rPr>
          <w:strike/>
          <w:color w:val="0D0D0D" w:themeColor="text1" w:themeTint="F2"/>
        </w:rPr>
      </w:pPr>
    </w:p>
    <w:p w:rsidR="003B27DB" w:rsidRPr="005E1CB5" w:rsidRDefault="003B27DB" w:rsidP="003B27DB">
      <w:pPr>
        <w:autoSpaceDE w:val="0"/>
        <w:autoSpaceDN w:val="0"/>
        <w:adjustRightInd w:val="0"/>
        <w:jc w:val="center"/>
        <w:rPr>
          <w:strike/>
          <w:color w:val="0D0D0D" w:themeColor="text1" w:themeTint="F2"/>
        </w:rPr>
      </w:pPr>
      <w:r w:rsidRPr="005E1CB5">
        <w:rPr>
          <w:strike/>
          <w:color w:val="0D0D0D" w:themeColor="text1" w:themeTint="F2"/>
        </w:rPr>
        <w:t>Hospodaření podle rozpočtu a kontrola</w:t>
      </w:r>
    </w:p>
    <w:p w:rsidR="003B27DB" w:rsidRPr="005E1CB5" w:rsidRDefault="003B27DB" w:rsidP="003B27DB">
      <w:pPr>
        <w:autoSpaceDE w:val="0"/>
        <w:autoSpaceDN w:val="0"/>
        <w:adjustRightInd w:val="0"/>
        <w:rPr>
          <w:strike/>
          <w:color w:val="0D0D0D" w:themeColor="text1" w:themeTint="F2"/>
        </w:rPr>
      </w:pPr>
    </w:p>
    <w:p w:rsidR="003B27DB" w:rsidRPr="005E1CB5" w:rsidRDefault="003B27DB" w:rsidP="003B27DB">
      <w:pPr>
        <w:autoSpaceDE w:val="0"/>
        <w:autoSpaceDN w:val="0"/>
        <w:adjustRightInd w:val="0"/>
        <w:rPr>
          <w:strike/>
          <w:color w:val="0D0D0D" w:themeColor="text1" w:themeTint="F2"/>
        </w:rPr>
      </w:pPr>
      <w:r w:rsidRPr="005E1CB5">
        <w:rPr>
          <w:strike/>
          <w:color w:val="0D0D0D" w:themeColor="text1" w:themeTint="F2"/>
        </w:rPr>
        <w:tab/>
        <w:t>(1) Územní samosprávný celek a svazek obcí uskutečňuje své finanční hospodaření v souladu se schváleným rozpočtem a vykonává kontrolu svého hospodaření podle zvláštního právního předpisu upravujícího finanční kontrolu ve veřejné správě10a) po celý rozpočtový rok.</w:t>
      </w:r>
    </w:p>
    <w:p w:rsidR="003B27DB" w:rsidRPr="005E1CB5" w:rsidRDefault="003B27DB" w:rsidP="003B27DB">
      <w:pPr>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autoSpaceDE w:val="0"/>
        <w:autoSpaceDN w:val="0"/>
        <w:adjustRightInd w:val="0"/>
        <w:rPr>
          <w:color w:val="0D0D0D" w:themeColor="text1" w:themeTint="F2"/>
        </w:rPr>
      </w:pPr>
      <w:r w:rsidRPr="005E1CB5">
        <w:rPr>
          <w:strike/>
          <w:color w:val="0D0D0D" w:themeColor="text1" w:themeTint="F2"/>
        </w:rPr>
        <w:tab/>
        <w:t>(2) Územní samosprávný celek a svazek obcí vykonává kontrolu hospodaření jím zřízených nebo založených právnických osob.</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spacing w:before="240"/>
        <w:ind w:firstLine="425"/>
        <w:jc w:val="center"/>
        <w:outlineLvl w:val="5"/>
        <w:rPr>
          <w:b/>
          <w:color w:val="0D0D0D" w:themeColor="text1" w:themeTint="F2"/>
        </w:rPr>
      </w:pPr>
      <w:r w:rsidRPr="005E1CB5">
        <w:rPr>
          <w:b/>
          <w:color w:val="0D0D0D" w:themeColor="text1" w:themeTint="F2"/>
        </w:rPr>
        <w:t>§ 15</w:t>
      </w:r>
    </w:p>
    <w:p w:rsidR="003B27DB" w:rsidRPr="005E1CB5" w:rsidRDefault="003B27DB" w:rsidP="003B27DB">
      <w:pPr>
        <w:spacing w:before="240"/>
        <w:ind w:firstLine="425"/>
        <w:jc w:val="center"/>
        <w:outlineLvl w:val="5"/>
        <w:rPr>
          <w:b/>
          <w:color w:val="0D0D0D" w:themeColor="text1" w:themeTint="F2"/>
        </w:rPr>
      </w:pPr>
      <w:r w:rsidRPr="005E1CB5">
        <w:rPr>
          <w:b/>
          <w:color w:val="0D0D0D" w:themeColor="text1" w:themeTint="F2"/>
        </w:rPr>
        <w:t>Hospodaření podle rozpočtu a ověřování</w:t>
      </w:r>
    </w:p>
    <w:p w:rsidR="003B27DB" w:rsidRPr="005E1CB5" w:rsidRDefault="003B27DB" w:rsidP="003B27DB">
      <w:pPr>
        <w:spacing w:before="240"/>
        <w:ind w:firstLine="425"/>
        <w:outlineLvl w:val="5"/>
        <w:rPr>
          <w:b/>
          <w:color w:val="0D0D0D" w:themeColor="text1" w:themeTint="F2"/>
        </w:rPr>
      </w:pPr>
      <w:r w:rsidRPr="005E1CB5">
        <w:rPr>
          <w:b/>
          <w:color w:val="0D0D0D" w:themeColor="text1" w:themeTint="F2"/>
        </w:rPr>
        <w:t xml:space="preserve">Územní samosprávný celek, svazek obcí a regionální rada regionu soudržnosti uskutečňuje své finanční hospodaření v souladu se schváleným rozpočtem a vykonává </w:t>
      </w:r>
      <w:r w:rsidR="00DB2AC5">
        <w:rPr>
          <w:b/>
          <w:color w:val="0D0D0D" w:themeColor="text1" w:themeTint="F2"/>
        </w:rPr>
        <w:t>ověřování podle zákona o vnitřním řízení a kontrole ve veřejné správě</w:t>
      </w:r>
      <w:r w:rsidRPr="005E1CB5">
        <w:rPr>
          <w:b/>
          <w:color w:val="0D0D0D" w:themeColor="text1" w:themeTint="F2"/>
        </w:rPr>
        <w:t xml:space="preserve"> po celý rozpočtový rok.</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jc w:val="center"/>
        <w:rPr>
          <w:rFonts w:ascii="TimesNewRomanPSMT" w:hAnsi="TimesNewRomanPSMT" w:cs="TimesNewRomanPSMT"/>
          <w:color w:val="0D0D0D" w:themeColor="text1" w:themeTint="F2"/>
        </w:rPr>
      </w:pPr>
      <w:r w:rsidRPr="005E1CB5">
        <w:rPr>
          <w:rFonts w:ascii="TimesNewRomanPSMT" w:hAnsi="TimesNewRomanPSMT" w:cs="TimesNewRomanPSMT"/>
          <w:color w:val="0D0D0D" w:themeColor="text1" w:themeTint="F2"/>
        </w:rPr>
        <w:t>§ 17</w:t>
      </w:r>
    </w:p>
    <w:p w:rsidR="003B27DB" w:rsidRPr="005E1CB5" w:rsidRDefault="003B27DB" w:rsidP="003B27DB">
      <w:pPr>
        <w:autoSpaceDE w:val="0"/>
        <w:autoSpaceDN w:val="0"/>
        <w:adjustRightInd w:val="0"/>
        <w:jc w:val="center"/>
        <w:rPr>
          <w:rFonts w:ascii="TimesNewRomanPSMT" w:hAnsi="TimesNewRomanPSMT" w:cs="TimesNewRomanPSMT"/>
          <w:color w:val="0D0D0D" w:themeColor="text1" w:themeTint="F2"/>
        </w:rPr>
      </w:pPr>
    </w:p>
    <w:p w:rsidR="003B27DB" w:rsidRPr="005E1CB5" w:rsidRDefault="003B27DB" w:rsidP="003B27DB">
      <w:pPr>
        <w:autoSpaceDE w:val="0"/>
        <w:autoSpaceDN w:val="0"/>
        <w:adjustRightInd w:val="0"/>
        <w:jc w:val="center"/>
        <w:rPr>
          <w:color w:val="0D0D0D" w:themeColor="text1" w:themeTint="F2"/>
        </w:rPr>
      </w:pPr>
      <w:r w:rsidRPr="005E1CB5">
        <w:rPr>
          <w:color w:val="0D0D0D" w:themeColor="text1" w:themeTint="F2"/>
        </w:rPr>
        <w:t>Závěrečný účet</w:t>
      </w:r>
    </w:p>
    <w:p w:rsidR="003B27DB" w:rsidRPr="005E1CB5" w:rsidRDefault="003B27DB" w:rsidP="003B27DB">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(1) Po skončení kalendářního roku se údaje o ročním hospodaření územního samosprávného celku a svazku obcí souhrnně zpracovávají do závěrečného účtu.</w:t>
      </w:r>
    </w:p>
    <w:p w:rsidR="003B27DB" w:rsidRPr="005E1CB5" w:rsidRDefault="003B27DB" w:rsidP="003B27DB">
      <w:pPr>
        <w:autoSpaceDE w:val="0"/>
        <w:autoSpaceDN w:val="0"/>
        <w:adjustRightInd w:val="0"/>
        <w:ind w:firstLine="357"/>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(2) V závěrečném účtu jsou obsaženy údaje o plnění rozpočtu příjmů a výdajů v plném členění podle rozpočtové skladby, údaje o hospodaření s majetkem a o dalších finančních operacích, včetně tvorby a použití fondů v tak podrobném členění a obsahu, aby bylo možné zhodnotit finanční hospodaření územního samosprávného celku a svazku obcí a jimi zřízených nebo založených právnických osob.</w:t>
      </w:r>
    </w:p>
    <w:p w:rsidR="003B27DB" w:rsidRPr="005E1CB5" w:rsidRDefault="003B27DB" w:rsidP="003B27DB">
      <w:pPr>
        <w:autoSpaceDE w:val="0"/>
        <w:autoSpaceDN w:val="0"/>
        <w:adjustRightInd w:val="0"/>
        <w:ind w:firstLine="357"/>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(3) Součástí závěrečného účtu je vyúčtování finančních vztahů ke státnímu rozpočtu, rozpočtům krajů, obcí, státním fondům, Národnímu fondu a jiným rozpočtům a k hospodaření dalších osob.</w:t>
      </w:r>
    </w:p>
    <w:p w:rsidR="003B27DB" w:rsidRPr="005E1CB5" w:rsidRDefault="003B27DB" w:rsidP="003B27DB">
      <w:pPr>
        <w:autoSpaceDE w:val="0"/>
        <w:autoSpaceDN w:val="0"/>
        <w:adjustRightInd w:val="0"/>
        <w:ind w:firstLine="357"/>
        <w:rPr>
          <w:color w:val="0D0D0D" w:themeColor="text1" w:themeTint="F2"/>
        </w:rPr>
      </w:pPr>
    </w:p>
    <w:p w:rsidR="003B27DB" w:rsidRPr="005E1CB5" w:rsidRDefault="003B27DB" w:rsidP="003B27DB">
      <w:pPr>
        <w:autoSpaceDE w:val="0"/>
        <w:autoSpaceDN w:val="0"/>
        <w:adjustRightInd w:val="0"/>
        <w:ind w:firstLine="357"/>
        <w:rPr>
          <w:strike/>
          <w:color w:val="0D0D0D" w:themeColor="text1" w:themeTint="F2"/>
          <w:vertAlign w:val="superscript"/>
        </w:rPr>
      </w:pPr>
      <w:r w:rsidRPr="005E1CB5">
        <w:rPr>
          <w:strike/>
          <w:color w:val="0D0D0D" w:themeColor="text1" w:themeTint="F2"/>
        </w:rPr>
        <w:t>(4) Územní samosprávný celek a svazek obcí jsou povinny dát si přezkoumat své hospodaření za uplynulý kalendářní rok.</w:t>
      </w:r>
      <w:r w:rsidRPr="005E1CB5">
        <w:rPr>
          <w:strike/>
          <w:color w:val="0D0D0D" w:themeColor="text1" w:themeTint="F2"/>
          <w:vertAlign w:val="superscript"/>
        </w:rPr>
        <w:t>11)</w:t>
      </w:r>
      <w:r w:rsidRPr="005E1CB5">
        <w:rPr>
          <w:strike/>
          <w:color w:val="0D0D0D" w:themeColor="text1" w:themeTint="F2"/>
        </w:rPr>
        <w:t xml:space="preserve"> Přezkoumání hospodaření upravuje zvláštní právní předpis.</w:t>
      </w:r>
      <w:r w:rsidRPr="005E1CB5">
        <w:rPr>
          <w:strike/>
          <w:color w:val="0D0D0D" w:themeColor="text1" w:themeTint="F2"/>
          <w:vertAlign w:val="superscript"/>
        </w:rPr>
        <w:t xml:space="preserve">11b) </w:t>
      </w:r>
    </w:p>
    <w:p w:rsidR="003B27DB" w:rsidRPr="005E1CB5" w:rsidRDefault="003B27DB" w:rsidP="003B27DB">
      <w:pPr>
        <w:autoSpaceDE w:val="0"/>
        <w:autoSpaceDN w:val="0"/>
        <w:adjustRightInd w:val="0"/>
        <w:ind w:firstLine="357"/>
        <w:rPr>
          <w:strike/>
          <w:color w:val="0D0D0D" w:themeColor="text1" w:themeTint="F2"/>
        </w:rPr>
      </w:pPr>
    </w:p>
    <w:p w:rsidR="003B27DB" w:rsidRPr="005E1CB5" w:rsidRDefault="003B27DB" w:rsidP="003B27DB">
      <w:pPr>
        <w:autoSpaceDE w:val="0"/>
        <w:autoSpaceDN w:val="0"/>
        <w:adjustRightInd w:val="0"/>
        <w:ind w:firstLine="357"/>
        <w:rPr>
          <w:strike/>
          <w:color w:val="0D0D0D" w:themeColor="text1" w:themeTint="F2"/>
        </w:rPr>
      </w:pPr>
      <w:r w:rsidRPr="005E1CB5">
        <w:rPr>
          <w:strike/>
          <w:color w:val="0D0D0D" w:themeColor="text1" w:themeTint="F2"/>
        </w:rPr>
        <w:t>(5) Zpráva o výsledku přezkoumání hospodaření je součástí závěrečného účtu při jeho</w:t>
      </w:r>
    </w:p>
    <w:p w:rsidR="003B27DB" w:rsidRPr="005E1CB5" w:rsidRDefault="003B27DB" w:rsidP="003B27DB">
      <w:pPr>
        <w:autoSpaceDE w:val="0"/>
        <w:autoSpaceDN w:val="0"/>
        <w:adjustRightInd w:val="0"/>
        <w:rPr>
          <w:strike/>
          <w:color w:val="0D0D0D" w:themeColor="text1" w:themeTint="F2"/>
        </w:rPr>
      </w:pPr>
      <w:r w:rsidRPr="005E1CB5">
        <w:rPr>
          <w:strike/>
          <w:color w:val="0D0D0D" w:themeColor="text1" w:themeTint="F2"/>
        </w:rPr>
        <w:t>projednávání v orgánech územního samosprávného celku a svazku obcí.</w:t>
      </w:r>
    </w:p>
    <w:p w:rsidR="003B27DB" w:rsidRPr="005E1CB5" w:rsidRDefault="003B27DB" w:rsidP="003B27DB">
      <w:pPr>
        <w:autoSpaceDE w:val="0"/>
        <w:autoSpaceDN w:val="0"/>
        <w:adjustRightInd w:val="0"/>
        <w:ind w:firstLine="357"/>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strike/>
          <w:color w:val="0D0D0D" w:themeColor="text1" w:themeTint="F2"/>
        </w:rPr>
        <w:t>(6)</w:t>
      </w:r>
      <w:r w:rsidRPr="005E1CB5">
        <w:rPr>
          <w:color w:val="0D0D0D" w:themeColor="text1" w:themeTint="F2"/>
        </w:rPr>
        <w:t xml:space="preserve"> (4) Územní samosprávný celek zveřejní návrh svého závěrečného účtu </w:t>
      </w:r>
      <w:r w:rsidRPr="005E1CB5">
        <w:rPr>
          <w:strike/>
          <w:color w:val="0D0D0D" w:themeColor="text1" w:themeTint="F2"/>
        </w:rPr>
        <w:t>včetně zprávy o výsledku přezkoumání hospodaření</w:t>
      </w:r>
      <w:r w:rsidRPr="005E1CB5">
        <w:rPr>
          <w:strike/>
          <w:color w:val="0D0D0D" w:themeColor="text1" w:themeTint="F2"/>
          <w:vertAlign w:val="superscript"/>
        </w:rPr>
        <w:t>21)</w:t>
      </w:r>
      <w:r w:rsidRPr="005E1CB5">
        <w:rPr>
          <w:color w:val="0D0D0D" w:themeColor="text1" w:themeTint="F2"/>
        </w:rPr>
        <w:t xml:space="preserve"> po dobu nejméně 15 dnů přede dnem jeho projednávání na zasedání zastupitelstva územního samosprávného celku</w:t>
      </w:r>
      <w:r w:rsidRPr="005E1CB5">
        <w:rPr>
          <w:color w:val="0D0D0D" w:themeColor="text1" w:themeTint="F2"/>
          <w:vertAlign w:val="superscript"/>
        </w:rPr>
        <w:t>10)</w:t>
      </w:r>
      <w:r w:rsidRPr="005E1CB5">
        <w:rPr>
          <w:color w:val="0D0D0D" w:themeColor="text1" w:themeTint="F2"/>
        </w:rPr>
        <w:t xml:space="preserve"> na své úřední desce a způsobem umožňujícím dálkový přístup. Na úřední desce může být návrh závěrečného účtu zveřejněn v užším rozsahu, který obsahuje alespoň údaje o plnění příjmů a výdajů rozpočtu v třídění podle nejvyšších jednotek druhového třídění rozpočtové skladby </w:t>
      </w:r>
      <w:r w:rsidRPr="005E1CB5">
        <w:rPr>
          <w:strike/>
          <w:color w:val="0D0D0D" w:themeColor="text1" w:themeTint="F2"/>
        </w:rPr>
        <w:t>a závěr zprávy o výsledku přezkoumání hospodaření</w:t>
      </w:r>
      <w:r w:rsidRPr="005E1CB5">
        <w:rPr>
          <w:color w:val="0D0D0D" w:themeColor="text1" w:themeTint="F2"/>
        </w:rPr>
        <w:t xml:space="preserve">. Způsobem umožňujícím dálkový přístup se zveřejňuje úplné znění návrhu závěrečného účtu </w:t>
      </w:r>
      <w:r w:rsidRPr="005E1CB5">
        <w:rPr>
          <w:strike/>
          <w:color w:val="0D0D0D" w:themeColor="text1" w:themeTint="F2"/>
        </w:rPr>
        <w:t>včetně celé zprávy o výsledku přezkoumání hospodaření</w:t>
      </w:r>
      <w:r w:rsidRPr="005E1CB5">
        <w:rPr>
          <w:color w:val="0D0D0D" w:themeColor="text1" w:themeTint="F2"/>
        </w:rPr>
        <w:t>. Připomínky k návrhu závěrečného účtu mohou občané příslušného územního samosprávného celku uplatnit písemně ve lhůtě stanovené při jeho zveřejnění, nebo ústně při jeho projednávání na zasedání zastupitelstva.</w:t>
      </w:r>
    </w:p>
    <w:p w:rsidR="003B27DB" w:rsidRPr="005E1CB5" w:rsidRDefault="003B27DB" w:rsidP="003B27DB">
      <w:pPr>
        <w:autoSpaceDE w:val="0"/>
        <w:autoSpaceDN w:val="0"/>
        <w:adjustRightInd w:val="0"/>
        <w:ind w:firstLine="357"/>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strike/>
          <w:color w:val="0D0D0D" w:themeColor="text1" w:themeTint="F2"/>
        </w:rPr>
        <w:t>(7)</w:t>
      </w:r>
      <w:r w:rsidRPr="005E1CB5">
        <w:rPr>
          <w:color w:val="0D0D0D" w:themeColor="text1" w:themeTint="F2"/>
        </w:rPr>
        <w:t xml:space="preserve"> (5) Projednání závěrečného účtu se uzavírá vyjádřením</w:t>
      </w:r>
    </w:p>
    <w:p w:rsidR="003B27DB" w:rsidRPr="005E1CB5" w:rsidRDefault="003B27DB" w:rsidP="003B27DB">
      <w:pPr>
        <w:autoSpaceDE w:val="0"/>
        <w:autoSpaceDN w:val="0"/>
        <w:adjustRightInd w:val="0"/>
        <w:ind w:firstLine="357"/>
        <w:rPr>
          <w:color w:val="0D0D0D" w:themeColor="text1" w:themeTint="F2"/>
        </w:rPr>
      </w:pPr>
    </w:p>
    <w:p w:rsidR="003B27DB" w:rsidRPr="005E1CB5" w:rsidRDefault="003B27DB" w:rsidP="00736915">
      <w:pPr>
        <w:pStyle w:val="Odstavecseseznamem"/>
        <w:numPr>
          <w:ilvl w:val="0"/>
          <w:numId w:val="20"/>
        </w:numPr>
        <w:autoSpaceDE w:val="0"/>
        <w:autoSpaceDN w:val="0"/>
        <w:adjustRightInd w:val="0"/>
        <w:rPr>
          <w:color w:val="0D0D0D" w:themeColor="text1" w:themeTint="F2"/>
        </w:rPr>
      </w:pPr>
      <w:r w:rsidRPr="005E1CB5">
        <w:rPr>
          <w:color w:val="0D0D0D" w:themeColor="text1" w:themeTint="F2"/>
        </w:rPr>
        <w:t>souhlasu s celoročním hospodařením, a to bez výhrad, nebo</w:t>
      </w:r>
    </w:p>
    <w:p w:rsidR="003B27DB" w:rsidRPr="005E1CB5" w:rsidRDefault="003B27DB" w:rsidP="00736915">
      <w:pPr>
        <w:pStyle w:val="Odstavecseseznamem"/>
        <w:numPr>
          <w:ilvl w:val="0"/>
          <w:numId w:val="20"/>
        </w:numPr>
        <w:autoSpaceDE w:val="0"/>
        <w:autoSpaceDN w:val="0"/>
        <w:adjustRightInd w:val="0"/>
        <w:rPr>
          <w:color w:val="0D0D0D" w:themeColor="text1" w:themeTint="F2"/>
        </w:rPr>
      </w:pPr>
      <w:r w:rsidRPr="005E1CB5">
        <w:rPr>
          <w:color w:val="0D0D0D" w:themeColor="text1" w:themeTint="F2"/>
        </w:rPr>
        <w:t>souhlasu s výhradami, na základě nichž přijme územní samosprávný celek a svazek obcí opatření potřebná k nápravě zjištěných chyb a nedostatků; přitom vyvodí závěry vůči osobám, které svým jednáním způsobily územnímu samosprávnému celku nebo svazku obcí škodu.</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jc w:val="center"/>
        <w:rPr>
          <w:color w:val="0D0D0D" w:themeColor="text1" w:themeTint="F2"/>
        </w:rPr>
      </w:pPr>
      <w:r w:rsidRPr="005E1CB5">
        <w:rPr>
          <w:color w:val="0D0D0D" w:themeColor="text1" w:themeTint="F2"/>
        </w:rPr>
        <w:t>§ 17a</w:t>
      </w:r>
    </w:p>
    <w:p w:rsidR="003B27DB" w:rsidRPr="005E1CB5" w:rsidRDefault="003B27DB" w:rsidP="003B27DB">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jc w:val="center"/>
        <w:rPr>
          <w:color w:val="0D0D0D" w:themeColor="text1" w:themeTint="F2"/>
        </w:rPr>
      </w:pPr>
      <w:r w:rsidRPr="005E1CB5">
        <w:rPr>
          <w:color w:val="0D0D0D" w:themeColor="text1" w:themeTint="F2"/>
        </w:rPr>
        <w:t>Zveřejnění návrhu závěrečného účtu Regionální rady regionu soudržnosti</w:t>
      </w:r>
    </w:p>
    <w:p w:rsidR="003B27DB" w:rsidRPr="005E1CB5" w:rsidRDefault="003B27DB" w:rsidP="003B27DB">
      <w:pPr>
        <w:autoSpaceDE w:val="0"/>
        <w:autoSpaceDN w:val="0"/>
        <w:adjustRightInd w:val="0"/>
        <w:rPr>
          <w:color w:val="0D0D0D" w:themeColor="text1" w:themeTint="F2"/>
        </w:rPr>
      </w:pP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ab/>
        <w:t xml:space="preserve">Regionální rada regionu soudržnosti zveřejní návrh svého závěrečného účtu </w:t>
      </w:r>
      <w:r w:rsidRPr="005E1CB5">
        <w:rPr>
          <w:strike/>
          <w:color w:val="0D0D0D" w:themeColor="text1" w:themeTint="F2"/>
        </w:rPr>
        <w:t>včetně zprávy o výsledku přezkoumání hospodaření</w:t>
      </w:r>
      <w:r w:rsidRPr="005E1CB5">
        <w:rPr>
          <w:strike/>
          <w:color w:val="0D0D0D" w:themeColor="text1" w:themeTint="F2"/>
          <w:vertAlign w:val="superscript"/>
        </w:rPr>
        <w:t>21)</w:t>
      </w:r>
      <w:r w:rsidRPr="005E1CB5">
        <w:rPr>
          <w:color w:val="0D0D0D" w:themeColor="text1" w:themeTint="F2"/>
        </w:rPr>
        <w:t xml:space="preserve"> po dobu nejméně 15 dnů přede dnem jeho projednávání na zasedání výboru Regionální rady regionu soudržnosti na své informační tabuli a způsobem umožňujícím dálkový přístup. Na informační tabuli může být návrh závěrečného účtu zveřejněn v užším rozsahu, který obsahuje alespoň údaje o plnění příjmů a výdajů rozpočtu v třídění podle nejvyšších jednotek druhového třídění rozpočtové skladby a závěr zprávy o výsledku přezkoumání hospodaření. Způsobem umožňujícím dálkový přístup se zveřejňuje úplné znění návrhu závěrečného účtu včetně celé zprávy o výsledku přezkoumání hospodaření. Připomínky k návrhu závěrečného účtu mohou občané kraje, jehož územím je vymezen region soudržnosti, uplatnit písemně ve lhůtě stanovené při jeho zveřejnění.</w:t>
      </w:r>
    </w:p>
    <w:p w:rsidR="003B27DB" w:rsidRPr="005E1CB5" w:rsidRDefault="003B27DB" w:rsidP="003B27DB">
      <w:pPr>
        <w:autoSpaceDE w:val="0"/>
        <w:autoSpaceDN w:val="0"/>
        <w:adjustRightInd w:val="0"/>
        <w:jc w:val="center"/>
        <w:rPr>
          <w:color w:val="0D0D0D" w:themeColor="text1" w:themeTint="F2"/>
        </w:rPr>
      </w:pPr>
    </w:p>
    <w:p w:rsidR="00DF29A7" w:rsidRPr="00DF29A7" w:rsidRDefault="00DF29A7" w:rsidP="00BC72EE">
      <w:pPr>
        <w:autoSpaceDE w:val="0"/>
        <w:autoSpaceDN w:val="0"/>
        <w:adjustRightInd w:val="0"/>
        <w:ind w:firstLine="357"/>
        <w:jc w:val="center"/>
        <w:rPr>
          <w:color w:val="0D0D0D" w:themeColor="text1" w:themeTint="F2"/>
        </w:rPr>
      </w:pPr>
      <w:r w:rsidRPr="00DF29A7">
        <w:rPr>
          <w:color w:val="0D0D0D" w:themeColor="text1" w:themeTint="F2"/>
        </w:rPr>
        <w:t>§ 22</w:t>
      </w:r>
    </w:p>
    <w:p w:rsidR="00DF29A7" w:rsidRPr="00DF29A7" w:rsidRDefault="00DF29A7" w:rsidP="00BC72EE">
      <w:pPr>
        <w:autoSpaceDE w:val="0"/>
        <w:autoSpaceDN w:val="0"/>
        <w:adjustRightInd w:val="0"/>
        <w:ind w:firstLine="357"/>
        <w:jc w:val="center"/>
        <w:rPr>
          <w:color w:val="0D0D0D" w:themeColor="text1" w:themeTint="F2"/>
        </w:rPr>
      </w:pPr>
    </w:p>
    <w:p w:rsidR="00DF29A7" w:rsidRPr="00DF29A7" w:rsidRDefault="00DF29A7" w:rsidP="00BC72EE">
      <w:pPr>
        <w:autoSpaceDE w:val="0"/>
        <w:autoSpaceDN w:val="0"/>
        <w:adjustRightInd w:val="0"/>
        <w:ind w:firstLine="357"/>
        <w:jc w:val="center"/>
        <w:rPr>
          <w:color w:val="0D0D0D" w:themeColor="text1" w:themeTint="F2"/>
        </w:rPr>
      </w:pPr>
      <w:r w:rsidRPr="00DF29A7">
        <w:rPr>
          <w:color w:val="0D0D0D" w:themeColor="text1" w:themeTint="F2"/>
        </w:rPr>
        <w:t>Porušení rozpočtové kázně</w:t>
      </w:r>
    </w:p>
    <w:p w:rsidR="00DF29A7" w:rsidRPr="00DF29A7" w:rsidRDefault="00DF29A7" w:rsidP="00DF29A7">
      <w:pPr>
        <w:autoSpaceDE w:val="0"/>
        <w:autoSpaceDN w:val="0"/>
        <w:adjustRightInd w:val="0"/>
        <w:ind w:firstLine="357"/>
        <w:rPr>
          <w:color w:val="0D0D0D" w:themeColor="text1" w:themeTint="F2"/>
        </w:rPr>
      </w:pP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ab/>
        <w:t>(1) Porušením rozpočtové kázně je každé neoprávněné použití nebo zadržení peněžních prostředků poskytnutých z rozpočtu</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a) územního samosprávného celku,</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b) městské části hlavního města Prahy,</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c) Regionální rady regionu soudržnosti, nebo</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d) svazku obcí.</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ab/>
        <w:t>(2) Neoprávněným použitím peněžních prostředků podle odstavce 1 je jejich použití, kterým byla porušena povinnost stanovená právním předpisem, přímo použitelným předpisem Evropské unie, smlouvou nebo rozhodnutím o poskytnutí těchto prostředků. Za neoprávněné použití peněžních prostředků podle odstavce 1 se považuje také</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a) porušení povinnosti stanovené právním předpisem, přímo použitelným předpisem Evropské unie, smlouvou nebo rozhodnutím o poskytnutí těchto prostředků, která souvisí s účelem, na který byly peněžní prostředky poskytnuty,</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b) porušení povinnosti stanovené právním předpisem, přímo použitelným předpisem Evropské unie, smlouvou nebo rozhodnutím o poskytnutí těchto prostředků, která souvisí s účelem, na který byly peněžní prostředky poskytnuty, ke kterému došlo před připsáním peněžních prostředků na účet příjemce a které ke dni připsání trvá; den připsání peněžních prostředků na účet příjemce se považuje za den porušení rozpočtové kázně; penále za porušení rozpočtové kázně se počítá ode dne následujícího po dni, do kterého měl příjemce na základě platebního výměru odvod uhradit,</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c) neprokáže-li příjemce peněžních prostředků, jak byly tyto prostředky použity.</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ab/>
        <w:t>(3) Zadržením peněžních prostředků podle odstavce 1 je porušení povinnosti vrácení poskytnutých prostředků ve stanoveném termínu.</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ab/>
        <w:t xml:space="preserve">(4) Fyzická osoba, právnická osoba nebo organizační složka státu, která porušila rozpočtovou kázeň, je povinna provést </w:t>
      </w:r>
      <w:r w:rsidRPr="00DB2AC5">
        <w:rPr>
          <w:strike/>
          <w:color w:val="0D0D0D" w:themeColor="text1" w:themeTint="F2"/>
        </w:rPr>
        <w:t>odvod</w:t>
      </w:r>
      <w:r w:rsidRPr="00DF29A7">
        <w:rPr>
          <w:color w:val="0D0D0D" w:themeColor="text1" w:themeTint="F2"/>
        </w:rPr>
        <w:t xml:space="preserve"> </w:t>
      </w:r>
      <w:r w:rsidR="00DB2AC5">
        <w:rPr>
          <w:b/>
          <w:color w:val="0D0D0D" w:themeColor="text1" w:themeTint="F2"/>
        </w:rPr>
        <w:t xml:space="preserve">navrácení veřejných prostředků </w:t>
      </w:r>
      <w:r w:rsidRPr="00DF29A7">
        <w:rPr>
          <w:color w:val="0D0D0D" w:themeColor="text1" w:themeTint="F2"/>
        </w:rPr>
        <w:t>za porušení rozpočtové kázně do rozpočtu, z něhož jí byly peněžní prostředky poskytnuty.</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7C1AC9" w:rsidRPr="007C1AC9" w:rsidRDefault="00DF29A7" w:rsidP="00DF29A7">
      <w:pPr>
        <w:autoSpaceDE w:val="0"/>
        <w:autoSpaceDN w:val="0"/>
        <w:adjustRightInd w:val="0"/>
        <w:ind w:firstLine="357"/>
        <w:rPr>
          <w:strike/>
          <w:color w:val="0D0D0D" w:themeColor="text1" w:themeTint="F2"/>
        </w:rPr>
      </w:pPr>
      <w:r w:rsidRPr="00DB2AC5">
        <w:rPr>
          <w:b/>
          <w:color w:val="0D0D0D" w:themeColor="text1" w:themeTint="F2"/>
        </w:rPr>
        <w:tab/>
      </w:r>
      <w:r w:rsidR="007C1AC9" w:rsidRPr="007C1AC9">
        <w:rPr>
          <w:strike/>
          <w:color w:val="0D0D0D" w:themeColor="text1" w:themeTint="F2"/>
        </w:rPr>
        <w:t xml:space="preserve">(5) Při neoprávněném použití peněžních prostředků podle odstavce 2 věty první nebo podle odstavce 2 písm. c) anebo při zadržení peněžních prostředků podle odstavce 3 odpovídá odvod za porušení rozpočtové kázně výši neoprávněně použitých nebo zadržených prostředků. Při neoprávněném použití peněžních prostředků podle odstavce 2 písm. a) nebo b) odpovídá odvod za porušení rozpočtové kázně výši poskytnutých prostředků, ledaže podle smlouvy nebo rozhodnutí o poskytnutí těchto prostředků se za porušení méně závažné konkrétní povinnosti uloží odvod nižší. Pro stanovení nižšího odvodu uvede poskytovatel ve smlouvě nebo rozhodnutí procentní rozmezí vztahující se k poskytnutým peněžním prostředkům. Při stanovení výše odvodu orgán příslušný podle odstavce 7 nebo 9 přihlédne k závažnosti porušení a jeho vlivu na dodržení účelu dotace. Při porušení více povinností se procentní částky sčítají; odvod za porušení rozpočtové kázně lze uložit pouze do výše peněžních prostředků poskytnutých ke dni porušení rozpočtové kázně. Při podezření na porušení rozpočtové kázně může poskytovatel peněžních prostředků pozastavit jejich poskytnutí, a to až do výše předpokládaného odvodu. Pokud orgán příslušný podle odstavce 7 nebo 9 uloží odvod za porušení rozpočtové kázně, v rozhodnutí uvede, že z uloženého odvodu bude odvedena pouze částka ve výši rozdílu mezi uloženým odvodem a peněžními prostředky neposkytnutými z důvodu podezření na porušení rozpočtové kázně. Pokud orgán příslušný podle odstavce 7 nebo 9 odvod neuloží, poskytovatel peněžních prostředků poskytne pozastavené peněžní prostředky příjemci. </w:t>
      </w:r>
    </w:p>
    <w:p w:rsidR="007C1AC9" w:rsidRDefault="007C1AC9" w:rsidP="00DF29A7">
      <w:pPr>
        <w:autoSpaceDE w:val="0"/>
        <w:autoSpaceDN w:val="0"/>
        <w:adjustRightInd w:val="0"/>
        <w:ind w:firstLine="357"/>
        <w:rPr>
          <w:b/>
          <w:color w:val="0D0D0D" w:themeColor="text1" w:themeTint="F2"/>
        </w:rPr>
      </w:pPr>
    </w:p>
    <w:p w:rsidR="00DF29A7" w:rsidRPr="00DB2AC5" w:rsidRDefault="00DB2AC5" w:rsidP="00DF29A7">
      <w:pPr>
        <w:autoSpaceDE w:val="0"/>
        <w:autoSpaceDN w:val="0"/>
        <w:adjustRightInd w:val="0"/>
        <w:ind w:firstLine="357"/>
        <w:rPr>
          <w:b/>
          <w:color w:val="0D0D0D" w:themeColor="text1" w:themeTint="F2"/>
        </w:rPr>
      </w:pPr>
      <w:r w:rsidRPr="00DB2AC5">
        <w:rPr>
          <w:b/>
          <w:color w:val="0D0D0D" w:themeColor="text1" w:themeTint="F2"/>
        </w:rPr>
        <w:t>(5) Při neoprávněném použití peněžních prostředků podle odstavce 2 věty první nebo podle odstavce 2 písm. c) anebo při zadržení peněžních prostředků podle odstavce 3 odpovídá navrácení veřejných prostředků za porušení rozpočtové kázně výši neoprávněně použitých nebo zadržených prostředků. Při neoprávněném použití peněžních prostředků podle odstavce 2 písm. a) nebo b) odpovídá navrácení veřejných prostředků za porušení rozpočtové kázně výši poskytnutých prostředků, ledaže podle smlouvy nebo rozhodnutí o poskytnutí těchto prostředků se za porušení méně závažné konkrétní povinnosti uloží navrácení veřejných prostředků v nižší výši. Pro stanovení navrácení veřejných prostředků v nižší výši uvede poskytovatel ve smlouvě nebo rozhodnutí procentní rozmezí vztahující se k poskytnutým peněžním prostředkům. Při stanovení výše navrácení veřejných prostředků orgán příslušný podle odstavce 7 nebo 9 přihlédne k závažnosti porušení a jeho vlivu na dodržení účelu dotace. Při porušení více povinností se procentní částky sčítají; navrácení veřejných prostředků za porušení rozpočtové kázně lze uložit pouze do výše peněžních prostředků poskytnutých ke dni porušení rozpočtové kázně. Při podezření na porušení rozpočtové kázně může poskytovatel peněžních prostředků pozastavit jejich poskytnutí, a to až do výše předpokládaného navrácení veřejných prostředků. Pokud orgán příslušný podle odstavce 7 nebo 9 uloží navrácení veřejných prostředků za porušení rozpočtové kázně, v rozhodnutí uvede, že z uloženého navrácení veřejných prostředků bude navrácena pouze částka ve výši rozdílu mezi uloženým navrácením veřejných prostředků a peněžními prostředky neposkytnutými z důvodu podezření na porušení rozpočtové kázně. Pokud orgán příslušný podle odstavce 7 nebo 9 navrácení veřejných prostředků neuloží, poskytovatel peněžních prostředků poskytne pozastavené peněžní prostředky příjemci.</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1E16C4">
      <w:pPr>
        <w:autoSpaceDE w:val="0"/>
        <w:autoSpaceDN w:val="0"/>
        <w:adjustRightInd w:val="0"/>
        <w:ind w:firstLine="357"/>
        <w:rPr>
          <w:color w:val="0D0D0D" w:themeColor="text1" w:themeTint="F2"/>
        </w:rPr>
      </w:pPr>
      <w:r w:rsidRPr="00DF29A7">
        <w:rPr>
          <w:color w:val="0D0D0D" w:themeColor="text1" w:themeTint="F2"/>
        </w:rPr>
        <w:tab/>
        <w:t xml:space="preserve">(6) </w:t>
      </w:r>
      <w:r w:rsidR="001E16C4" w:rsidRPr="001E16C4">
        <w:rPr>
          <w:strike/>
          <w:color w:val="0D0D0D" w:themeColor="text1" w:themeTint="F2"/>
        </w:rPr>
        <w:t>Za prodlení s odvodem za porušení rozpočtové kázně je ten, kdo rozpočtovou kázeň porušil, povinen zaplatit penále ve výši 1 promile z částky odvodu za každý den prodlení, nejvýše však do výše tohoto odvodu.</w:t>
      </w:r>
      <w:r w:rsidR="001E16C4">
        <w:rPr>
          <w:strike/>
          <w:color w:val="0D0D0D" w:themeColor="text1" w:themeTint="F2"/>
        </w:rPr>
        <w:t xml:space="preserve"> </w:t>
      </w:r>
      <w:r w:rsidR="00287DBB" w:rsidRPr="005C6171">
        <w:rPr>
          <w:b/>
          <w:color w:val="0D0D0D" w:themeColor="text1" w:themeTint="F2"/>
        </w:rPr>
        <w:t>Za prodlení s navrácením veřejných prostředků za porušení rozpočtové kázně je ten, kdo rozpočtovou kázeň porušil, povinen zaplatit penále ve výši 1 promile z částky navrácení veřejných prostředků za každý den prodlení, nejvýše však do výše tohoto navrácení veřejných prostředků.</w:t>
      </w:r>
      <w:r w:rsidR="00287DBB">
        <w:rPr>
          <w:b/>
          <w:color w:val="0D0D0D" w:themeColor="text1" w:themeTint="F2"/>
        </w:rPr>
        <w:t xml:space="preserve"> </w:t>
      </w:r>
      <w:r w:rsidRPr="00DF29A7">
        <w:rPr>
          <w:color w:val="0D0D0D" w:themeColor="text1" w:themeTint="F2"/>
        </w:rPr>
        <w:t>Penále se počítá ode dne následujícího po dni, kdy došlo k porušení rozpočtové kázně, do dne, připsání peněžních prostředků na účet poskytovatele. Pokud poskytovatel rozhodl podle odstavce 5 věty sedmé, penále se počítá z částky, kterou je příjemce povinen odvést. Penále, které v jednotlivých případech nepřesáhne 1 000 Kč, se neuloží.</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 xml:space="preserve"> </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ab/>
        <w:t>(7) O uložení odvodu a penále podle odstavců 4 až 6 za porušení rozpočtové kázně rozhoduje v samostatné působnosti</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 xml:space="preserve"> </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a) u obce obecní úřad,</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 xml:space="preserve"> </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b) u městské části hlavního města Prahy úřad městské části,</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 xml:space="preserve"> </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c) u hlavního města Prahy Magistrát hlavního města Prahy,</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 xml:space="preserve"> </w:t>
      </w:r>
    </w:p>
    <w:p w:rsidR="00DF29A7" w:rsidRPr="0085086F" w:rsidRDefault="00DF29A7" w:rsidP="00DF29A7">
      <w:pPr>
        <w:autoSpaceDE w:val="0"/>
        <w:autoSpaceDN w:val="0"/>
        <w:adjustRightInd w:val="0"/>
        <w:ind w:firstLine="357"/>
        <w:rPr>
          <w:strike/>
          <w:color w:val="0D0D0D" w:themeColor="text1" w:themeTint="F2"/>
        </w:rPr>
      </w:pPr>
      <w:r w:rsidRPr="0085086F">
        <w:rPr>
          <w:strike/>
          <w:color w:val="0D0D0D" w:themeColor="text1" w:themeTint="F2"/>
        </w:rPr>
        <w:t>d) u kraje krajský úřad.</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Default="00DF29A7" w:rsidP="00DF29A7">
      <w:pPr>
        <w:autoSpaceDE w:val="0"/>
        <w:autoSpaceDN w:val="0"/>
        <w:adjustRightInd w:val="0"/>
        <w:ind w:firstLine="357"/>
        <w:rPr>
          <w:strike/>
          <w:color w:val="0D0D0D" w:themeColor="text1" w:themeTint="F2"/>
        </w:rPr>
      </w:pPr>
      <w:r w:rsidRPr="00DF29A7">
        <w:rPr>
          <w:color w:val="0D0D0D" w:themeColor="text1" w:themeTint="F2"/>
        </w:rPr>
        <w:tab/>
      </w:r>
      <w:r w:rsidRPr="0085086F">
        <w:rPr>
          <w:strike/>
          <w:color w:val="0D0D0D" w:themeColor="text1" w:themeTint="F2"/>
        </w:rPr>
        <w:t>(8</w:t>
      </w:r>
      <w:r w:rsidRPr="00FB1471">
        <w:rPr>
          <w:color w:val="0D0D0D" w:themeColor="text1" w:themeTint="F2"/>
        </w:rPr>
        <w:t xml:space="preserve">) </w:t>
      </w:r>
      <w:r w:rsidR="0085086F" w:rsidRPr="00FB1471">
        <w:rPr>
          <w:b/>
          <w:strike/>
          <w:color w:val="0D0D0D" w:themeColor="text1" w:themeTint="F2"/>
        </w:rPr>
        <w:t>(7)</w:t>
      </w:r>
      <w:r w:rsidR="0085086F" w:rsidRPr="00FB1471">
        <w:rPr>
          <w:strike/>
          <w:color w:val="0D0D0D" w:themeColor="text1" w:themeTint="F2"/>
        </w:rPr>
        <w:t xml:space="preserve"> </w:t>
      </w:r>
      <w:r w:rsidRPr="00FB1471">
        <w:rPr>
          <w:strike/>
          <w:color w:val="0D0D0D" w:themeColor="text1" w:themeTint="F2"/>
        </w:rPr>
        <w:t>Rozhodnutí podle odstavce 7 písm. a) přezkoumává v přenesené působnosti krajský úřad podle zvláštního zákona</w:t>
      </w:r>
      <w:r w:rsidRPr="00FB1471">
        <w:rPr>
          <w:strike/>
          <w:color w:val="0D0D0D" w:themeColor="text1" w:themeTint="F2"/>
          <w:vertAlign w:val="superscript"/>
        </w:rPr>
        <w:t>13)</w:t>
      </w:r>
      <w:r w:rsidRPr="00FB1471">
        <w:rPr>
          <w:strike/>
          <w:color w:val="0D0D0D" w:themeColor="text1" w:themeTint="F2"/>
        </w:rPr>
        <w:t>, rozhodnutí podle odstavce 7 písm. b) přezkoumává v přenesené působnosti Magistrát hlavního města Prahy podle zvláštního zákona</w:t>
      </w:r>
      <w:r w:rsidRPr="00FB1471">
        <w:rPr>
          <w:strike/>
          <w:color w:val="0D0D0D" w:themeColor="text1" w:themeTint="F2"/>
          <w:vertAlign w:val="superscript"/>
        </w:rPr>
        <w:t>14)</w:t>
      </w:r>
      <w:r w:rsidRPr="00FB1471">
        <w:rPr>
          <w:strike/>
          <w:color w:val="0D0D0D" w:themeColor="text1" w:themeTint="F2"/>
        </w:rPr>
        <w:t>. Rozhodnutí podle odstavce 7 písm. c) a d) přezkoumává z hlediska dodržování zákonnosti Ministerstvo financí. Správní orgán při přezkoumání rozhodnutí podle odstavce 7 může rozhodnutí pouze zrušit nebo zrušit a vrátit k novému projednání.</w:t>
      </w:r>
    </w:p>
    <w:p w:rsidR="00FB1471" w:rsidRDefault="00FB1471" w:rsidP="00DF29A7">
      <w:pPr>
        <w:autoSpaceDE w:val="0"/>
        <w:autoSpaceDN w:val="0"/>
        <w:adjustRightInd w:val="0"/>
        <w:ind w:firstLine="357"/>
        <w:rPr>
          <w:strike/>
          <w:color w:val="0D0D0D" w:themeColor="text1" w:themeTint="F2"/>
        </w:rPr>
      </w:pPr>
    </w:p>
    <w:p w:rsidR="00DF29A7" w:rsidRPr="00971A20" w:rsidRDefault="00FB1471" w:rsidP="00DF29A7">
      <w:pPr>
        <w:autoSpaceDE w:val="0"/>
        <w:autoSpaceDN w:val="0"/>
        <w:adjustRightInd w:val="0"/>
        <w:ind w:firstLine="357"/>
        <w:rPr>
          <w:b/>
          <w:color w:val="0D0D0D" w:themeColor="text1" w:themeTint="F2"/>
        </w:rPr>
      </w:pPr>
      <w:r w:rsidRPr="00971A20">
        <w:rPr>
          <w:b/>
          <w:color w:val="0D0D0D" w:themeColor="text1" w:themeTint="F2"/>
        </w:rPr>
        <w:t>(7) Rozhodnutí o navrácení veřejných prostředků uložené obcí přezkoumává v přenesené působnosti krajský úřad podle zvláštního zákona</w:t>
      </w:r>
      <w:r w:rsidRPr="00971A20">
        <w:rPr>
          <w:b/>
          <w:color w:val="0D0D0D" w:themeColor="text1" w:themeTint="F2"/>
          <w:vertAlign w:val="superscript"/>
        </w:rPr>
        <w:t>13)</w:t>
      </w:r>
      <w:r w:rsidRPr="00971A20">
        <w:rPr>
          <w:b/>
          <w:color w:val="0D0D0D" w:themeColor="text1" w:themeTint="F2"/>
        </w:rPr>
        <w:t>, rozhodnutí o navrácení veřejných prostředků uložené městskou částí hlavního města Prahy přezkoumává v přenesené působnosti Magistrát hlavního města Prahy podle zvláštního zákona</w:t>
      </w:r>
      <w:r w:rsidRPr="00971A20">
        <w:rPr>
          <w:b/>
          <w:color w:val="0D0D0D" w:themeColor="text1" w:themeTint="F2"/>
          <w:vertAlign w:val="superscript"/>
        </w:rPr>
        <w:t>14)</w:t>
      </w:r>
      <w:r w:rsidRPr="00971A20">
        <w:rPr>
          <w:b/>
          <w:color w:val="0D0D0D" w:themeColor="text1" w:themeTint="F2"/>
        </w:rPr>
        <w:t xml:space="preserve">, rozhodnutí o navrácení veřejných prostředků uložené hlavním městem Prahou nebo krajem přezkoumává z hlediska dodržování zákonnosti Ministerstvo financí. </w:t>
      </w:r>
      <w:r w:rsidR="00724D1C" w:rsidRPr="00971A20">
        <w:rPr>
          <w:b/>
          <w:color w:val="0D0D0D" w:themeColor="text1" w:themeTint="F2"/>
        </w:rPr>
        <w:t xml:space="preserve">Správní orgán při přezkoumání rozhodnutí </w:t>
      </w:r>
      <w:r w:rsidR="000B7C15" w:rsidRPr="00971A20">
        <w:rPr>
          <w:b/>
          <w:color w:val="0D0D0D" w:themeColor="text1" w:themeTint="F2"/>
        </w:rPr>
        <w:t>o navrácení veřejných prostředků</w:t>
      </w:r>
      <w:r w:rsidR="00724D1C" w:rsidRPr="00971A20">
        <w:rPr>
          <w:b/>
          <w:color w:val="0D0D0D" w:themeColor="text1" w:themeTint="F2"/>
        </w:rPr>
        <w:t xml:space="preserve"> může rozhodnutí pouze zrušit nebo zrušit a vrátit k novému projednání.</w:t>
      </w:r>
    </w:p>
    <w:p w:rsidR="00FB1471" w:rsidRPr="00DF29A7" w:rsidRDefault="00FB1471" w:rsidP="00DF29A7">
      <w:pPr>
        <w:autoSpaceDE w:val="0"/>
        <w:autoSpaceDN w:val="0"/>
        <w:adjustRightInd w:val="0"/>
        <w:ind w:firstLine="357"/>
        <w:rPr>
          <w:color w:val="0D0D0D" w:themeColor="text1" w:themeTint="F2"/>
        </w:rPr>
      </w:pPr>
    </w:p>
    <w:p w:rsidR="00DF29A7" w:rsidRPr="00654C97" w:rsidRDefault="00DF29A7" w:rsidP="00DF29A7">
      <w:pPr>
        <w:autoSpaceDE w:val="0"/>
        <w:autoSpaceDN w:val="0"/>
        <w:adjustRightInd w:val="0"/>
        <w:ind w:firstLine="357"/>
        <w:rPr>
          <w:strike/>
          <w:color w:val="0D0D0D" w:themeColor="text1" w:themeTint="F2"/>
        </w:rPr>
      </w:pPr>
      <w:r w:rsidRPr="00654C97">
        <w:rPr>
          <w:strike/>
          <w:color w:val="0D0D0D" w:themeColor="text1" w:themeTint="F2"/>
        </w:rPr>
        <w:tab/>
        <w:t>(9) O uložení odvodu a penále podle odstavců 4 až 6 za porušení rozpočtové kázně rozhoduje</w:t>
      </w:r>
    </w:p>
    <w:p w:rsidR="00DF29A7" w:rsidRPr="00654C97" w:rsidRDefault="00DF29A7" w:rsidP="00DF29A7">
      <w:pPr>
        <w:autoSpaceDE w:val="0"/>
        <w:autoSpaceDN w:val="0"/>
        <w:adjustRightInd w:val="0"/>
        <w:ind w:firstLine="357"/>
        <w:rPr>
          <w:strike/>
          <w:color w:val="0D0D0D" w:themeColor="text1" w:themeTint="F2"/>
        </w:rPr>
      </w:pPr>
      <w:r w:rsidRPr="00654C97">
        <w:rPr>
          <w:strike/>
          <w:color w:val="0D0D0D" w:themeColor="text1" w:themeTint="F2"/>
        </w:rPr>
        <w:t xml:space="preserve"> </w:t>
      </w:r>
    </w:p>
    <w:p w:rsidR="00DF29A7" w:rsidRPr="00654C97" w:rsidRDefault="00DF29A7" w:rsidP="00DF29A7">
      <w:pPr>
        <w:autoSpaceDE w:val="0"/>
        <w:autoSpaceDN w:val="0"/>
        <w:adjustRightInd w:val="0"/>
        <w:ind w:firstLine="357"/>
        <w:rPr>
          <w:strike/>
          <w:color w:val="0D0D0D" w:themeColor="text1" w:themeTint="F2"/>
        </w:rPr>
      </w:pPr>
      <w:r w:rsidRPr="00654C97">
        <w:rPr>
          <w:strike/>
          <w:color w:val="0D0D0D" w:themeColor="text1" w:themeTint="F2"/>
        </w:rPr>
        <w:t>a) u svazku obcí orgán určený k tomu stanovami, jinak orgán, který jedná jménem svazku obcí navenek,</w:t>
      </w:r>
    </w:p>
    <w:p w:rsidR="00DF29A7" w:rsidRPr="00654C97" w:rsidRDefault="00DF29A7" w:rsidP="00DF29A7">
      <w:pPr>
        <w:autoSpaceDE w:val="0"/>
        <w:autoSpaceDN w:val="0"/>
        <w:adjustRightInd w:val="0"/>
        <w:ind w:firstLine="357"/>
        <w:rPr>
          <w:strike/>
          <w:color w:val="0D0D0D" w:themeColor="text1" w:themeTint="F2"/>
        </w:rPr>
      </w:pPr>
      <w:r w:rsidRPr="00654C97">
        <w:rPr>
          <w:strike/>
          <w:color w:val="0D0D0D" w:themeColor="text1" w:themeTint="F2"/>
        </w:rPr>
        <w:t xml:space="preserve"> </w:t>
      </w:r>
    </w:p>
    <w:p w:rsidR="00DF29A7" w:rsidRPr="00654C97" w:rsidRDefault="00DF29A7" w:rsidP="00DF29A7">
      <w:pPr>
        <w:autoSpaceDE w:val="0"/>
        <w:autoSpaceDN w:val="0"/>
        <w:adjustRightInd w:val="0"/>
        <w:ind w:firstLine="357"/>
        <w:rPr>
          <w:strike/>
          <w:color w:val="0D0D0D" w:themeColor="text1" w:themeTint="F2"/>
        </w:rPr>
      </w:pPr>
      <w:r w:rsidRPr="00654C97">
        <w:rPr>
          <w:strike/>
          <w:color w:val="0D0D0D" w:themeColor="text1" w:themeTint="F2"/>
        </w:rPr>
        <w:t>b) u Regionální rady regionu soudržnosti úřad Regionální rady regionu soudržnosti.</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7F5456" w:rsidRDefault="00DF29A7" w:rsidP="00DF29A7">
      <w:pPr>
        <w:autoSpaceDE w:val="0"/>
        <w:autoSpaceDN w:val="0"/>
        <w:adjustRightInd w:val="0"/>
        <w:ind w:firstLine="357"/>
        <w:rPr>
          <w:strike/>
          <w:color w:val="0D0D0D" w:themeColor="text1" w:themeTint="F2"/>
        </w:rPr>
      </w:pPr>
      <w:r w:rsidRPr="007F5456">
        <w:rPr>
          <w:strike/>
          <w:color w:val="0D0D0D" w:themeColor="text1" w:themeTint="F2"/>
        </w:rPr>
        <w:tab/>
        <w:t>(10)</w:t>
      </w:r>
      <w:r w:rsidRPr="007F5456">
        <w:rPr>
          <w:b/>
          <w:strike/>
          <w:color w:val="0D0D0D" w:themeColor="text1" w:themeTint="F2"/>
        </w:rPr>
        <w:t xml:space="preserve"> </w:t>
      </w:r>
      <w:r w:rsidR="0085086F" w:rsidRPr="007F5456">
        <w:rPr>
          <w:b/>
          <w:strike/>
          <w:color w:val="0D0D0D" w:themeColor="text1" w:themeTint="F2"/>
        </w:rPr>
        <w:t>(</w:t>
      </w:r>
      <w:r w:rsidR="00654C97" w:rsidRPr="007F5456">
        <w:rPr>
          <w:b/>
          <w:strike/>
          <w:color w:val="0D0D0D" w:themeColor="text1" w:themeTint="F2"/>
        </w:rPr>
        <w:t>8</w:t>
      </w:r>
      <w:r w:rsidR="0085086F" w:rsidRPr="007F5456">
        <w:rPr>
          <w:b/>
          <w:strike/>
          <w:color w:val="0D0D0D" w:themeColor="text1" w:themeTint="F2"/>
        </w:rPr>
        <w:t xml:space="preserve">) </w:t>
      </w:r>
      <w:r w:rsidRPr="007F5456">
        <w:rPr>
          <w:strike/>
          <w:color w:val="0D0D0D" w:themeColor="text1" w:themeTint="F2"/>
        </w:rPr>
        <w:t>Odvolacím orgánem proti rozhodnutí podle odstavce 9 písm. a</w:t>
      </w:r>
      <w:r w:rsidR="007F5456" w:rsidRPr="007F5456">
        <w:rPr>
          <w:strike/>
          <w:color w:val="0D0D0D" w:themeColor="text1" w:themeTint="F2"/>
        </w:rPr>
        <w:t>)</w:t>
      </w:r>
      <w:r w:rsidR="00654C97" w:rsidRPr="007F5456">
        <w:rPr>
          <w:b/>
          <w:strike/>
          <w:color w:val="0D0D0D" w:themeColor="text1" w:themeTint="F2"/>
        </w:rPr>
        <w:t xml:space="preserve"> </w:t>
      </w:r>
      <w:r w:rsidRPr="007F5456">
        <w:rPr>
          <w:strike/>
          <w:color w:val="0D0D0D" w:themeColor="text1" w:themeTint="F2"/>
        </w:rPr>
        <w:t>je krajský úřad v přenesené působnosti, příslušný podle sídla svazku obcí. Odvolacím orgánem proti rozhodnutí podle odstavce 9 písm. b) je Ministerstvo financí.</w:t>
      </w:r>
    </w:p>
    <w:p w:rsidR="007F5456" w:rsidRDefault="007F5456" w:rsidP="007F5456">
      <w:pPr>
        <w:autoSpaceDE w:val="0"/>
        <w:autoSpaceDN w:val="0"/>
        <w:adjustRightInd w:val="0"/>
        <w:ind w:firstLine="357"/>
        <w:rPr>
          <w:color w:val="0D0D0D" w:themeColor="text1" w:themeTint="F2"/>
        </w:rPr>
      </w:pPr>
    </w:p>
    <w:p w:rsidR="007F5456" w:rsidRPr="007F5456" w:rsidRDefault="007F5456" w:rsidP="007F5456">
      <w:pPr>
        <w:autoSpaceDE w:val="0"/>
        <w:autoSpaceDN w:val="0"/>
        <w:adjustRightInd w:val="0"/>
        <w:ind w:firstLine="357"/>
        <w:rPr>
          <w:b/>
          <w:color w:val="0D0D0D" w:themeColor="text1" w:themeTint="F2"/>
        </w:rPr>
      </w:pPr>
      <w:r w:rsidRPr="007F5456">
        <w:rPr>
          <w:b/>
          <w:color w:val="0D0D0D" w:themeColor="text1" w:themeTint="F2"/>
        </w:rPr>
        <w:t>(8) Odvolacím orgánem proti rozhodnutí svazku obcí o navrácení veřejných prostředků je krajský úřad v přenesené působnosti, příslušný podle sídla svazku obcí. Odvolacím orgánem proti rozhodnutí regionální rady regionu soudržnosti o navrácení veřejných prostředků je Ministerstvo financí.</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Pr="00DF29A7" w:rsidRDefault="00DF29A7" w:rsidP="00DF29A7">
      <w:pPr>
        <w:autoSpaceDE w:val="0"/>
        <w:autoSpaceDN w:val="0"/>
        <w:adjustRightInd w:val="0"/>
        <w:ind w:firstLine="357"/>
        <w:rPr>
          <w:color w:val="0D0D0D" w:themeColor="text1" w:themeTint="F2"/>
        </w:rPr>
      </w:pPr>
      <w:r w:rsidRPr="0085086F">
        <w:rPr>
          <w:color w:val="0D0D0D" w:themeColor="text1" w:themeTint="F2"/>
        </w:rPr>
        <w:tab/>
      </w:r>
      <w:r w:rsidRPr="0085086F">
        <w:rPr>
          <w:strike/>
          <w:color w:val="0D0D0D" w:themeColor="text1" w:themeTint="F2"/>
        </w:rPr>
        <w:t>(11)</w:t>
      </w:r>
      <w:r w:rsidRPr="00DF29A7">
        <w:rPr>
          <w:color w:val="0D0D0D" w:themeColor="text1" w:themeTint="F2"/>
        </w:rPr>
        <w:t xml:space="preserve"> </w:t>
      </w:r>
      <w:r w:rsidR="0085086F" w:rsidRPr="0085086F">
        <w:rPr>
          <w:b/>
          <w:color w:val="0D0D0D" w:themeColor="text1" w:themeTint="F2"/>
        </w:rPr>
        <w:t>(</w:t>
      </w:r>
      <w:r w:rsidR="00654C97">
        <w:rPr>
          <w:b/>
          <w:color w:val="0D0D0D" w:themeColor="text1" w:themeTint="F2"/>
        </w:rPr>
        <w:t>9</w:t>
      </w:r>
      <w:r w:rsidR="0085086F" w:rsidRPr="0085086F">
        <w:rPr>
          <w:b/>
          <w:color w:val="0D0D0D" w:themeColor="text1" w:themeTint="F2"/>
        </w:rPr>
        <w:t>)</w:t>
      </w:r>
      <w:r w:rsidR="0085086F">
        <w:rPr>
          <w:color w:val="0D0D0D" w:themeColor="text1" w:themeTint="F2"/>
        </w:rPr>
        <w:t xml:space="preserve"> </w:t>
      </w:r>
      <w:r w:rsidRPr="004553BA">
        <w:rPr>
          <w:strike/>
          <w:color w:val="0D0D0D" w:themeColor="text1" w:themeTint="F2"/>
        </w:rPr>
        <w:t>Odvod</w:t>
      </w:r>
      <w:r w:rsidRPr="00DF29A7">
        <w:rPr>
          <w:color w:val="0D0D0D" w:themeColor="text1" w:themeTint="F2"/>
        </w:rPr>
        <w:t xml:space="preserve"> </w:t>
      </w:r>
      <w:r w:rsidR="004553BA">
        <w:rPr>
          <w:b/>
          <w:color w:val="0D0D0D" w:themeColor="text1" w:themeTint="F2"/>
        </w:rPr>
        <w:t xml:space="preserve">Navrácení veřejných prostředků </w:t>
      </w:r>
      <w:r w:rsidRPr="00DF29A7">
        <w:rPr>
          <w:color w:val="0D0D0D" w:themeColor="text1" w:themeTint="F2"/>
        </w:rPr>
        <w:t>a penále podle odstavců 4 až 6 lze uložit do 10 let počítaných od 1. ledna roku následujícího po roce, v němž došlo k porušení rozpočtové kázně.</w:t>
      </w:r>
    </w:p>
    <w:p w:rsidR="00DF29A7" w:rsidRPr="0044050D" w:rsidRDefault="00DF29A7" w:rsidP="00DF29A7">
      <w:pPr>
        <w:autoSpaceDE w:val="0"/>
        <w:autoSpaceDN w:val="0"/>
        <w:adjustRightInd w:val="0"/>
        <w:ind w:firstLine="357"/>
        <w:rPr>
          <w:strike/>
          <w:color w:val="0D0D0D" w:themeColor="text1" w:themeTint="F2"/>
        </w:rPr>
      </w:pPr>
      <w:r w:rsidRPr="00DF29A7">
        <w:rPr>
          <w:color w:val="0D0D0D" w:themeColor="text1" w:themeTint="F2"/>
        </w:rPr>
        <w:t xml:space="preserve"> </w:t>
      </w:r>
    </w:p>
    <w:p w:rsidR="0044050D" w:rsidRPr="0044050D" w:rsidRDefault="00DF29A7" w:rsidP="0044050D">
      <w:pPr>
        <w:autoSpaceDE w:val="0"/>
        <w:autoSpaceDN w:val="0"/>
        <w:adjustRightInd w:val="0"/>
        <w:ind w:firstLine="357"/>
        <w:rPr>
          <w:strike/>
          <w:color w:val="0D0D0D" w:themeColor="text1" w:themeTint="F2"/>
        </w:rPr>
      </w:pPr>
      <w:r w:rsidRPr="0044050D">
        <w:rPr>
          <w:strike/>
          <w:color w:val="0D0D0D" w:themeColor="text1" w:themeTint="F2"/>
        </w:rPr>
        <w:tab/>
        <w:t xml:space="preserve">(12) </w:t>
      </w:r>
      <w:r w:rsidR="0044050D" w:rsidRPr="0044050D">
        <w:rPr>
          <w:b/>
          <w:strike/>
          <w:color w:val="0D0D0D" w:themeColor="text1" w:themeTint="F2"/>
        </w:rPr>
        <w:t>(10)</w:t>
      </w:r>
      <w:r w:rsidR="0044050D" w:rsidRPr="0044050D">
        <w:rPr>
          <w:strike/>
          <w:color w:val="0D0D0D" w:themeColor="text1" w:themeTint="F2"/>
        </w:rPr>
        <w:t xml:space="preserve"> Prominutí nebo částečné prominutí povinnosti odvodu a penále podle odstavců 4 až 6 může z důvodů hodných zvláštního zřetele povolit orgán, který o poskytnutí peněžních prostředků rozhodl, na základě písemné žádosti toho, kdo porušil rozpočtovou kázeň. Žádost o prominutí nebo částečné prominutí lze podat nejpozději do 1 roku ode dne nabytí právní moci platebního výměru, kterým byl odvod nebo penále, o jehož prominutí je žádáno, vyměřen. Lhůta 1 roku neběží ode dne</w:t>
      </w:r>
    </w:p>
    <w:p w:rsidR="0044050D" w:rsidRPr="0044050D" w:rsidRDefault="0044050D" w:rsidP="0044050D">
      <w:pPr>
        <w:autoSpaceDE w:val="0"/>
        <w:autoSpaceDN w:val="0"/>
        <w:adjustRightInd w:val="0"/>
        <w:ind w:firstLine="357"/>
        <w:rPr>
          <w:strike/>
          <w:color w:val="0D0D0D" w:themeColor="text1" w:themeTint="F2"/>
        </w:rPr>
      </w:pPr>
      <w:r w:rsidRPr="0044050D">
        <w:rPr>
          <w:strike/>
          <w:color w:val="0D0D0D" w:themeColor="text1" w:themeTint="F2"/>
        </w:rPr>
        <w:t xml:space="preserve"> </w:t>
      </w:r>
    </w:p>
    <w:p w:rsidR="0044050D" w:rsidRPr="0044050D" w:rsidRDefault="0044050D" w:rsidP="0044050D">
      <w:pPr>
        <w:autoSpaceDE w:val="0"/>
        <w:autoSpaceDN w:val="0"/>
        <w:adjustRightInd w:val="0"/>
        <w:ind w:firstLine="357"/>
        <w:rPr>
          <w:strike/>
          <w:color w:val="0D0D0D" w:themeColor="text1" w:themeTint="F2"/>
        </w:rPr>
      </w:pPr>
      <w:r w:rsidRPr="0044050D">
        <w:rPr>
          <w:strike/>
          <w:color w:val="0D0D0D" w:themeColor="text1" w:themeTint="F2"/>
        </w:rPr>
        <w:t>a) podání návrhu na obnovu řízení podle daňového řádu do dne pravomocného skončení obnoveného řízení nebo do dne pravomocného zamítnutí návrhu na obnovu řízení,</w:t>
      </w:r>
    </w:p>
    <w:p w:rsidR="0044050D" w:rsidRPr="0044050D" w:rsidRDefault="0044050D" w:rsidP="0044050D">
      <w:pPr>
        <w:autoSpaceDE w:val="0"/>
        <w:autoSpaceDN w:val="0"/>
        <w:adjustRightInd w:val="0"/>
        <w:ind w:firstLine="357"/>
        <w:rPr>
          <w:strike/>
          <w:color w:val="0D0D0D" w:themeColor="text1" w:themeTint="F2"/>
        </w:rPr>
      </w:pPr>
      <w:r w:rsidRPr="0044050D">
        <w:rPr>
          <w:strike/>
          <w:color w:val="0D0D0D" w:themeColor="text1" w:themeTint="F2"/>
        </w:rPr>
        <w:t xml:space="preserve"> </w:t>
      </w:r>
    </w:p>
    <w:p w:rsidR="0044050D" w:rsidRPr="0044050D" w:rsidRDefault="0044050D" w:rsidP="0044050D">
      <w:pPr>
        <w:autoSpaceDE w:val="0"/>
        <w:autoSpaceDN w:val="0"/>
        <w:adjustRightInd w:val="0"/>
        <w:ind w:firstLine="357"/>
        <w:rPr>
          <w:strike/>
          <w:color w:val="0D0D0D" w:themeColor="text1" w:themeTint="F2"/>
        </w:rPr>
      </w:pPr>
      <w:r w:rsidRPr="0044050D">
        <w:rPr>
          <w:strike/>
          <w:color w:val="0D0D0D" w:themeColor="text1" w:themeTint="F2"/>
        </w:rPr>
        <w:t>b) zahájení přezkumného řízení podle daňového řádu do dne pravomocného skončení tohoto řízení,</w:t>
      </w:r>
    </w:p>
    <w:p w:rsidR="0044050D" w:rsidRPr="0044050D" w:rsidRDefault="0044050D" w:rsidP="0044050D">
      <w:pPr>
        <w:autoSpaceDE w:val="0"/>
        <w:autoSpaceDN w:val="0"/>
        <w:adjustRightInd w:val="0"/>
        <w:ind w:firstLine="357"/>
        <w:rPr>
          <w:strike/>
          <w:color w:val="0D0D0D" w:themeColor="text1" w:themeTint="F2"/>
        </w:rPr>
      </w:pPr>
      <w:r w:rsidRPr="0044050D">
        <w:rPr>
          <w:strike/>
          <w:color w:val="0D0D0D" w:themeColor="text1" w:themeTint="F2"/>
        </w:rPr>
        <w:t xml:space="preserve"> </w:t>
      </w:r>
    </w:p>
    <w:p w:rsidR="002431D7" w:rsidRPr="0044050D" w:rsidRDefault="0044050D" w:rsidP="0044050D">
      <w:pPr>
        <w:autoSpaceDE w:val="0"/>
        <w:autoSpaceDN w:val="0"/>
        <w:adjustRightInd w:val="0"/>
        <w:ind w:firstLine="357"/>
        <w:rPr>
          <w:strike/>
          <w:color w:val="0D0D0D" w:themeColor="text1" w:themeTint="F2"/>
        </w:rPr>
      </w:pPr>
      <w:r w:rsidRPr="0044050D">
        <w:rPr>
          <w:strike/>
          <w:color w:val="0D0D0D" w:themeColor="text1" w:themeTint="F2"/>
        </w:rPr>
        <w:t>c) zahájení řízení podle soudního řádu správního o žalobě proti rozhodnutí správce daně do dne pravomocného skončení tohoto řízení nebo do dne pravomocného skončení řízení o kasační stížnosti.</w:t>
      </w:r>
    </w:p>
    <w:p w:rsidR="002431D7" w:rsidRDefault="002431D7" w:rsidP="00DF29A7">
      <w:pPr>
        <w:autoSpaceDE w:val="0"/>
        <w:autoSpaceDN w:val="0"/>
        <w:adjustRightInd w:val="0"/>
        <w:ind w:firstLine="357"/>
        <w:rPr>
          <w:color w:val="0D0D0D" w:themeColor="text1" w:themeTint="F2"/>
        </w:rPr>
      </w:pPr>
    </w:p>
    <w:p w:rsidR="00DF29A7" w:rsidRPr="002431D7" w:rsidRDefault="0085086F" w:rsidP="00DF29A7">
      <w:pPr>
        <w:autoSpaceDE w:val="0"/>
        <w:autoSpaceDN w:val="0"/>
        <w:adjustRightInd w:val="0"/>
        <w:ind w:firstLine="357"/>
        <w:rPr>
          <w:b/>
          <w:color w:val="0D0D0D" w:themeColor="text1" w:themeTint="F2"/>
        </w:rPr>
      </w:pPr>
      <w:r w:rsidRPr="002431D7">
        <w:rPr>
          <w:b/>
          <w:color w:val="0D0D0D" w:themeColor="text1" w:themeTint="F2"/>
        </w:rPr>
        <w:t>(1</w:t>
      </w:r>
      <w:r w:rsidR="00654C97" w:rsidRPr="002431D7">
        <w:rPr>
          <w:b/>
          <w:color w:val="0D0D0D" w:themeColor="text1" w:themeTint="F2"/>
        </w:rPr>
        <w:t>0</w:t>
      </w:r>
      <w:r w:rsidRPr="002431D7">
        <w:rPr>
          <w:b/>
          <w:color w:val="0D0D0D" w:themeColor="text1" w:themeTint="F2"/>
        </w:rPr>
        <w:t xml:space="preserve">) </w:t>
      </w:r>
      <w:r w:rsidR="00DF29A7" w:rsidRPr="002431D7">
        <w:rPr>
          <w:b/>
          <w:color w:val="0D0D0D" w:themeColor="text1" w:themeTint="F2"/>
        </w:rPr>
        <w:t xml:space="preserve">Prominutí nebo částečné prominutí povinnosti </w:t>
      </w:r>
      <w:r w:rsidR="004553BA" w:rsidRPr="002431D7">
        <w:rPr>
          <w:b/>
          <w:color w:val="0D0D0D" w:themeColor="text1" w:themeTint="F2"/>
        </w:rPr>
        <w:t xml:space="preserve">navrácení veřejných prostředků </w:t>
      </w:r>
      <w:r w:rsidR="00DF29A7" w:rsidRPr="002431D7">
        <w:rPr>
          <w:b/>
          <w:color w:val="0D0D0D" w:themeColor="text1" w:themeTint="F2"/>
        </w:rPr>
        <w:t xml:space="preserve">a penále podle odstavců 4 až 6 může z důvodů hodných zvláštního zřetele povolit orgán, který o poskytnutí peněžních prostředků rozhodl, na základě písemné žádosti toho, kdo porušil rozpočtovou kázeň. </w:t>
      </w:r>
      <w:r w:rsidR="00B15E1B" w:rsidRPr="002431D7">
        <w:rPr>
          <w:b/>
          <w:color w:val="0D0D0D" w:themeColor="text1" w:themeTint="F2"/>
        </w:rPr>
        <w:t xml:space="preserve">Žádost o prominutí nebo částečné prominutí lze podat nejpozději do 1 roku ode dne nabytí právní moci rozhodnutí, kterým bylo navrácení veřejných prostředků nebo penále, o jehož prominutí je žádáno, uloženo. </w:t>
      </w:r>
      <w:r w:rsidR="00DF29A7" w:rsidRPr="002431D7">
        <w:rPr>
          <w:b/>
          <w:color w:val="0D0D0D" w:themeColor="text1" w:themeTint="F2"/>
        </w:rPr>
        <w:t>Lhůta 1 roku neběží ode dne</w:t>
      </w:r>
    </w:p>
    <w:p w:rsidR="00DF29A7" w:rsidRPr="002431D7" w:rsidRDefault="00DF29A7" w:rsidP="00DF29A7">
      <w:pPr>
        <w:autoSpaceDE w:val="0"/>
        <w:autoSpaceDN w:val="0"/>
        <w:adjustRightInd w:val="0"/>
        <w:ind w:firstLine="357"/>
        <w:rPr>
          <w:b/>
          <w:color w:val="0D0D0D" w:themeColor="text1" w:themeTint="F2"/>
        </w:rPr>
      </w:pPr>
      <w:r w:rsidRPr="002431D7">
        <w:rPr>
          <w:b/>
          <w:color w:val="0D0D0D" w:themeColor="text1" w:themeTint="F2"/>
        </w:rPr>
        <w:t xml:space="preserve">a) podání návrhu na obnovu řízení podle </w:t>
      </w:r>
      <w:r w:rsidR="00B15E1B" w:rsidRPr="002431D7">
        <w:rPr>
          <w:b/>
          <w:color w:val="0D0D0D" w:themeColor="text1" w:themeTint="F2"/>
        </w:rPr>
        <w:t xml:space="preserve">správního řádu </w:t>
      </w:r>
      <w:r w:rsidRPr="002431D7">
        <w:rPr>
          <w:b/>
          <w:color w:val="0D0D0D" w:themeColor="text1" w:themeTint="F2"/>
        </w:rPr>
        <w:t>do dne pravomocného skončení obnoveného řízení nebo do dne pravomocného zamítnutí návrhu na obnovu řízení,</w:t>
      </w:r>
    </w:p>
    <w:p w:rsidR="00DF29A7" w:rsidRPr="002431D7" w:rsidRDefault="00DF29A7" w:rsidP="00DF29A7">
      <w:pPr>
        <w:autoSpaceDE w:val="0"/>
        <w:autoSpaceDN w:val="0"/>
        <w:adjustRightInd w:val="0"/>
        <w:ind w:firstLine="357"/>
        <w:rPr>
          <w:b/>
          <w:color w:val="0D0D0D" w:themeColor="text1" w:themeTint="F2"/>
        </w:rPr>
      </w:pPr>
    </w:p>
    <w:p w:rsidR="00DF29A7" w:rsidRPr="002431D7" w:rsidRDefault="00DF29A7" w:rsidP="00DF29A7">
      <w:pPr>
        <w:autoSpaceDE w:val="0"/>
        <w:autoSpaceDN w:val="0"/>
        <w:adjustRightInd w:val="0"/>
        <w:ind w:firstLine="357"/>
        <w:rPr>
          <w:b/>
          <w:color w:val="0D0D0D" w:themeColor="text1" w:themeTint="F2"/>
        </w:rPr>
      </w:pPr>
      <w:r w:rsidRPr="002431D7">
        <w:rPr>
          <w:b/>
          <w:color w:val="0D0D0D" w:themeColor="text1" w:themeTint="F2"/>
        </w:rPr>
        <w:t xml:space="preserve">b) zahájení přezkumného řízení podle </w:t>
      </w:r>
      <w:r w:rsidR="00B15E1B" w:rsidRPr="002431D7">
        <w:rPr>
          <w:b/>
          <w:color w:val="0D0D0D" w:themeColor="text1" w:themeTint="F2"/>
        </w:rPr>
        <w:t xml:space="preserve">správního řádu </w:t>
      </w:r>
      <w:r w:rsidRPr="002431D7">
        <w:rPr>
          <w:b/>
          <w:color w:val="0D0D0D" w:themeColor="text1" w:themeTint="F2"/>
        </w:rPr>
        <w:t>do dne pravomocného skončení tohoto řízení,</w:t>
      </w:r>
    </w:p>
    <w:p w:rsidR="00DF29A7" w:rsidRPr="002431D7" w:rsidRDefault="00DF29A7" w:rsidP="00DF29A7">
      <w:pPr>
        <w:autoSpaceDE w:val="0"/>
        <w:autoSpaceDN w:val="0"/>
        <w:adjustRightInd w:val="0"/>
        <w:ind w:firstLine="357"/>
        <w:rPr>
          <w:b/>
          <w:color w:val="0D0D0D" w:themeColor="text1" w:themeTint="F2"/>
        </w:rPr>
      </w:pPr>
      <w:r w:rsidRPr="002431D7">
        <w:rPr>
          <w:b/>
          <w:color w:val="0D0D0D" w:themeColor="text1" w:themeTint="F2"/>
        </w:rPr>
        <w:t xml:space="preserve"> </w:t>
      </w:r>
    </w:p>
    <w:p w:rsidR="00DF29A7" w:rsidRPr="002431D7" w:rsidRDefault="00DF29A7" w:rsidP="00DF29A7">
      <w:pPr>
        <w:autoSpaceDE w:val="0"/>
        <w:autoSpaceDN w:val="0"/>
        <w:adjustRightInd w:val="0"/>
        <w:ind w:firstLine="357"/>
        <w:rPr>
          <w:b/>
          <w:color w:val="0D0D0D" w:themeColor="text1" w:themeTint="F2"/>
        </w:rPr>
      </w:pPr>
      <w:r w:rsidRPr="002431D7">
        <w:rPr>
          <w:b/>
          <w:color w:val="0D0D0D" w:themeColor="text1" w:themeTint="F2"/>
        </w:rPr>
        <w:t xml:space="preserve">c) zahájení řízení podle soudního řádu správního o žalobě proti rozhodnutí </w:t>
      </w:r>
      <w:r w:rsidR="00B15E1B" w:rsidRPr="002431D7">
        <w:rPr>
          <w:b/>
          <w:color w:val="0D0D0D" w:themeColor="text1" w:themeTint="F2"/>
        </w:rPr>
        <w:t xml:space="preserve">správce veřejného rozpočtu </w:t>
      </w:r>
      <w:r w:rsidRPr="002431D7">
        <w:rPr>
          <w:b/>
          <w:color w:val="0D0D0D" w:themeColor="text1" w:themeTint="F2"/>
        </w:rPr>
        <w:t>do dne pravomocného skončení tohoto řízení nebo do dne pravomocného skončení řízení o kasační stížnosti.</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DF29A7" w:rsidRDefault="00DF29A7" w:rsidP="00DF29A7">
      <w:pPr>
        <w:autoSpaceDE w:val="0"/>
        <w:autoSpaceDN w:val="0"/>
        <w:adjustRightInd w:val="0"/>
        <w:ind w:firstLine="357"/>
        <w:rPr>
          <w:strike/>
          <w:color w:val="0D0D0D" w:themeColor="text1" w:themeTint="F2"/>
        </w:rPr>
      </w:pPr>
      <w:r w:rsidRPr="00B15E1B">
        <w:rPr>
          <w:strike/>
          <w:color w:val="0D0D0D" w:themeColor="text1" w:themeTint="F2"/>
        </w:rPr>
        <w:tab/>
        <w:t xml:space="preserve">(13) </w:t>
      </w:r>
      <w:r w:rsidR="0085086F" w:rsidRPr="00B15E1B">
        <w:rPr>
          <w:b/>
          <w:strike/>
          <w:color w:val="0D0D0D" w:themeColor="text1" w:themeTint="F2"/>
        </w:rPr>
        <w:t>(</w:t>
      </w:r>
      <w:r w:rsidR="00654C97" w:rsidRPr="00B15E1B">
        <w:rPr>
          <w:b/>
          <w:strike/>
          <w:color w:val="0D0D0D" w:themeColor="text1" w:themeTint="F2"/>
        </w:rPr>
        <w:t>11</w:t>
      </w:r>
      <w:r w:rsidR="0085086F" w:rsidRPr="00B15E1B">
        <w:rPr>
          <w:b/>
          <w:strike/>
          <w:color w:val="0D0D0D" w:themeColor="text1" w:themeTint="F2"/>
        </w:rPr>
        <w:t>)</w:t>
      </w:r>
      <w:r w:rsidR="0085086F" w:rsidRPr="00B15E1B">
        <w:rPr>
          <w:strike/>
          <w:color w:val="0D0D0D" w:themeColor="text1" w:themeTint="F2"/>
        </w:rPr>
        <w:t xml:space="preserve"> </w:t>
      </w:r>
      <w:r w:rsidRPr="00B15E1B">
        <w:rPr>
          <w:strike/>
          <w:color w:val="0D0D0D" w:themeColor="text1" w:themeTint="F2"/>
        </w:rPr>
        <w:t>Při správě odvodů a penále podle odstavců 7 a 9 se postupuje podle zákona upravujícího správu daní. Porušitel rozpočtové kázně má při správě odvodů za porušení rozpočtové kázně postavení daňového subjektu.</w:t>
      </w:r>
    </w:p>
    <w:p w:rsidR="00B15E1B" w:rsidRDefault="00B15E1B" w:rsidP="00DF29A7">
      <w:pPr>
        <w:autoSpaceDE w:val="0"/>
        <w:autoSpaceDN w:val="0"/>
        <w:adjustRightInd w:val="0"/>
        <w:ind w:firstLine="357"/>
        <w:rPr>
          <w:strike/>
          <w:color w:val="0D0D0D" w:themeColor="text1" w:themeTint="F2"/>
        </w:rPr>
      </w:pPr>
    </w:p>
    <w:p w:rsidR="00B15E1B" w:rsidRPr="00B15E1B" w:rsidRDefault="00B15E1B" w:rsidP="00DF29A7">
      <w:pPr>
        <w:autoSpaceDE w:val="0"/>
        <w:autoSpaceDN w:val="0"/>
        <w:adjustRightInd w:val="0"/>
        <w:ind w:firstLine="357"/>
        <w:rPr>
          <w:strike/>
          <w:color w:val="0D0D0D" w:themeColor="text1" w:themeTint="F2"/>
        </w:rPr>
      </w:pPr>
      <w:r w:rsidRPr="00B15E1B">
        <w:rPr>
          <w:b/>
          <w:color w:val="0D0D0D" w:themeColor="text1" w:themeTint="F2"/>
        </w:rPr>
        <w:t>(11)</w:t>
      </w:r>
      <w:r w:rsidRPr="00B15E1B">
        <w:rPr>
          <w:color w:val="0D0D0D" w:themeColor="text1" w:themeTint="F2"/>
        </w:rPr>
        <w:t xml:space="preserve"> </w:t>
      </w:r>
      <w:r>
        <w:rPr>
          <w:b/>
          <w:color w:val="0D0D0D" w:themeColor="text1" w:themeTint="F2"/>
        </w:rPr>
        <w:t>V řízení o navrácení veřejných prostředků a penále</w:t>
      </w:r>
      <w:r w:rsidRPr="005E1CB5">
        <w:rPr>
          <w:b/>
          <w:color w:val="0D0D0D" w:themeColor="text1" w:themeTint="F2"/>
        </w:rPr>
        <w:t xml:space="preserve"> se postupuje podle zákona o vnitřním řízení a kontrole ve veřejné správě.</w:t>
      </w:r>
    </w:p>
    <w:p w:rsidR="00DF29A7" w:rsidRPr="00DF29A7" w:rsidRDefault="00DF29A7" w:rsidP="00DF29A7">
      <w:pPr>
        <w:autoSpaceDE w:val="0"/>
        <w:autoSpaceDN w:val="0"/>
        <w:adjustRightInd w:val="0"/>
        <w:ind w:firstLine="357"/>
        <w:rPr>
          <w:color w:val="0D0D0D" w:themeColor="text1" w:themeTint="F2"/>
        </w:rPr>
      </w:pPr>
      <w:r w:rsidRPr="00DF29A7">
        <w:rPr>
          <w:color w:val="0D0D0D" w:themeColor="text1" w:themeTint="F2"/>
        </w:rPr>
        <w:t xml:space="preserve"> </w:t>
      </w:r>
    </w:p>
    <w:p w:rsidR="003B27DB" w:rsidRPr="005E1CB5" w:rsidRDefault="00DF29A7" w:rsidP="00DF29A7">
      <w:pPr>
        <w:autoSpaceDE w:val="0"/>
        <w:autoSpaceDN w:val="0"/>
        <w:adjustRightInd w:val="0"/>
        <w:ind w:firstLine="357"/>
        <w:rPr>
          <w:color w:val="0D0D0D" w:themeColor="text1" w:themeTint="F2"/>
        </w:rPr>
      </w:pPr>
      <w:r w:rsidRPr="0085086F">
        <w:rPr>
          <w:strike/>
          <w:color w:val="0D0D0D" w:themeColor="text1" w:themeTint="F2"/>
        </w:rPr>
        <w:tab/>
        <w:t>(14)</w:t>
      </w:r>
      <w:r w:rsidRPr="00DF29A7">
        <w:rPr>
          <w:color w:val="0D0D0D" w:themeColor="text1" w:themeTint="F2"/>
        </w:rPr>
        <w:t xml:space="preserve"> </w:t>
      </w:r>
      <w:r w:rsidR="0085086F" w:rsidRPr="0085086F">
        <w:rPr>
          <w:b/>
          <w:color w:val="0D0D0D" w:themeColor="text1" w:themeTint="F2"/>
        </w:rPr>
        <w:t>(1</w:t>
      </w:r>
      <w:r w:rsidR="00654C97">
        <w:rPr>
          <w:b/>
          <w:color w:val="0D0D0D" w:themeColor="text1" w:themeTint="F2"/>
        </w:rPr>
        <w:t>2</w:t>
      </w:r>
      <w:r w:rsidR="0085086F" w:rsidRPr="0085086F">
        <w:rPr>
          <w:b/>
          <w:color w:val="0D0D0D" w:themeColor="text1" w:themeTint="F2"/>
        </w:rPr>
        <w:t xml:space="preserve">) </w:t>
      </w:r>
      <w:r w:rsidRPr="00DF29A7">
        <w:rPr>
          <w:color w:val="0D0D0D" w:themeColor="text1" w:themeTint="F2"/>
        </w:rPr>
        <w:t xml:space="preserve">Územní samosprávný celek poskytuje na vyžádání informace získané </w:t>
      </w:r>
      <w:r w:rsidRPr="00020BFC">
        <w:rPr>
          <w:strike/>
          <w:color w:val="0D0D0D" w:themeColor="text1" w:themeTint="F2"/>
        </w:rPr>
        <w:t>při správě odvodů</w:t>
      </w:r>
      <w:r w:rsidRPr="00DF29A7">
        <w:rPr>
          <w:color w:val="0D0D0D" w:themeColor="text1" w:themeTint="F2"/>
        </w:rPr>
        <w:t xml:space="preserve"> </w:t>
      </w:r>
      <w:r w:rsidR="00020BFC">
        <w:rPr>
          <w:b/>
          <w:color w:val="0D0D0D" w:themeColor="text1" w:themeTint="F2"/>
        </w:rPr>
        <w:t xml:space="preserve">v rámci řízení o navrácení veřejných prostředků </w:t>
      </w:r>
      <w:r w:rsidRPr="00DF29A7">
        <w:rPr>
          <w:color w:val="0D0D0D" w:themeColor="text1" w:themeTint="F2"/>
        </w:rPr>
        <w:t>za porušení rozpočtové kázně orgánu oprávněnému ke kontrole těchto poskytnutých prostředků.</w:t>
      </w:r>
    </w:p>
    <w:p w:rsidR="003B27DB" w:rsidRPr="005E1CB5" w:rsidRDefault="003B27DB" w:rsidP="003B27DB">
      <w:pPr>
        <w:autoSpaceDE w:val="0"/>
        <w:autoSpaceDN w:val="0"/>
        <w:adjustRightInd w:val="0"/>
        <w:rPr>
          <w:rFonts w:ascii="TimesNewRomanPSMT" w:hAnsi="TimesNewRomanPSMT" w:cs="TimesNewRomanPSMT"/>
          <w:color w:val="0D0D0D" w:themeColor="text1" w:themeTint="F2"/>
        </w:rPr>
      </w:pPr>
    </w:p>
    <w:p w:rsidR="003B27DB" w:rsidRPr="005E1CB5" w:rsidRDefault="003B27DB" w:rsidP="003B27DB">
      <w:pPr>
        <w:autoSpaceDE w:val="0"/>
        <w:autoSpaceDN w:val="0"/>
        <w:adjustRightInd w:val="0"/>
        <w:jc w:val="center"/>
        <w:rPr>
          <w:color w:val="0D0D0D" w:themeColor="text1" w:themeTint="F2"/>
        </w:rPr>
      </w:pPr>
      <w:r w:rsidRPr="005E1CB5">
        <w:rPr>
          <w:color w:val="0D0D0D" w:themeColor="text1" w:themeTint="F2"/>
        </w:rPr>
        <w:t>§ 22a</w:t>
      </w:r>
    </w:p>
    <w:p w:rsidR="003B27DB" w:rsidRPr="005E1CB5" w:rsidRDefault="003B27DB" w:rsidP="003B27DB">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jc w:val="center"/>
        <w:rPr>
          <w:color w:val="0D0D0D" w:themeColor="text1" w:themeTint="F2"/>
        </w:rPr>
      </w:pPr>
      <w:r w:rsidRPr="005E1CB5">
        <w:rPr>
          <w:color w:val="0D0D0D" w:themeColor="text1" w:themeTint="F2"/>
        </w:rPr>
        <w:t>Správní delikty</w:t>
      </w:r>
    </w:p>
    <w:p w:rsidR="003B27DB" w:rsidRPr="005E1CB5" w:rsidRDefault="003B27DB" w:rsidP="003B27DB">
      <w:pPr>
        <w:autoSpaceDE w:val="0"/>
        <w:autoSpaceDN w:val="0"/>
        <w:adjustRightInd w:val="0"/>
        <w:jc w:val="center"/>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(1) Územní samosprávný celek, svazek obcí, městská část hlavního města Prahy nebo</w:t>
      </w: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Regionální rada regionu soudržnosti se dopustí správního deliktu tím, že</w:t>
      </w:r>
    </w:p>
    <w:p w:rsidR="003B27DB" w:rsidRPr="005E1CB5" w:rsidRDefault="003B27DB" w:rsidP="00736915">
      <w:pPr>
        <w:pStyle w:val="Odstavecseseznamem"/>
        <w:numPr>
          <w:ilvl w:val="0"/>
          <w:numId w:val="17"/>
        </w:numPr>
        <w:autoSpaceDE w:val="0"/>
        <w:autoSpaceDN w:val="0"/>
        <w:adjustRightInd w:val="0"/>
        <w:jc w:val="left"/>
        <w:rPr>
          <w:color w:val="0D0D0D" w:themeColor="text1" w:themeTint="F2"/>
        </w:rPr>
      </w:pPr>
      <w:r w:rsidRPr="005E1CB5">
        <w:rPr>
          <w:color w:val="0D0D0D" w:themeColor="text1" w:themeTint="F2"/>
        </w:rPr>
        <w:t>v rozporu s § 2 odst. 1 nezpracuje rozpočtový výhled,</w:t>
      </w:r>
    </w:p>
    <w:p w:rsidR="003B27DB" w:rsidRPr="005E1CB5" w:rsidRDefault="003B27DB" w:rsidP="00736915">
      <w:pPr>
        <w:pStyle w:val="Odstavecseseznamem"/>
        <w:numPr>
          <w:ilvl w:val="0"/>
          <w:numId w:val="17"/>
        </w:numPr>
        <w:autoSpaceDE w:val="0"/>
        <w:autoSpaceDN w:val="0"/>
        <w:adjustRightInd w:val="0"/>
        <w:jc w:val="left"/>
        <w:rPr>
          <w:color w:val="0D0D0D" w:themeColor="text1" w:themeTint="F2"/>
        </w:rPr>
      </w:pPr>
      <w:r w:rsidRPr="005E1CB5">
        <w:rPr>
          <w:color w:val="0D0D0D" w:themeColor="text1" w:themeTint="F2"/>
        </w:rPr>
        <w:t>v rozporu s § 13 odst. 1 nehospodaří podle pravidel rozpočtového provizoria,</w:t>
      </w:r>
    </w:p>
    <w:p w:rsidR="003B27DB" w:rsidRPr="005E1CB5" w:rsidRDefault="003B27DB" w:rsidP="00736915">
      <w:pPr>
        <w:pStyle w:val="Odstavecseseznamem"/>
        <w:numPr>
          <w:ilvl w:val="0"/>
          <w:numId w:val="17"/>
        </w:numPr>
        <w:autoSpaceDE w:val="0"/>
        <w:autoSpaceDN w:val="0"/>
        <w:adjustRightInd w:val="0"/>
        <w:jc w:val="left"/>
        <w:rPr>
          <w:color w:val="0D0D0D" w:themeColor="text1" w:themeTint="F2"/>
        </w:rPr>
      </w:pPr>
      <w:r w:rsidRPr="005E1CB5">
        <w:rPr>
          <w:color w:val="0D0D0D" w:themeColor="text1" w:themeTint="F2"/>
        </w:rPr>
        <w:t>neprovede změny schváleného rozpočtu podle § 16 odst. 2,</w:t>
      </w:r>
    </w:p>
    <w:p w:rsidR="003B27DB" w:rsidRPr="005E1CB5" w:rsidRDefault="003B27DB" w:rsidP="00736915">
      <w:pPr>
        <w:pStyle w:val="Odstavecseseznamem"/>
        <w:numPr>
          <w:ilvl w:val="0"/>
          <w:numId w:val="17"/>
        </w:numPr>
        <w:autoSpaceDE w:val="0"/>
        <w:autoSpaceDN w:val="0"/>
        <w:adjustRightInd w:val="0"/>
        <w:jc w:val="left"/>
        <w:rPr>
          <w:color w:val="0D0D0D" w:themeColor="text1" w:themeTint="F2"/>
        </w:rPr>
      </w:pPr>
      <w:r w:rsidRPr="005E1CB5">
        <w:rPr>
          <w:color w:val="0D0D0D" w:themeColor="text1" w:themeTint="F2"/>
        </w:rPr>
        <w:t>zpracuje rozpočet v rozporu s § 12 odst. 1,</w:t>
      </w:r>
    </w:p>
    <w:p w:rsidR="003B27DB" w:rsidRPr="005E1CB5" w:rsidRDefault="003B27DB" w:rsidP="00736915">
      <w:pPr>
        <w:pStyle w:val="Odstavecseseznamem"/>
        <w:numPr>
          <w:ilvl w:val="0"/>
          <w:numId w:val="17"/>
        </w:numPr>
        <w:autoSpaceDE w:val="0"/>
        <w:autoSpaceDN w:val="0"/>
        <w:adjustRightInd w:val="0"/>
        <w:jc w:val="left"/>
        <w:rPr>
          <w:color w:val="0D0D0D" w:themeColor="text1" w:themeTint="F2"/>
        </w:rPr>
      </w:pPr>
      <w:r w:rsidRPr="005E1CB5">
        <w:rPr>
          <w:color w:val="0D0D0D" w:themeColor="text1" w:themeTint="F2"/>
        </w:rPr>
        <w:t>v rozporu s § 14 neprovede rozpis schváleného rozpočtu,</w:t>
      </w:r>
    </w:p>
    <w:p w:rsidR="003B27DB" w:rsidRPr="005E1CB5" w:rsidRDefault="003B27DB" w:rsidP="00736915">
      <w:pPr>
        <w:pStyle w:val="Odstavecseseznamem"/>
        <w:numPr>
          <w:ilvl w:val="0"/>
          <w:numId w:val="17"/>
        </w:numPr>
        <w:autoSpaceDE w:val="0"/>
        <w:autoSpaceDN w:val="0"/>
        <w:adjustRightInd w:val="0"/>
        <w:jc w:val="left"/>
        <w:rPr>
          <w:color w:val="0D0D0D" w:themeColor="text1" w:themeTint="F2"/>
        </w:rPr>
      </w:pPr>
      <w:r w:rsidRPr="005E1CB5">
        <w:rPr>
          <w:color w:val="0D0D0D" w:themeColor="text1" w:themeTint="F2"/>
        </w:rPr>
        <w:t xml:space="preserve">v rozporu s § 15 odst. 1 nevykonává </w:t>
      </w:r>
      <w:r w:rsidRPr="005E1CB5">
        <w:rPr>
          <w:strike/>
          <w:color w:val="0D0D0D" w:themeColor="text1" w:themeTint="F2"/>
        </w:rPr>
        <w:t>kontrolu</w:t>
      </w:r>
      <w:r w:rsidRPr="005E1CB5">
        <w:rPr>
          <w:color w:val="0D0D0D" w:themeColor="text1" w:themeTint="F2"/>
        </w:rPr>
        <w:t xml:space="preserve"> </w:t>
      </w:r>
      <w:r w:rsidRPr="005E1CB5">
        <w:rPr>
          <w:b/>
          <w:color w:val="0D0D0D" w:themeColor="text1" w:themeTint="F2"/>
        </w:rPr>
        <w:t xml:space="preserve">ověřování </w:t>
      </w:r>
      <w:r w:rsidRPr="005E1CB5">
        <w:rPr>
          <w:color w:val="0D0D0D" w:themeColor="text1" w:themeTint="F2"/>
        </w:rPr>
        <w:t>svého hospodaření</w:t>
      </w:r>
      <w:r w:rsidRPr="005E1CB5">
        <w:rPr>
          <w:strike/>
          <w:color w:val="0D0D0D" w:themeColor="text1" w:themeTint="F2"/>
        </w:rPr>
        <w:t>, nebo</w:t>
      </w:r>
      <w:r w:rsidRPr="005E1CB5">
        <w:rPr>
          <w:b/>
          <w:color w:val="0D0D0D" w:themeColor="text1" w:themeTint="F2"/>
        </w:rPr>
        <w:t>.</w:t>
      </w:r>
    </w:p>
    <w:p w:rsidR="003B27DB" w:rsidRPr="005E1CB5" w:rsidRDefault="003B27DB" w:rsidP="00736915">
      <w:pPr>
        <w:pStyle w:val="Odstavecseseznamem"/>
        <w:numPr>
          <w:ilvl w:val="0"/>
          <w:numId w:val="17"/>
        </w:numPr>
        <w:autoSpaceDE w:val="0"/>
        <w:autoSpaceDN w:val="0"/>
        <w:adjustRightInd w:val="0"/>
        <w:jc w:val="left"/>
        <w:rPr>
          <w:strike/>
          <w:color w:val="0D0D0D" w:themeColor="text1" w:themeTint="F2"/>
        </w:rPr>
      </w:pPr>
      <w:r w:rsidRPr="005E1CB5">
        <w:rPr>
          <w:strike/>
          <w:color w:val="0D0D0D" w:themeColor="text1" w:themeTint="F2"/>
        </w:rPr>
        <w:t>v rozporu s § 17 odst. 4 nezajistí přezkoumání svého hospodaření za uplynulý kalendářní rok.</w:t>
      </w:r>
    </w:p>
    <w:p w:rsidR="003B27DB" w:rsidRPr="005E1CB5" w:rsidRDefault="003B27DB" w:rsidP="003B27DB">
      <w:pPr>
        <w:pStyle w:val="Odstavecseseznamem"/>
        <w:autoSpaceDE w:val="0"/>
        <w:autoSpaceDN w:val="0"/>
        <w:adjustRightInd w:val="0"/>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(2) Územní samosprávný celek nebo městská část hlavního města Prahy se dopustí správního deliktu tím, že v rozporu s</w:t>
      </w: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a) § 11 odst. 2 zpracuje a schválí rozpočet,</w:t>
      </w: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b) § 11 odst. 3 nezveřejní návrh rozpočtu, nebo</w:t>
      </w:r>
    </w:p>
    <w:p w:rsidR="003B27DB" w:rsidRPr="005E1CB5" w:rsidRDefault="003B27DB" w:rsidP="003B27DB">
      <w:pPr>
        <w:autoSpaceDE w:val="0"/>
        <w:autoSpaceDN w:val="0"/>
        <w:adjustRightInd w:val="0"/>
        <w:ind w:firstLine="357"/>
        <w:rPr>
          <w:b/>
          <w:bCs/>
          <w:color w:val="0D0D0D" w:themeColor="text1" w:themeTint="F2"/>
        </w:rPr>
      </w:pPr>
      <w:r w:rsidRPr="005E1CB5">
        <w:rPr>
          <w:color w:val="0D0D0D" w:themeColor="text1" w:themeTint="F2"/>
        </w:rPr>
        <w:t>c) § 17 odst. 6 nezveřejní návrh závěrečného účtu</w:t>
      </w:r>
      <w:r w:rsidRPr="005E1CB5">
        <w:rPr>
          <w:b/>
          <w:bCs/>
          <w:color w:val="0D0D0D" w:themeColor="text1" w:themeTint="F2"/>
        </w:rPr>
        <w:t>.</w:t>
      </w:r>
    </w:p>
    <w:p w:rsidR="003B27DB" w:rsidRPr="005E1CB5" w:rsidRDefault="003B27DB" w:rsidP="003B27DB">
      <w:pPr>
        <w:autoSpaceDE w:val="0"/>
        <w:autoSpaceDN w:val="0"/>
        <w:adjustRightInd w:val="0"/>
        <w:ind w:firstLine="357"/>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(3) Regionální rada regionu soudržnosti se dopustí správního deliktu tím, že v rozporu s</w:t>
      </w:r>
    </w:p>
    <w:p w:rsidR="003B27DB" w:rsidRPr="005E1CB5" w:rsidRDefault="003B27DB" w:rsidP="00736915">
      <w:pPr>
        <w:pStyle w:val="Odstavecseseznamem"/>
        <w:numPr>
          <w:ilvl w:val="0"/>
          <w:numId w:val="18"/>
        </w:numPr>
        <w:autoSpaceDE w:val="0"/>
        <w:autoSpaceDN w:val="0"/>
        <w:adjustRightInd w:val="0"/>
        <w:jc w:val="left"/>
        <w:rPr>
          <w:color w:val="0D0D0D" w:themeColor="text1" w:themeTint="F2"/>
        </w:rPr>
      </w:pPr>
      <w:r w:rsidRPr="005E1CB5">
        <w:rPr>
          <w:color w:val="0D0D0D" w:themeColor="text1" w:themeTint="F2"/>
        </w:rPr>
        <w:t>§ 11 odst. 2 zpracuje a schválí rozpočet,</w:t>
      </w:r>
    </w:p>
    <w:p w:rsidR="003B27DB" w:rsidRPr="005E1CB5" w:rsidRDefault="003B27DB" w:rsidP="00736915">
      <w:pPr>
        <w:pStyle w:val="Odstavecseseznamem"/>
        <w:numPr>
          <w:ilvl w:val="0"/>
          <w:numId w:val="18"/>
        </w:numPr>
        <w:autoSpaceDE w:val="0"/>
        <w:autoSpaceDN w:val="0"/>
        <w:adjustRightInd w:val="0"/>
        <w:jc w:val="left"/>
        <w:rPr>
          <w:color w:val="0D0D0D" w:themeColor="text1" w:themeTint="F2"/>
        </w:rPr>
      </w:pPr>
      <w:r w:rsidRPr="005E1CB5">
        <w:rPr>
          <w:color w:val="0D0D0D" w:themeColor="text1" w:themeTint="F2"/>
        </w:rPr>
        <w:t>§ 11a nezveřejní návrh rozpočtu, nebo</w:t>
      </w:r>
    </w:p>
    <w:p w:rsidR="003B27DB" w:rsidRPr="005E1CB5" w:rsidRDefault="003B27DB" w:rsidP="00736915">
      <w:pPr>
        <w:pStyle w:val="Odstavecseseznamem"/>
        <w:numPr>
          <w:ilvl w:val="0"/>
          <w:numId w:val="18"/>
        </w:numPr>
        <w:autoSpaceDE w:val="0"/>
        <w:autoSpaceDN w:val="0"/>
        <w:adjustRightInd w:val="0"/>
        <w:jc w:val="left"/>
        <w:rPr>
          <w:color w:val="0D0D0D" w:themeColor="text1" w:themeTint="F2"/>
        </w:rPr>
      </w:pPr>
      <w:r w:rsidRPr="005E1CB5">
        <w:rPr>
          <w:color w:val="0D0D0D" w:themeColor="text1" w:themeTint="F2"/>
        </w:rPr>
        <w:t>§ 17a nezveřejní návrh závěrečného účtu.</w:t>
      </w:r>
    </w:p>
    <w:p w:rsidR="003B27DB" w:rsidRPr="005E1CB5" w:rsidRDefault="003B27DB" w:rsidP="003B27DB">
      <w:pPr>
        <w:autoSpaceDE w:val="0"/>
        <w:autoSpaceDN w:val="0"/>
        <w:adjustRightInd w:val="0"/>
        <w:ind w:firstLine="357"/>
        <w:rPr>
          <w:color w:val="0D0D0D" w:themeColor="text1" w:themeTint="F2"/>
        </w:rPr>
      </w:pPr>
    </w:p>
    <w:p w:rsidR="003B27DB" w:rsidRPr="005E1CB5" w:rsidRDefault="003B27DB" w:rsidP="003B27DB">
      <w:pPr>
        <w:autoSpaceDE w:val="0"/>
        <w:autoSpaceDN w:val="0"/>
        <w:adjustRightInd w:val="0"/>
        <w:ind w:firstLine="357"/>
        <w:rPr>
          <w:color w:val="0D0D0D" w:themeColor="text1" w:themeTint="F2"/>
        </w:rPr>
      </w:pPr>
      <w:r w:rsidRPr="005E1CB5">
        <w:rPr>
          <w:color w:val="0D0D0D" w:themeColor="text1" w:themeTint="F2"/>
        </w:rPr>
        <w:t>(4) Svazek obcí se dopustí správního deliktu tím, že v rozporu s</w:t>
      </w:r>
    </w:p>
    <w:p w:rsidR="003B27DB" w:rsidRPr="005E1CB5" w:rsidRDefault="003B27DB" w:rsidP="00736915">
      <w:pPr>
        <w:pStyle w:val="Odstavecseseznamem"/>
        <w:numPr>
          <w:ilvl w:val="0"/>
          <w:numId w:val="19"/>
        </w:numPr>
        <w:autoSpaceDE w:val="0"/>
        <w:autoSpaceDN w:val="0"/>
        <w:adjustRightInd w:val="0"/>
        <w:jc w:val="left"/>
        <w:rPr>
          <w:color w:val="0D0D0D" w:themeColor="text1" w:themeTint="F2"/>
        </w:rPr>
      </w:pPr>
      <w:r w:rsidRPr="005E1CB5">
        <w:rPr>
          <w:color w:val="0D0D0D" w:themeColor="text1" w:themeTint="F2"/>
        </w:rPr>
        <w:t>§ 39 odst. 3 zpracuje a schválí rozpočet,</w:t>
      </w:r>
    </w:p>
    <w:p w:rsidR="003B27DB" w:rsidRPr="005E1CB5" w:rsidRDefault="003B27DB" w:rsidP="00736915">
      <w:pPr>
        <w:pStyle w:val="Odstavecseseznamem"/>
        <w:numPr>
          <w:ilvl w:val="0"/>
          <w:numId w:val="19"/>
        </w:numPr>
        <w:autoSpaceDE w:val="0"/>
        <w:autoSpaceDN w:val="0"/>
        <w:adjustRightInd w:val="0"/>
        <w:jc w:val="left"/>
        <w:rPr>
          <w:color w:val="0D0D0D" w:themeColor="text1" w:themeTint="F2"/>
        </w:rPr>
      </w:pPr>
      <w:r w:rsidRPr="005E1CB5">
        <w:rPr>
          <w:color w:val="0D0D0D" w:themeColor="text1" w:themeTint="F2"/>
        </w:rPr>
        <w:t>§ 39 odst. 4 nezveřejní návrh rozpočtu, nebo</w:t>
      </w:r>
    </w:p>
    <w:p w:rsidR="003B27DB" w:rsidRPr="005E1CB5" w:rsidRDefault="003B27DB" w:rsidP="00736915">
      <w:pPr>
        <w:pStyle w:val="Odstavecseseznamem"/>
        <w:numPr>
          <w:ilvl w:val="0"/>
          <w:numId w:val="19"/>
        </w:numPr>
        <w:autoSpaceDE w:val="0"/>
        <w:autoSpaceDN w:val="0"/>
        <w:adjustRightInd w:val="0"/>
        <w:jc w:val="left"/>
        <w:rPr>
          <w:color w:val="0D0D0D" w:themeColor="text1" w:themeTint="F2"/>
        </w:rPr>
      </w:pPr>
      <w:r w:rsidRPr="005E1CB5">
        <w:rPr>
          <w:color w:val="0D0D0D" w:themeColor="text1" w:themeTint="F2"/>
        </w:rPr>
        <w:t>§ 39 odst. 6 nezveřejní návrh závěrečného účtu.</w:t>
      </w:r>
    </w:p>
    <w:p w:rsidR="003B27DB" w:rsidRPr="005E1CB5" w:rsidRDefault="003B27DB" w:rsidP="003B27DB">
      <w:pPr>
        <w:pStyle w:val="Odstavecseseznamem"/>
        <w:autoSpaceDE w:val="0"/>
        <w:autoSpaceDN w:val="0"/>
        <w:adjustRightInd w:val="0"/>
        <w:ind w:left="1068"/>
        <w:rPr>
          <w:color w:val="0D0D0D" w:themeColor="text1" w:themeTint="F2"/>
        </w:rPr>
      </w:pPr>
    </w:p>
    <w:p w:rsidR="003B27DB" w:rsidRPr="005E1CB5" w:rsidRDefault="003B27DB" w:rsidP="003B27DB">
      <w:pPr>
        <w:autoSpaceDE w:val="0"/>
        <w:autoSpaceDN w:val="0"/>
        <w:adjustRightInd w:val="0"/>
        <w:ind w:firstLine="357"/>
        <w:rPr>
          <w:color w:val="0D0D0D" w:themeColor="text1" w:themeTint="F2"/>
          <w:sz w:val="28"/>
        </w:rPr>
      </w:pPr>
      <w:r w:rsidRPr="005E1CB5">
        <w:rPr>
          <w:color w:val="0D0D0D" w:themeColor="text1" w:themeTint="F2"/>
        </w:rPr>
        <w:t>(5) Za správní delikt podle odstavců 1 až 4 se uloží pokuta do 1 000 000 Kč.</w:t>
      </w:r>
    </w:p>
    <w:p w:rsidR="003B27DB" w:rsidRPr="005E1CB5" w:rsidRDefault="003B27DB" w:rsidP="003B27DB">
      <w:pPr>
        <w:rPr>
          <w:color w:val="0D0D0D" w:themeColor="text1" w:themeTint="F2"/>
        </w:rPr>
      </w:pPr>
    </w:p>
    <w:p w:rsidR="003B27DB" w:rsidRPr="005E1CB5" w:rsidRDefault="003B27DB" w:rsidP="003B27DB">
      <w:pPr>
        <w:jc w:val="center"/>
        <w:rPr>
          <w:color w:val="0D0D0D" w:themeColor="text1" w:themeTint="F2"/>
        </w:rPr>
      </w:pPr>
    </w:p>
    <w:p w:rsidR="003B27DB" w:rsidRPr="005E1CB5" w:rsidRDefault="003B27DB" w:rsidP="003B27DB">
      <w:pPr>
        <w:jc w:val="center"/>
        <w:rPr>
          <w:color w:val="0D0D0D" w:themeColor="text1" w:themeTint="F2"/>
        </w:rPr>
      </w:pPr>
    </w:p>
    <w:p w:rsidR="003B27DB" w:rsidRPr="005E1CB5" w:rsidRDefault="003B27DB" w:rsidP="003B27DB">
      <w:pPr>
        <w:jc w:val="center"/>
        <w:rPr>
          <w:color w:val="0D0D0D" w:themeColor="text1" w:themeTint="F2"/>
        </w:rPr>
      </w:pPr>
    </w:p>
    <w:p w:rsidR="003B27DB" w:rsidRPr="005E1CB5" w:rsidRDefault="003B27DB" w:rsidP="003B27DB">
      <w:pPr>
        <w:jc w:val="center"/>
        <w:rPr>
          <w:color w:val="0D0D0D" w:themeColor="text1" w:themeTint="F2"/>
        </w:rPr>
      </w:pPr>
      <w:r w:rsidRPr="005E1CB5">
        <w:rPr>
          <w:color w:val="0D0D0D" w:themeColor="text1" w:themeTint="F2"/>
        </w:rPr>
        <w:t>§ 25</w:t>
      </w:r>
    </w:p>
    <w:p w:rsidR="003B27DB" w:rsidRPr="005E1CB5" w:rsidRDefault="003B27DB" w:rsidP="003B27DB">
      <w:pPr>
        <w:ind w:firstLine="357"/>
        <w:jc w:val="center"/>
        <w:rPr>
          <w:color w:val="0D0D0D" w:themeColor="text1" w:themeTint="F2"/>
        </w:rPr>
      </w:pPr>
    </w:p>
    <w:p w:rsidR="003B27DB" w:rsidRPr="005E1CB5" w:rsidRDefault="003B27DB" w:rsidP="003B27DB">
      <w:pPr>
        <w:jc w:val="center"/>
        <w:rPr>
          <w:color w:val="0D0D0D" w:themeColor="text1" w:themeTint="F2"/>
        </w:rPr>
      </w:pPr>
      <w:r w:rsidRPr="005E1CB5">
        <w:rPr>
          <w:color w:val="0D0D0D" w:themeColor="text1" w:themeTint="F2"/>
        </w:rPr>
        <w:t>Hospodaření organizačních složek</w:t>
      </w:r>
    </w:p>
    <w:p w:rsidR="003B27DB" w:rsidRPr="005E1CB5" w:rsidRDefault="003B27DB" w:rsidP="003B27DB">
      <w:pPr>
        <w:ind w:firstLine="357"/>
        <w:rPr>
          <w:color w:val="0D0D0D" w:themeColor="text1" w:themeTint="F2"/>
        </w:rPr>
      </w:pPr>
    </w:p>
    <w:p w:rsidR="003B27DB" w:rsidRPr="005E1CB5" w:rsidRDefault="003B27DB" w:rsidP="003B27DB">
      <w:pPr>
        <w:ind w:firstLine="357"/>
        <w:rPr>
          <w:color w:val="0D0D0D" w:themeColor="text1" w:themeTint="F2"/>
        </w:rPr>
      </w:pPr>
      <w:r w:rsidRPr="005E1CB5">
        <w:rPr>
          <w:color w:val="0D0D0D" w:themeColor="text1" w:themeTint="F2"/>
        </w:rPr>
        <w:t>(1) Územní samosprávný celek má ve svém rozpočtu obsaženy veškeré příjmy a výdaje svých organizačních složek. Rozpočet organizační složky je součástí rozpočtu jejího zřizovatele. Organizační složka je povinna dbát, aby dosahovala příjmů stanovených rozpočtem a plnila určené úkoly nejhospodárnějším způsobem.</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(2) Územní samosprávný celek dává oprávnění k dispozicím s rozpočtem organizační složky jednak svému úřadu, jednak také podle potřeby odpovědnému vedoucímu organizační složky. Při dělbě těchto oprávnění vychází z místních podmínek činnosti organizační složky, s přihlédnutím k povaze úkolů, které prostřednictvím své organizační složky zabezpečuje.</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(3) Na organizační složku přenáší zřizovatel oprávnění disponovat jen s takovými peněžními prostředky, které souvisejí s její běžnou, pravidelnou činností, již je nutné zabezpečovat operativně. Tyto prostředky poskytuje zřizovatel organizační složce formou provozní zálohy v hotovosti nebo zřízením běžného účtu u banky.</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(4) Pokud zřizovatel přenesl na organizační složku oprávnění disponovat s peněžními prostředky, vedoucí této organizační složky odpovídá za hospodaření, vedení pokladní služby a úplnost podkladů pro účetní záznamy zřizovatele.</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(5) Organizační složka je povinna vyúčtovat provozní zálohu po ukončení období, na něž byla poskytnuta, nejpozději však do 31. prosince rozpočtového roku.</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(6) Zřizovatel může pověřit svou organizační složku vybíráním některých rozpočtových příjmů z její činnosti. Organizační složka tyto příjmy vybírá buď v hotovosti nebo pomocí svého běžného účtu. Z vybraných příjmů nesmí organizační složka hradit výdaje.</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(7) Rozpočtové příjmy je organizační složka povinna odvést na účet svého zřizovatele nejpozději koncem každého měsíce.</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(8) Peněžní průběh svého hospodaření vede organizační složka v peněžním deníku v plném členění podle rozpočtové skladby. Údaje z peněžního deníku se převádějí do rozpočtu příjmů a výdajů zřizovatele, a to v jím stanoveném termínu, nejméně však měsíčně a nejpozději před koncem roku.</w:t>
      </w:r>
    </w:p>
    <w:p w:rsidR="003B27DB" w:rsidRPr="005E1CB5" w:rsidRDefault="003B27DB" w:rsidP="003B27DB">
      <w:pPr>
        <w:ind w:firstLine="357"/>
        <w:rPr>
          <w:color w:val="0D0D0D" w:themeColor="text1" w:themeTint="F2"/>
        </w:rPr>
      </w:pPr>
    </w:p>
    <w:p w:rsidR="003B27DB" w:rsidRPr="005E1CB5" w:rsidRDefault="003B27DB" w:rsidP="003B27DB">
      <w:pPr>
        <w:ind w:firstLine="357"/>
        <w:rPr>
          <w:color w:val="0D0D0D" w:themeColor="text1" w:themeTint="F2"/>
        </w:rPr>
      </w:pPr>
      <w:r w:rsidRPr="005E1CB5">
        <w:rPr>
          <w:color w:val="0D0D0D" w:themeColor="text1" w:themeTint="F2"/>
        </w:rPr>
        <w:t>(9) Nevyčerpanou zálohu je organizační složka povinna vrátit zřizovateli v jím stanoveném termínu, nejpozději před koncem roku.</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strike/>
          <w:color w:val="0D0D0D" w:themeColor="text1" w:themeTint="F2"/>
        </w:rPr>
      </w:pPr>
      <w:r w:rsidRPr="005E1CB5">
        <w:rPr>
          <w:strike/>
          <w:color w:val="0D0D0D" w:themeColor="text1" w:themeTint="F2"/>
        </w:rPr>
        <w:t>(10) Zřizovatel kontroluje hospodaření se svěřeným majetkem a s peněžními prostředky organizační složky.</w:t>
      </w:r>
    </w:p>
    <w:p w:rsidR="003B27DB" w:rsidRPr="005E1CB5" w:rsidRDefault="003B27DB" w:rsidP="003B27DB">
      <w:pPr>
        <w:rPr>
          <w:color w:val="0D0D0D" w:themeColor="text1" w:themeTint="F2"/>
        </w:rPr>
      </w:pPr>
    </w:p>
    <w:p w:rsidR="003B27DB" w:rsidRPr="005E1CB5" w:rsidRDefault="003B27DB" w:rsidP="003B27DB">
      <w:pPr>
        <w:jc w:val="center"/>
        <w:rPr>
          <w:color w:val="0D0D0D" w:themeColor="text1" w:themeTint="F2"/>
        </w:rPr>
      </w:pPr>
      <w:r w:rsidRPr="005E1CB5">
        <w:rPr>
          <w:color w:val="0D0D0D" w:themeColor="text1" w:themeTint="F2"/>
        </w:rPr>
        <w:t>§ 27</w:t>
      </w:r>
    </w:p>
    <w:p w:rsidR="003B27DB" w:rsidRPr="005E1CB5" w:rsidRDefault="003B27DB" w:rsidP="003B27DB">
      <w:pPr>
        <w:ind w:firstLine="357"/>
        <w:jc w:val="center"/>
        <w:rPr>
          <w:color w:val="0D0D0D" w:themeColor="text1" w:themeTint="F2"/>
        </w:rPr>
      </w:pPr>
    </w:p>
    <w:p w:rsidR="003B27DB" w:rsidRPr="005E1CB5" w:rsidRDefault="003B27DB" w:rsidP="003B27DB">
      <w:pPr>
        <w:jc w:val="center"/>
        <w:rPr>
          <w:color w:val="0D0D0D" w:themeColor="text1" w:themeTint="F2"/>
        </w:rPr>
      </w:pPr>
      <w:r w:rsidRPr="005E1CB5">
        <w:rPr>
          <w:color w:val="0D0D0D" w:themeColor="text1" w:themeTint="F2"/>
        </w:rPr>
        <w:t>Zřizování, změny a zrušení příspěvkových organizací</w:t>
      </w:r>
    </w:p>
    <w:p w:rsidR="003B27DB" w:rsidRPr="005E1CB5" w:rsidRDefault="003B27DB" w:rsidP="003B27DB">
      <w:pPr>
        <w:ind w:firstLine="357"/>
        <w:rPr>
          <w:color w:val="0D0D0D" w:themeColor="text1" w:themeTint="F2"/>
        </w:rPr>
      </w:pPr>
    </w:p>
    <w:p w:rsidR="003B27DB" w:rsidRPr="005E1CB5" w:rsidRDefault="003B27DB" w:rsidP="003B27DB">
      <w:pPr>
        <w:ind w:firstLine="357"/>
        <w:rPr>
          <w:color w:val="0D0D0D" w:themeColor="text1" w:themeTint="F2"/>
        </w:rPr>
      </w:pPr>
      <w:r w:rsidRPr="005E1CB5">
        <w:rPr>
          <w:color w:val="0D0D0D" w:themeColor="text1" w:themeTint="F2"/>
        </w:rPr>
        <w:t>(1) Územní samosprávný celek zřizuje příspěvkové organizace pro takové činnosti ve své působnosti, které jsou zpravidla neziskové a jejichž rozsah, struktura a složitost vyžadují samostatnou právní subjektivitu.</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(2) Zřizovatel vydá o vzniku příspěvkové organizace zřizovací listinu, která musí obsahovat</w:t>
      </w:r>
    </w:p>
    <w:p w:rsidR="003B27DB" w:rsidRPr="005E1CB5" w:rsidRDefault="003B27DB" w:rsidP="00736915">
      <w:pPr>
        <w:pStyle w:val="Odstavecseseznamem"/>
        <w:numPr>
          <w:ilvl w:val="0"/>
          <w:numId w:val="21"/>
        </w:numPr>
        <w:spacing w:line="276" w:lineRule="auto"/>
        <w:rPr>
          <w:color w:val="0D0D0D" w:themeColor="text1" w:themeTint="F2"/>
        </w:rPr>
      </w:pPr>
      <w:r w:rsidRPr="005E1CB5">
        <w:rPr>
          <w:color w:val="0D0D0D" w:themeColor="text1" w:themeTint="F2"/>
        </w:rPr>
        <w:t>úplný název zřizovatele, je-li jím obec, uvede se také její zařazení do okresu,</w:t>
      </w:r>
    </w:p>
    <w:p w:rsidR="003B27DB" w:rsidRPr="005E1CB5" w:rsidRDefault="003B27DB" w:rsidP="00736915">
      <w:pPr>
        <w:pStyle w:val="Odstavecseseznamem"/>
        <w:numPr>
          <w:ilvl w:val="0"/>
          <w:numId w:val="21"/>
        </w:numPr>
        <w:spacing w:line="276" w:lineRule="auto"/>
        <w:rPr>
          <w:color w:val="0D0D0D" w:themeColor="text1" w:themeTint="F2"/>
        </w:rPr>
      </w:pPr>
      <w:r w:rsidRPr="005E1CB5">
        <w:rPr>
          <w:color w:val="0D0D0D" w:themeColor="text1" w:themeTint="F2"/>
        </w:rPr>
        <w:t>název, sídlo příspěvkové organizace a její identifikační číslo; název musí vylučovat možnost záměny s názvy jiných příspěvkových organizací,</w:t>
      </w:r>
    </w:p>
    <w:p w:rsidR="003B27DB" w:rsidRPr="005E1CB5" w:rsidRDefault="003B27DB" w:rsidP="00736915">
      <w:pPr>
        <w:pStyle w:val="Odstavecseseznamem"/>
        <w:numPr>
          <w:ilvl w:val="0"/>
          <w:numId w:val="21"/>
        </w:numPr>
        <w:spacing w:line="276" w:lineRule="auto"/>
        <w:rPr>
          <w:color w:val="0D0D0D" w:themeColor="text1" w:themeTint="F2"/>
        </w:rPr>
      </w:pPr>
      <w:r w:rsidRPr="005E1CB5">
        <w:rPr>
          <w:color w:val="0D0D0D" w:themeColor="text1" w:themeTint="F2"/>
        </w:rPr>
        <w:t>vymezení hlavního účelu a tomu odpovídajícího předmětu činnosti,</w:t>
      </w:r>
    </w:p>
    <w:p w:rsidR="003B27DB" w:rsidRPr="005E1CB5" w:rsidRDefault="003B27DB" w:rsidP="00736915">
      <w:pPr>
        <w:pStyle w:val="Odstavecseseznamem"/>
        <w:numPr>
          <w:ilvl w:val="0"/>
          <w:numId w:val="21"/>
        </w:numPr>
        <w:spacing w:line="276" w:lineRule="auto"/>
        <w:rPr>
          <w:color w:val="0D0D0D" w:themeColor="text1" w:themeTint="F2"/>
        </w:rPr>
      </w:pPr>
      <w:r w:rsidRPr="005E1CB5">
        <w:rPr>
          <w:color w:val="0D0D0D" w:themeColor="text1" w:themeTint="F2"/>
        </w:rPr>
        <w:t>označení statutárních orgánů a způsob, jakým vystupují jménem organizace,</w:t>
      </w:r>
    </w:p>
    <w:p w:rsidR="003B27DB" w:rsidRPr="005E1CB5" w:rsidRDefault="003B27DB" w:rsidP="00736915">
      <w:pPr>
        <w:pStyle w:val="Odstavecseseznamem"/>
        <w:numPr>
          <w:ilvl w:val="0"/>
          <w:numId w:val="21"/>
        </w:numPr>
        <w:spacing w:line="276" w:lineRule="auto"/>
        <w:rPr>
          <w:color w:val="0D0D0D" w:themeColor="text1" w:themeTint="F2"/>
        </w:rPr>
      </w:pPr>
      <w:r w:rsidRPr="005E1CB5">
        <w:rPr>
          <w:color w:val="0D0D0D" w:themeColor="text1" w:themeTint="F2"/>
        </w:rPr>
        <w:t>vymezení majetku ve vlastnictví zřizovatele, který se příspěvkové organizaci předává k hospodaření (dále jen „svěřený majetek“),</w:t>
      </w:r>
    </w:p>
    <w:p w:rsidR="003B27DB" w:rsidRPr="005E1CB5" w:rsidRDefault="003B27DB" w:rsidP="00736915">
      <w:pPr>
        <w:pStyle w:val="Odstavecseseznamem"/>
        <w:numPr>
          <w:ilvl w:val="0"/>
          <w:numId w:val="21"/>
        </w:numPr>
        <w:spacing w:line="276" w:lineRule="auto"/>
        <w:rPr>
          <w:color w:val="0D0D0D" w:themeColor="text1" w:themeTint="F2"/>
        </w:rPr>
      </w:pPr>
      <w:r w:rsidRPr="005E1CB5">
        <w:rPr>
          <w:color w:val="0D0D0D" w:themeColor="text1" w:themeTint="F2"/>
        </w:rPr>
        <w:t>vymezení práv, která organizaci umožní, aby se svěřeným majetkem mohla plnit hlavní účel k němuž byla zřízena; zejména se uvedou práva a povinnosti spojené s jeho plným efektivním a ekonomicky účelným využitím, s péčí o jeho ochranu, rozvoj a zvelebení, podmínky pro jeho případnou další investiční výstavbu, dále pravidla pro výrobu a prodej zboží, pokud jsou předmětem činnosti organizace, práva a povinnosti spojená s případným pronajímáním svěřeného majetku jiným subjektům a podobně,</w:t>
      </w:r>
    </w:p>
    <w:p w:rsidR="003B27DB" w:rsidRPr="005E1CB5" w:rsidRDefault="003B27DB" w:rsidP="00736915">
      <w:pPr>
        <w:pStyle w:val="Odstavecseseznamem"/>
        <w:numPr>
          <w:ilvl w:val="0"/>
          <w:numId w:val="21"/>
        </w:numPr>
        <w:spacing w:line="276" w:lineRule="auto"/>
        <w:rPr>
          <w:color w:val="0D0D0D" w:themeColor="text1" w:themeTint="F2"/>
        </w:rPr>
      </w:pPr>
      <w:r w:rsidRPr="005E1CB5">
        <w:rPr>
          <w:color w:val="0D0D0D" w:themeColor="text1" w:themeTint="F2"/>
        </w:rPr>
        <w:t>okruhy doplňkové činnosti navazující na hlavní účel příspěvkové organizace, kterou jí zřizovatel povolí k tomu, aby mohla lépe využívat všechny své hospodářské možnosti a odbornost svých zaměstnanců; tato činnost nesmí narušovat plnění hlavního účelu organizace a sleduje se odděleně,</w:t>
      </w:r>
    </w:p>
    <w:p w:rsidR="003B27DB" w:rsidRPr="005E1CB5" w:rsidRDefault="003B27DB" w:rsidP="00736915">
      <w:pPr>
        <w:pStyle w:val="Odstavecseseznamem"/>
        <w:numPr>
          <w:ilvl w:val="0"/>
          <w:numId w:val="21"/>
        </w:numPr>
        <w:spacing w:line="276" w:lineRule="auto"/>
        <w:rPr>
          <w:color w:val="0D0D0D" w:themeColor="text1" w:themeTint="F2"/>
        </w:rPr>
      </w:pPr>
      <w:r w:rsidRPr="005E1CB5">
        <w:rPr>
          <w:color w:val="0D0D0D" w:themeColor="text1" w:themeTint="F2"/>
        </w:rPr>
        <w:t>vymezení doby, na kterou je organizace zřízena.</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(3) Příspěvková organizace hospodaří se svěřeným majetkem v rozsahu stanoveném zřizovací listinou.</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(4) Příspěvková organizace nabývá majetek pro svého zřizovatele, nestanoví-li tento zákon jinak. Zřizovatel může stanovit, ve kterých případech je k nabytí takového majetku třeba jeho předchozí písemný souhlas.</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(5) Do svého vlastnictví může příspěvková organizace nabýt pouze majetek potřebný k výkonu činnosti, pro kterou byla zřízena, a to</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736915">
      <w:pPr>
        <w:pStyle w:val="Odstavecseseznamem"/>
        <w:numPr>
          <w:ilvl w:val="0"/>
          <w:numId w:val="22"/>
        </w:numPr>
        <w:spacing w:line="276" w:lineRule="auto"/>
        <w:rPr>
          <w:color w:val="0D0D0D" w:themeColor="text1" w:themeTint="F2"/>
        </w:rPr>
      </w:pPr>
      <w:r w:rsidRPr="005E1CB5">
        <w:rPr>
          <w:color w:val="0D0D0D" w:themeColor="text1" w:themeTint="F2"/>
        </w:rPr>
        <w:t>bezúplatným převodem od svého zřizovatele,</w:t>
      </w:r>
    </w:p>
    <w:p w:rsidR="003B27DB" w:rsidRPr="005E1CB5" w:rsidRDefault="003B27DB" w:rsidP="00736915">
      <w:pPr>
        <w:pStyle w:val="Odstavecseseznamem"/>
        <w:numPr>
          <w:ilvl w:val="0"/>
          <w:numId w:val="22"/>
        </w:numPr>
        <w:spacing w:line="276" w:lineRule="auto"/>
        <w:rPr>
          <w:color w:val="0D0D0D" w:themeColor="text1" w:themeTint="F2"/>
        </w:rPr>
      </w:pPr>
      <w:r w:rsidRPr="005E1CB5">
        <w:rPr>
          <w:color w:val="0D0D0D" w:themeColor="text1" w:themeTint="F2"/>
        </w:rPr>
        <w:t>darem s předchozím písemným souhlasem zřizovatele,</w:t>
      </w:r>
    </w:p>
    <w:p w:rsidR="003B27DB" w:rsidRPr="005E1CB5" w:rsidRDefault="003B27DB" w:rsidP="00736915">
      <w:pPr>
        <w:pStyle w:val="Odstavecseseznamem"/>
        <w:numPr>
          <w:ilvl w:val="0"/>
          <w:numId w:val="22"/>
        </w:numPr>
        <w:spacing w:line="276" w:lineRule="auto"/>
        <w:rPr>
          <w:color w:val="0D0D0D" w:themeColor="text1" w:themeTint="F2"/>
        </w:rPr>
      </w:pPr>
      <w:r w:rsidRPr="005E1CB5">
        <w:rPr>
          <w:color w:val="0D0D0D" w:themeColor="text1" w:themeTint="F2"/>
        </w:rPr>
        <w:t>děděním; bez předchozího písemného souhlasu zřizovatele je příspěvková organizace povinna dědictví odmítnout, nebo</w:t>
      </w:r>
    </w:p>
    <w:p w:rsidR="003B27DB" w:rsidRPr="005E1CB5" w:rsidRDefault="003B27DB" w:rsidP="00736915">
      <w:pPr>
        <w:pStyle w:val="Odstavecseseznamem"/>
        <w:numPr>
          <w:ilvl w:val="0"/>
          <w:numId w:val="22"/>
        </w:numPr>
        <w:spacing w:line="276" w:lineRule="auto"/>
        <w:rPr>
          <w:color w:val="0D0D0D" w:themeColor="text1" w:themeTint="F2"/>
        </w:rPr>
      </w:pPr>
      <w:r w:rsidRPr="005E1CB5">
        <w:rPr>
          <w:color w:val="0D0D0D" w:themeColor="text1" w:themeTint="F2"/>
        </w:rPr>
        <w:t>jiným způsobem na základě rozhodnutí zřizovatele.</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(6) Pokud se stane majetek, který příspěvková organizace nabyla do svého vlastnictví podle odstavce 5 písm. a), pro ni trvale nepotřebný, nabídne ho přednostně bezúplatně zřizovateli. Nepřijme-li zřizovatel písemnou nabídku, může příspěvková organizace po jeho předchozím písemném souhlasu majetek převést do vlastnictví jiné osoby za podmínek stanovených zřizovatelem.</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(7) Ke vzniku, k rozdělení, sloučení, splynutí nebo zrušení příspěvkové organizace dochází dnem určeným zřizovatelem v rozhodnutí, jímž též určí, v jakém rozsahu přechází její majetek, práva a závazky na nové anebo přejímající organizace. Rozhodne-li zřizovatel o zrušení organizace, přechází uplynutím dne uvedeného v jeho rozhodnutí o zrušení její majetek, práva a závazky na zřizovatele. Ke sloučení nebo splynutí příspěvkové organizace může dojít pouze u příspěvkových organizací téhož zřizovatele.</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(8) Údaje podle odstavce 2 a skutečnosti podle odstavce 7 se zveřejňují v Ústředním věstníku České republiky. Zřizovatel je povinen oznámit je Ústřednímu věstníku České republiky do 15 dnů ode dne, kdy k uvedené skutečnosti došlo.</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strike/>
          <w:color w:val="0D0D0D" w:themeColor="text1" w:themeTint="F2"/>
        </w:rPr>
      </w:pPr>
      <w:r w:rsidRPr="005E1CB5">
        <w:rPr>
          <w:strike/>
          <w:color w:val="0D0D0D" w:themeColor="text1" w:themeTint="F2"/>
        </w:rPr>
        <w:t>(9) Zřizovatel provádí kontrolu hospodaření příspěvkové organizace.</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strike/>
          <w:color w:val="0D0D0D" w:themeColor="text1" w:themeTint="F2"/>
        </w:rPr>
        <w:t>(10)</w:t>
      </w:r>
      <w:r w:rsidRPr="005E1CB5">
        <w:rPr>
          <w:color w:val="0D0D0D" w:themeColor="text1" w:themeTint="F2"/>
        </w:rPr>
        <w:t xml:space="preserve"> </w:t>
      </w:r>
      <w:r w:rsidRPr="005E1CB5">
        <w:rPr>
          <w:b/>
          <w:color w:val="0D0D0D" w:themeColor="text1" w:themeTint="F2"/>
        </w:rPr>
        <w:t xml:space="preserve">(9) </w:t>
      </w:r>
      <w:r w:rsidRPr="005E1CB5">
        <w:rPr>
          <w:color w:val="0D0D0D" w:themeColor="text1" w:themeTint="F2"/>
        </w:rPr>
        <w:t>Příspěvková organizace se zapisuje do obchodního rejstříku; návrh na zápis podává zřizovatel.</w:t>
      </w:r>
    </w:p>
    <w:p w:rsidR="00066ABA" w:rsidRPr="005E1CB5" w:rsidRDefault="00066ABA" w:rsidP="00066ABA">
      <w:pPr>
        <w:ind w:firstLine="357"/>
        <w:rPr>
          <w:color w:val="0D0D0D" w:themeColor="text1" w:themeTint="F2"/>
        </w:rPr>
      </w:pPr>
    </w:p>
    <w:p w:rsidR="00066ABA" w:rsidRPr="005E1CB5" w:rsidRDefault="00066ABA" w:rsidP="00066ABA">
      <w:pPr>
        <w:ind w:firstLine="357"/>
        <w:jc w:val="center"/>
        <w:rPr>
          <w:color w:val="0D0D0D" w:themeColor="text1" w:themeTint="F2"/>
        </w:rPr>
      </w:pPr>
      <w:r w:rsidRPr="005E1CB5">
        <w:rPr>
          <w:color w:val="0D0D0D" w:themeColor="text1" w:themeTint="F2"/>
        </w:rPr>
        <w:t>§ 28</w:t>
      </w:r>
    </w:p>
    <w:p w:rsidR="00066ABA" w:rsidRPr="005E1CB5" w:rsidRDefault="00066ABA" w:rsidP="00066ABA">
      <w:pPr>
        <w:ind w:firstLine="357"/>
        <w:rPr>
          <w:color w:val="0D0D0D" w:themeColor="text1" w:themeTint="F2"/>
        </w:rPr>
      </w:pPr>
    </w:p>
    <w:p w:rsidR="00066ABA" w:rsidRPr="005E1CB5" w:rsidRDefault="00066ABA" w:rsidP="00066ABA">
      <w:pPr>
        <w:ind w:firstLine="357"/>
        <w:jc w:val="center"/>
        <w:rPr>
          <w:color w:val="0D0D0D" w:themeColor="text1" w:themeTint="F2"/>
        </w:rPr>
      </w:pPr>
      <w:r w:rsidRPr="005E1CB5">
        <w:rPr>
          <w:color w:val="0D0D0D" w:themeColor="text1" w:themeTint="F2"/>
        </w:rPr>
        <w:t>Finanční hospodaření příspěvkových organizací</w:t>
      </w:r>
    </w:p>
    <w:p w:rsidR="00066ABA" w:rsidRPr="005E1CB5" w:rsidRDefault="00066ABA" w:rsidP="00066ABA">
      <w:pPr>
        <w:ind w:firstLine="357"/>
        <w:rPr>
          <w:color w:val="0D0D0D" w:themeColor="text1" w:themeTint="F2"/>
        </w:rPr>
      </w:pPr>
    </w:p>
    <w:p w:rsidR="00066ABA" w:rsidRPr="005E1CB5" w:rsidRDefault="00066ABA" w:rsidP="00066ABA">
      <w:pPr>
        <w:ind w:firstLine="357"/>
        <w:rPr>
          <w:color w:val="0D0D0D" w:themeColor="text1" w:themeTint="F2"/>
        </w:rPr>
      </w:pPr>
      <w:r w:rsidRPr="005E1CB5">
        <w:rPr>
          <w:color w:val="0D0D0D" w:themeColor="text1" w:themeTint="F2"/>
        </w:rPr>
        <w:tab/>
        <w:t>(1) Příspěvková organizace hospodaří s peněžními prostředky získanými vlastní činností a s peněžními prostředky přijatými z rozpočtu svého zřizovatele. Dále hospodaří s prostředky svých fondů, s peněžitými dary od fyzických a právnických osob, včetně peněžních prostředků poskytnutých z Národního fondu a ze zahraničí.</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b/>
        <w:t>(2) Příspěvková organizace dále hospodaří</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 s dotací na úhradu provozních výdajů, které jsou nebo mají být kryty z rozpočtu Evropské unie, včetně stanoveného podílu státního rozpočtu na financování těchto výdajů,</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b) s dotací na úhradu provozních výdajů podle mezinárodních smluv, na základě kterých jsou České republice svěřeny peněžní prostředky z finančního mechanismu Evropského hospodářského prostoru, z finančního mechanismu Norska a programu švýcarsko-české spolupráce.</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b/>
        <w:t>(3) Pokud se prostředky poskytnuté podle odstavce 2 nespotřebují do konce kalendářního roku, převádějí se do rezervního fondu jako zdroj financování v následujících letech a mohou se použít pouze na stanovený účel. V rezervním fondu se tyto zdroje sledují odděleně. Prostředky, které na stanovený účel nebyly použity, podléhají finančnímu vypořádání se státním rozpočtem za rok, ve kterém byl splněn účel, na který byla dotace poskytnuta.</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b/>
        <w:t>(4) Zřizovatel poskytuje příspěvek na provoz své příspěvkové organizaci zpravidla v návaznosti na výkony nebo jiná kritéria jejích potřeb.</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b/>
        <w:t>(5) Pokud příspěvková organizace vytváří ve své doplňkové činnosti zisk, může jej použít jen ve prospěch své hlavní činnosti; zřizovatel může organizaci povolit jiné využití tohoto zdroje.</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b/>
        <w:t>(6) Příspěvkové organizaci může její zřizovatel uložit odvod do svého rozpočtu, jestliže</w:t>
      </w:r>
    </w:p>
    <w:p w:rsidR="00066ABA" w:rsidRPr="005E1CB5" w:rsidRDefault="00066ABA" w:rsidP="00066ABA">
      <w:pPr>
        <w:ind w:firstLine="357"/>
        <w:rPr>
          <w:color w:val="0D0D0D" w:themeColor="text1" w:themeTint="F2"/>
        </w:rPr>
      </w:pPr>
      <w:r w:rsidRPr="005E1CB5">
        <w:rPr>
          <w:color w:val="0D0D0D" w:themeColor="text1" w:themeTint="F2"/>
        </w:rPr>
        <w:t>a) její plánované výnosy překračují její plánované náklady, a to jako závazný ukazatel rozpočtu,</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b) její investiční zdroje jsou větší, než je jejich potřeba užití podle rozhodnutí zřizovatele, nebo</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c) porušila rozpočtovou kázeň.</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b/>
        <w:t>(7) Příspěvková organizace se dopustí porušení rozpočtové kázně tím, že</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 použije finanční prostředky, které obdrží z rozpočtu svého zřizovatele, v rozporu se stanoveným účelem,</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b) převede do svého peněžního fondu více finančních prostředků, než stanoví tento zákon nebo než rozhodl zřizovatel,</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c) použije prostředky svého peněžního fondu na jiný účel, než stanoví tento zákon nebo jiný právní předpis,</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d) použije své provozní prostředky na účel, na který měly být použity prostředky jejího peněžního fondu podle tohoto zákona, nebo</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e) překročí stanovený nebo přípustný objem prostředků na platy, pokud toto překročení do 31. prosince nekryla ze svého fondu odměn.</w:t>
      </w:r>
    </w:p>
    <w:p w:rsidR="00066ABA" w:rsidRPr="005E1CB5" w:rsidRDefault="00066ABA" w:rsidP="00066ABA">
      <w:pPr>
        <w:ind w:firstLine="357"/>
        <w:rPr>
          <w:b/>
          <w:color w:val="0D0D0D" w:themeColor="text1" w:themeTint="F2"/>
        </w:rPr>
      </w:pPr>
      <w:r w:rsidRPr="005E1CB5">
        <w:rPr>
          <w:color w:val="0D0D0D" w:themeColor="text1" w:themeTint="F2"/>
        </w:rPr>
        <w:t xml:space="preserve"> </w:t>
      </w:r>
    </w:p>
    <w:p w:rsidR="00066ABA" w:rsidRPr="005E1CB5" w:rsidRDefault="00066ABA" w:rsidP="00066ABA">
      <w:pPr>
        <w:ind w:firstLine="357"/>
        <w:rPr>
          <w:b/>
          <w:color w:val="0D0D0D" w:themeColor="text1" w:themeTint="F2"/>
        </w:rPr>
      </w:pPr>
      <w:r w:rsidRPr="005E1CB5">
        <w:rPr>
          <w:b/>
          <w:color w:val="0D0D0D" w:themeColor="text1" w:themeTint="F2"/>
        </w:rPr>
        <w:tab/>
        <w:t xml:space="preserve">(8) Za porušení rozpočtové kázně </w:t>
      </w:r>
      <w:r w:rsidR="008706CD">
        <w:rPr>
          <w:b/>
          <w:color w:val="0D0D0D" w:themeColor="text1" w:themeTint="F2"/>
        </w:rPr>
        <w:t>rozhodne</w:t>
      </w:r>
      <w:r w:rsidR="008706CD" w:rsidRPr="005E1CB5">
        <w:rPr>
          <w:b/>
          <w:color w:val="0D0D0D" w:themeColor="text1" w:themeTint="F2"/>
        </w:rPr>
        <w:t xml:space="preserve"> </w:t>
      </w:r>
      <w:r w:rsidRPr="005E1CB5">
        <w:rPr>
          <w:b/>
          <w:color w:val="0D0D0D" w:themeColor="text1" w:themeTint="F2"/>
        </w:rPr>
        <w:t xml:space="preserve">zřizovatel příspěvkové organizaci </w:t>
      </w:r>
      <w:r w:rsidR="008706CD">
        <w:rPr>
          <w:b/>
          <w:color w:val="0D0D0D" w:themeColor="text1" w:themeTint="F2"/>
        </w:rPr>
        <w:t>o navrácení veřejných prostředků</w:t>
      </w:r>
      <w:r w:rsidR="008706CD" w:rsidRPr="005E1CB5">
        <w:rPr>
          <w:b/>
          <w:color w:val="0D0D0D" w:themeColor="text1" w:themeTint="F2"/>
        </w:rPr>
        <w:t xml:space="preserve"> </w:t>
      </w:r>
      <w:r w:rsidRPr="005E1CB5">
        <w:rPr>
          <w:b/>
          <w:color w:val="0D0D0D" w:themeColor="text1" w:themeTint="F2"/>
        </w:rPr>
        <w:t>do svého rozpočtu ve výši neoprávněně použitých prostředků, a to nejpozději do 1 roku ode dne, kdy porušení rozpočtové kázně zjistil, nejdéle však do 3 let ode dne, kdy k porušení rozpočtové kázně došlo.</w:t>
      </w:r>
    </w:p>
    <w:p w:rsidR="00066ABA" w:rsidRPr="005E1CB5" w:rsidRDefault="00066ABA" w:rsidP="00066ABA">
      <w:pPr>
        <w:ind w:firstLine="357"/>
        <w:rPr>
          <w:b/>
          <w:color w:val="0D0D0D" w:themeColor="text1" w:themeTint="F2"/>
        </w:rPr>
      </w:pPr>
      <w:r w:rsidRPr="005E1CB5">
        <w:rPr>
          <w:b/>
          <w:color w:val="0D0D0D" w:themeColor="text1" w:themeTint="F2"/>
        </w:rPr>
        <w:t xml:space="preserve"> </w:t>
      </w:r>
    </w:p>
    <w:p w:rsidR="00066ABA" w:rsidRPr="005E1CB5" w:rsidRDefault="00066ABA" w:rsidP="00066ABA">
      <w:pPr>
        <w:ind w:firstLine="357"/>
        <w:rPr>
          <w:b/>
          <w:color w:val="0D0D0D" w:themeColor="text1" w:themeTint="F2"/>
        </w:rPr>
      </w:pPr>
      <w:r w:rsidRPr="005E1CB5">
        <w:rPr>
          <w:b/>
          <w:color w:val="0D0D0D" w:themeColor="text1" w:themeTint="F2"/>
        </w:rPr>
        <w:tab/>
        <w:t xml:space="preserve">(9) Zřizovatel může z důvodu zamezení tvrdosti snížit nebo prominout </w:t>
      </w:r>
      <w:r w:rsidR="008706CD">
        <w:rPr>
          <w:b/>
          <w:color w:val="0D0D0D" w:themeColor="text1" w:themeTint="F2"/>
        </w:rPr>
        <w:t>navrácení veřejných prostředků</w:t>
      </w:r>
      <w:r w:rsidR="008706CD" w:rsidRPr="005E1CB5">
        <w:rPr>
          <w:b/>
          <w:color w:val="0D0D0D" w:themeColor="text1" w:themeTint="F2"/>
        </w:rPr>
        <w:t xml:space="preserve"> </w:t>
      </w:r>
      <w:r w:rsidRPr="005E1CB5">
        <w:rPr>
          <w:b/>
          <w:color w:val="0D0D0D" w:themeColor="text1" w:themeTint="F2"/>
        </w:rPr>
        <w:t xml:space="preserve">za porušení rozpočtové kázně na základě písemné žádosti příspěvkové organizace podané do 1 roku od </w:t>
      </w:r>
      <w:r w:rsidR="008706CD">
        <w:rPr>
          <w:b/>
          <w:color w:val="0D0D0D" w:themeColor="text1" w:themeTint="F2"/>
        </w:rPr>
        <w:t>rozhodnutí o navrácení veřejných prostředků</w:t>
      </w:r>
      <w:r w:rsidRPr="005E1CB5">
        <w:rPr>
          <w:b/>
          <w:color w:val="0D0D0D" w:themeColor="text1" w:themeTint="F2"/>
        </w:rPr>
        <w:t>.</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b/>
        <w:t>(10) Ustanovení odstavců 7 až 9 se nevztahují na porušení rozpočtové kázně při nakládání s prostředky poskytnutými příspěvkové organizaci z rozpočtu zřizovatele, které zřizovatel obdržel ze státního rozpočtu, z rozpočtu státního fondu, z rozpočtu Regionální rady regionu soudržnosti nebo z Národního fondu za účelem, aby je na základě svého rozhodnutí poskytnul právnické nebo fyzické osobě. V takovém případě se postupuje podle § 22.</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066ABA" w:rsidRPr="005E1CB5" w:rsidRDefault="00066ABA" w:rsidP="00066ABA">
      <w:pPr>
        <w:ind w:firstLine="357"/>
        <w:rPr>
          <w:color w:val="0D0D0D" w:themeColor="text1" w:themeTint="F2"/>
        </w:rPr>
      </w:pPr>
      <w:r w:rsidRPr="005E1CB5">
        <w:rPr>
          <w:color w:val="0D0D0D" w:themeColor="text1" w:themeTint="F2"/>
        </w:rPr>
        <w:tab/>
        <w:t>(11) Vztah rozpočtu příspěvkové organizace k rozpočtu zřizovatele lze během roku změnit v neprospěch příspěvkové organizace jen ze závažných, objektivně působících příčin.</w:t>
      </w:r>
    </w:p>
    <w:p w:rsidR="00066ABA" w:rsidRPr="005E1CB5" w:rsidRDefault="00066ABA" w:rsidP="00066ABA">
      <w:pPr>
        <w:ind w:firstLine="357"/>
        <w:rPr>
          <w:color w:val="0D0D0D" w:themeColor="text1" w:themeTint="F2"/>
        </w:rPr>
      </w:pPr>
      <w:r w:rsidRPr="005E1CB5">
        <w:rPr>
          <w:color w:val="0D0D0D" w:themeColor="text1" w:themeTint="F2"/>
        </w:rPr>
        <w:t xml:space="preserve"> </w:t>
      </w:r>
    </w:p>
    <w:p w:rsidR="003B27DB" w:rsidRPr="005E1CB5" w:rsidRDefault="00066ABA" w:rsidP="00066ABA">
      <w:pPr>
        <w:ind w:firstLine="357"/>
        <w:rPr>
          <w:color w:val="0D0D0D" w:themeColor="text1" w:themeTint="F2"/>
        </w:rPr>
      </w:pPr>
      <w:r w:rsidRPr="005E1CB5">
        <w:rPr>
          <w:color w:val="0D0D0D" w:themeColor="text1" w:themeTint="F2"/>
        </w:rPr>
        <w:tab/>
        <w:t>(12) Nestanoví-li zvláštní zákon jinak, rozpočet zřizovatele zprostředkovává vztah příspěvkové organizace ke státnímu rozpočtu, k rozpočtu Regionální rady regionu soudržnosti a k Národnímu fondu; jde-li o příspěvkovou organizaci zřízenou obcí, též k rozpočtu kraje.</w:t>
      </w:r>
    </w:p>
    <w:p w:rsidR="00066ABA" w:rsidRPr="005E1CB5" w:rsidRDefault="00066ABA" w:rsidP="00066ABA">
      <w:pPr>
        <w:ind w:firstLine="357"/>
        <w:rPr>
          <w:color w:val="0D0D0D" w:themeColor="text1" w:themeTint="F2"/>
        </w:rPr>
      </w:pPr>
    </w:p>
    <w:p w:rsidR="00066ABA" w:rsidRPr="005E1CB5" w:rsidRDefault="00066ABA" w:rsidP="00066ABA">
      <w:pPr>
        <w:ind w:firstLine="357"/>
        <w:rPr>
          <w:color w:val="0D0D0D" w:themeColor="text1" w:themeTint="F2"/>
        </w:rPr>
      </w:pPr>
    </w:p>
    <w:p w:rsidR="003B27DB" w:rsidRPr="005E1CB5" w:rsidRDefault="003B27DB" w:rsidP="003B27DB">
      <w:pPr>
        <w:jc w:val="center"/>
        <w:rPr>
          <w:color w:val="0D0D0D" w:themeColor="text1" w:themeTint="F2"/>
        </w:rPr>
      </w:pPr>
      <w:r w:rsidRPr="005E1CB5">
        <w:rPr>
          <w:color w:val="0D0D0D" w:themeColor="text1" w:themeTint="F2"/>
        </w:rPr>
        <w:t>§ 39</w:t>
      </w:r>
    </w:p>
    <w:p w:rsidR="003B27DB" w:rsidRPr="005E1CB5" w:rsidRDefault="003B27DB" w:rsidP="003B27DB">
      <w:pPr>
        <w:ind w:firstLine="357"/>
        <w:jc w:val="center"/>
        <w:rPr>
          <w:color w:val="0D0D0D" w:themeColor="text1" w:themeTint="F2"/>
        </w:rPr>
      </w:pPr>
    </w:p>
    <w:p w:rsidR="003B27DB" w:rsidRPr="005E1CB5" w:rsidRDefault="003B27DB" w:rsidP="003B27DB">
      <w:pPr>
        <w:jc w:val="center"/>
        <w:rPr>
          <w:color w:val="0D0D0D" w:themeColor="text1" w:themeTint="F2"/>
        </w:rPr>
      </w:pPr>
      <w:r w:rsidRPr="005E1CB5">
        <w:rPr>
          <w:color w:val="0D0D0D" w:themeColor="text1" w:themeTint="F2"/>
        </w:rPr>
        <w:t>Finanční hospodaření svazku obcí</w:t>
      </w:r>
    </w:p>
    <w:p w:rsidR="003B27DB" w:rsidRPr="005E1CB5" w:rsidRDefault="003B27DB" w:rsidP="003B27DB">
      <w:pPr>
        <w:ind w:firstLine="357"/>
        <w:rPr>
          <w:color w:val="0D0D0D" w:themeColor="text1" w:themeTint="F2"/>
        </w:rPr>
      </w:pPr>
    </w:p>
    <w:p w:rsidR="003B27DB" w:rsidRPr="005E1CB5" w:rsidRDefault="003B27DB" w:rsidP="003B27DB">
      <w:pPr>
        <w:ind w:firstLine="357"/>
        <w:rPr>
          <w:color w:val="0D0D0D" w:themeColor="text1" w:themeTint="F2"/>
        </w:rPr>
      </w:pPr>
      <w:r w:rsidRPr="005E1CB5">
        <w:rPr>
          <w:color w:val="0D0D0D" w:themeColor="text1" w:themeTint="F2"/>
        </w:rPr>
        <w:t>(1) Svazek obcí hospodaří podle svého rozpočtu (§ 4).</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(2) Obsahem rozpočtu svazku obcí jsou jeho příjmy a výdaje vyplývající z jeho činností v souladu s jeho stanovami.</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(3) V případě, že se svazek obcí podílí na realizaci programu nebo projektu spolufinancovaného z rozpočtu Evropské unie, musí jeho rozpočet na příslušný kalendářní rok obsahovat stanovený objem finančních prostředků účelově určených na spolufinancování programu nebo projektu Evropské unie.</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color w:val="0D0D0D" w:themeColor="text1" w:themeTint="F2"/>
        </w:rPr>
        <w:t>(4) Svazek obcí zveřejní návrh svého rozpočtu po dobu nejméně 15 dnů přede dnem jeho projednávání na zasedání příslušného orgánu svazku obcí na úředních deskách členských obcí a způsobem umožňujícím dálkový přístup. Na úředních deskách může být návrh rozpočtu zveřejněn v užším rozsahu, který obsahuje alespoň údaje o příjmech a výdajích rozpočtu v třídění podle nejvyšších jednotek druhového třídění rozpočtové skladby. Způsobem umožňujícím dálkový přístup se zveřejňuje úplné znění návrhu rozpočtu. Připomínky k návrhu rozpočtu mohou občané členských obcí uplatnit písemně ve lhůtě stanovené při jeho zveřejnění, nebo ústně při jeho projednávání na zasedání příslušného orgánu svazku obcí.</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strike/>
          <w:color w:val="0D0D0D" w:themeColor="text1" w:themeTint="F2"/>
        </w:rPr>
      </w:pPr>
      <w:r w:rsidRPr="005E1CB5">
        <w:rPr>
          <w:strike/>
          <w:color w:val="0D0D0D" w:themeColor="text1" w:themeTint="F2"/>
        </w:rPr>
        <w:t>(5) Kontrolu hospodaření s majetkem svazku obcí a s jeho finančními prostředky provádí orgán určený k tomu stanovami svazku obcí. Zprávy o výsledcích této kontroly předkládá svazek obcí zastupitelstvům členských obcí.</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strike/>
          <w:color w:val="0D0D0D" w:themeColor="text1" w:themeTint="F2"/>
        </w:rPr>
        <w:t>(6)</w:t>
      </w:r>
      <w:r w:rsidRPr="005E1CB5">
        <w:rPr>
          <w:color w:val="0D0D0D" w:themeColor="text1" w:themeTint="F2"/>
        </w:rPr>
        <w:t xml:space="preserve"> </w:t>
      </w:r>
      <w:r w:rsidRPr="005E1CB5">
        <w:rPr>
          <w:b/>
          <w:color w:val="0D0D0D" w:themeColor="text1" w:themeTint="F2"/>
        </w:rPr>
        <w:t>(5)</w:t>
      </w:r>
      <w:r w:rsidRPr="005E1CB5">
        <w:rPr>
          <w:color w:val="0D0D0D" w:themeColor="text1" w:themeTint="F2"/>
        </w:rPr>
        <w:t xml:space="preserve"> Svazek obcí zveřejní návrh svého závěrečného účtu </w:t>
      </w:r>
      <w:r w:rsidRPr="005E1CB5">
        <w:rPr>
          <w:strike/>
          <w:color w:val="0D0D0D" w:themeColor="text1" w:themeTint="F2"/>
        </w:rPr>
        <w:t>včetně zprávy o výsledku přezkoumání hospodaření</w:t>
      </w:r>
      <w:r w:rsidRPr="005E1CB5">
        <w:rPr>
          <w:strike/>
          <w:color w:val="0D0D0D" w:themeColor="text1" w:themeTint="F2"/>
          <w:vertAlign w:val="superscript"/>
        </w:rPr>
        <w:t>21)</w:t>
      </w:r>
      <w:r w:rsidRPr="005E1CB5">
        <w:rPr>
          <w:color w:val="0D0D0D" w:themeColor="text1" w:themeTint="F2"/>
        </w:rPr>
        <w:t xml:space="preserve"> po dobu nejméně 15 dnů přede dnem jeho projednávání na zasedání příslušného orgánu svazku obcí na úředních deskách členských obcí a způsobem umožňujícím dálkový přístup. Na úředních deskách může být návrh závěrečného účtu zveřejněn v užším rozsahu, který obsahuje alespoň údaje o plnění příjmů a výdajů rozpočtu v třídění podle nejvyšších jednotek druhového třídění rozpočtové skladby </w:t>
      </w:r>
      <w:r w:rsidRPr="005E1CB5">
        <w:rPr>
          <w:strike/>
          <w:color w:val="0D0D0D" w:themeColor="text1" w:themeTint="F2"/>
        </w:rPr>
        <w:t>a závěr zprávy o výsledku přezkoumání hospodaření</w:t>
      </w:r>
      <w:r w:rsidRPr="005E1CB5">
        <w:rPr>
          <w:color w:val="0D0D0D" w:themeColor="text1" w:themeTint="F2"/>
        </w:rPr>
        <w:t xml:space="preserve">. Způsobem umožňujícím dálkový přístup se zveřejňuje úplné znění návrhu závěrečného účtu </w:t>
      </w:r>
      <w:r w:rsidRPr="005E1CB5">
        <w:rPr>
          <w:strike/>
          <w:color w:val="0D0D0D" w:themeColor="text1" w:themeTint="F2"/>
        </w:rPr>
        <w:t>včetně celé zprávy o výsledku přezkoumání hospodaření</w:t>
      </w:r>
      <w:r w:rsidRPr="005E1CB5">
        <w:rPr>
          <w:color w:val="0D0D0D" w:themeColor="text1" w:themeTint="F2"/>
        </w:rPr>
        <w:t>. Připomínky k návrhu závěrečného účtu mohou občané členských obcí uplatnit písemně ve lhůtě stanovené při jeho zveřejnění, nebo ústně při jeho projednávání na zasedání příslušného orgánu svazku obcí.</w:t>
      </w:r>
    </w:p>
    <w:p w:rsidR="003B27DB" w:rsidRPr="005E1CB5" w:rsidRDefault="003B27DB" w:rsidP="003B27DB">
      <w:pPr>
        <w:ind w:firstLine="357"/>
        <w:rPr>
          <w:color w:val="0D0D0D" w:themeColor="text1" w:themeTint="F2"/>
        </w:rPr>
      </w:pPr>
      <w:r w:rsidRPr="005E1CB5">
        <w:rPr>
          <w:color w:val="0D0D0D" w:themeColor="text1" w:themeTint="F2"/>
        </w:rPr>
        <w:t xml:space="preserve"> </w:t>
      </w:r>
    </w:p>
    <w:p w:rsidR="003B27DB" w:rsidRPr="005E1CB5" w:rsidRDefault="003B27DB" w:rsidP="003B27DB">
      <w:pPr>
        <w:ind w:firstLine="357"/>
        <w:rPr>
          <w:color w:val="0D0D0D" w:themeColor="text1" w:themeTint="F2"/>
        </w:rPr>
      </w:pPr>
      <w:r w:rsidRPr="005E1CB5">
        <w:rPr>
          <w:strike/>
          <w:color w:val="0D0D0D" w:themeColor="text1" w:themeTint="F2"/>
        </w:rPr>
        <w:t>(7)</w:t>
      </w:r>
      <w:r w:rsidRPr="005E1CB5">
        <w:rPr>
          <w:color w:val="0D0D0D" w:themeColor="text1" w:themeTint="F2"/>
        </w:rPr>
        <w:t xml:space="preserve"> </w:t>
      </w:r>
      <w:r w:rsidRPr="005E1CB5">
        <w:rPr>
          <w:b/>
          <w:color w:val="0D0D0D" w:themeColor="text1" w:themeTint="F2"/>
        </w:rPr>
        <w:t>(6)</w:t>
      </w:r>
      <w:r w:rsidRPr="005E1CB5">
        <w:rPr>
          <w:color w:val="0D0D0D" w:themeColor="text1" w:themeTint="F2"/>
        </w:rPr>
        <w:t xml:space="preserve"> Závěrečný účet svazku obcí se předkládá zastupitelstvům členských obcí, a to neprodleně po jeho schválení v orgánu svazku obcí.</w:t>
      </w:r>
    </w:p>
    <w:p w:rsidR="003B27DB" w:rsidRPr="005E1CB5" w:rsidRDefault="003B27DB" w:rsidP="003B27DB">
      <w:pPr>
        <w:rPr>
          <w:color w:val="0D0D0D" w:themeColor="text1" w:themeTint="F2"/>
        </w:rPr>
      </w:pPr>
      <w:r w:rsidRPr="005E1CB5">
        <w:rPr>
          <w:color w:val="0D0D0D" w:themeColor="text1" w:themeTint="F2"/>
        </w:rPr>
        <w:t>______________________</w:t>
      </w:r>
    </w:p>
    <w:p w:rsidR="003B27DB" w:rsidRPr="005E1CB5" w:rsidRDefault="003B27DB" w:rsidP="003B27DB">
      <w:pPr>
        <w:ind w:firstLine="357"/>
        <w:rPr>
          <w:color w:val="0D0D0D" w:themeColor="text1" w:themeTint="F2"/>
        </w:rPr>
      </w:pPr>
    </w:p>
    <w:p w:rsidR="003B27DB" w:rsidRPr="005E1CB5" w:rsidRDefault="003B27DB" w:rsidP="003B27DB">
      <w:pPr>
        <w:rPr>
          <w:color w:val="0D0D0D" w:themeColor="text1" w:themeTint="F2"/>
        </w:rPr>
      </w:pPr>
      <w:r w:rsidRPr="005E1CB5">
        <w:rPr>
          <w:color w:val="0D0D0D" w:themeColor="text1" w:themeTint="F2"/>
        </w:rPr>
        <w:t>10) § 84 zákona č. 128/2000 Sb.</w:t>
      </w:r>
    </w:p>
    <w:p w:rsidR="003B27DB" w:rsidRPr="005E1CB5" w:rsidRDefault="003B27DB" w:rsidP="003B27DB">
      <w:pPr>
        <w:ind w:firstLine="708"/>
        <w:rPr>
          <w:color w:val="0D0D0D" w:themeColor="text1" w:themeTint="F2"/>
        </w:rPr>
      </w:pPr>
      <w:r w:rsidRPr="005E1CB5">
        <w:rPr>
          <w:color w:val="0D0D0D" w:themeColor="text1" w:themeTint="F2"/>
        </w:rPr>
        <w:t>§ 35 zákona č. 129/2000 Sb.</w:t>
      </w:r>
    </w:p>
    <w:p w:rsidR="003B27DB" w:rsidRPr="005E1CB5" w:rsidRDefault="003B27DB" w:rsidP="003B27DB">
      <w:pPr>
        <w:ind w:firstLine="708"/>
        <w:rPr>
          <w:color w:val="0D0D0D" w:themeColor="text1" w:themeTint="F2"/>
        </w:rPr>
      </w:pPr>
      <w:r w:rsidRPr="005E1CB5">
        <w:rPr>
          <w:color w:val="0D0D0D" w:themeColor="text1" w:themeTint="F2"/>
        </w:rPr>
        <w:t>§ 59 zákona č. 131/2000 Sb.</w:t>
      </w:r>
    </w:p>
    <w:p w:rsidR="003B27DB" w:rsidRPr="005E1CB5" w:rsidRDefault="003B27DB" w:rsidP="003B27DB">
      <w:pPr>
        <w:rPr>
          <w:strike/>
          <w:color w:val="0D0D0D" w:themeColor="text1" w:themeTint="F2"/>
        </w:rPr>
      </w:pPr>
      <w:r w:rsidRPr="005E1CB5">
        <w:rPr>
          <w:strike/>
          <w:color w:val="0D0D0D" w:themeColor="text1" w:themeTint="F2"/>
        </w:rPr>
        <w:t>10a) Zákon č. 320/2001 Sb., o finanční kontrole ve veřejné správě a o změně některých zákonů (zákon o finanční kontrole), ve znění pozdějších předpisů.</w:t>
      </w:r>
    </w:p>
    <w:p w:rsidR="003B27DB" w:rsidRPr="005E1CB5" w:rsidRDefault="003B27DB" w:rsidP="003B27DB">
      <w:pPr>
        <w:rPr>
          <w:strike/>
          <w:color w:val="0D0D0D" w:themeColor="text1" w:themeTint="F2"/>
        </w:rPr>
      </w:pPr>
      <w:r w:rsidRPr="005E1CB5">
        <w:rPr>
          <w:strike/>
          <w:color w:val="0D0D0D" w:themeColor="text1" w:themeTint="F2"/>
        </w:rPr>
        <w:t>21) § 10 zákona č. 420/2004 Sb., o přezkoumávání hospodaření územních samosprávných celků a dobrovolných svazků obcí.</w:t>
      </w:r>
    </w:p>
    <w:p w:rsidR="003B27DB" w:rsidRPr="005E1CB5" w:rsidRDefault="003B27DB" w:rsidP="003B27DB">
      <w:pPr>
        <w:autoSpaceDE w:val="0"/>
        <w:autoSpaceDN w:val="0"/>
        <w:adjustRightInd w:val="0"/>
        <w:rPr>
          <w:color w:val="0D0D0D" w:themeColor="text1" w:themeTint="F2"/>
        </w:rPr>
      </w:pPr>
      <w:r w:rsidRPr="005E1CB5">
        <w:rPr>
          <w:color w:val="0D0D0D" w:themeColor="text1" w:themeTint="F2"/>
        </w:rPr>
        <w:t>22) Například § 160 až 163 zákona č. 561/2004 Sb., o předškolním, základním, středním, vyšším odborném a jiném vzdělávání (školský zákon), ve znění zákona č. 383/2005 Sb., zákona č. 343/2007 Sb., zákona č. 42/2009 Sb. a zákona č. 458/2011 Sb.</w:t>
      </w:r>
    </w:p>
    <w:p w:rsidR="003B27DB" w:rsidRPr="005E1CB5" w:rsidRDefault="003B27DB" w:rsidP="003B27DB">
      <w:pPr>
        <w:rPr>
          <w:color w:val="0D0D0D" w:themeColor="text1" w:themeTint="F2"/>
        </w:rPr>
      </w:pPr>
      <w:r w:rsidRPr="005E1CB5">
        <w:rPr>
          <w:color w:val="0D0D0D" w:themeColor="text1" w:themeTint="F2"/>
        </w:rPr>
        <w:t>26) § 87 a § 101 zákona č. 128/2000 Sb.</w:t>
      </w:r>
    </w:p>
    <w:p w:rsidR="003B27DB" w:rsidRPr="005E1CB5" w:rsidRDefault="003B27DB" w:rsidP="003B27DB">
      <w:pPr>
        <w:rPr>
          <w:color w:val="0D0D0D" w:themeColor="text1" w:themeTint="F2"/>
        </w:rPr>
      </w:pPr>
      <w:r w:rsidRPr="005E1CB5">
        <w:rPr>
          <w:color w:val="0D0D0D" w:themeColor="text1" w:themeTint="F2"/>
        </w:rPr>
        <w:t>§ 40 odst. 2 a § 58 odst. 2 zákona č. 129/2000 Sb.</w:t>
      </w:r>
    </w:p>
    <w:p w:rsidR="003B27DB" w:rsidRPr="005E1CB5" w:rsidRDefault="003B27DB" w:rsidP="003B27DB">
      <w:pPr>
        <w:rPr>
          <w:color w:val="0D0D0D" w:themeColor="text1" w:themeTint="F2"/>
        </w:rPr>
      </w:pPr>
      <w:r w:rsidRPr="005E1CB5">
        <w:rPr>
          <w:color w:val="0D0D0D" w:themeColor="text1" w:themeTint="F2"/>
        </w:rPr>
        <w:t>§ 62 a § 70 odst. 2, § 90 a § 94 zákona č. 131/2000 Sb.</w:t>
      </w:r>
    </w:p>
    <w:p w:rsidR="003B27DB" w:rsidRPr="005E1CB5" w:rsidRDefault="003B27DB" w:rsidP="003B27DB">
      <w:pPr>
        <w:rPr>
          <w:color w:val="0D0D0D" w:themeColor="text1" w:themeTint="F2"/>
        </w:rPr>
      </w:pPr>
      <w:r w:rsidRPr="005E1CB5">
        <w:rPr>
          <w:color w:val="0D0D0D" w:themeColor="text1" w:themeTint="F2"/>
        </w:rPr>
        <w:t xml:space="preserve">§ 16d odst. 5 zákona č. 248/2000 Sb., o podpoře regionálního rozvoje, ve znění zákona </w:t>
      </w:r>
    </w:p>
    <w:p w:rsidR="003B27DB" w:rsidRPr="005E1CB5" w:rsidRDefault="003B27DB" w:rsidP="003B27DB">
      <w:pPr>
        <w:rPr>
          <w:color w:val="0D0D0D" w:themeColor="text1" w:themeTint="F2"/>
        </w:rPr>
      </w:pPr>
      <w:r w:rsidRPr="005E1CB5">
        <w:rPr>
          <w:color w:val="0D0D0D" w:themeColor="text1" w:themeTint="F2"/>
        </w:rPr>
        <w:t>č. 138/2006 Sb. a zákona č. 253/2011 Sb.</w:t>
      </w:r>
    </w:p>
    <w:p w:rsidR="003B27DB" w:rsidRPr="005E1CB5" w:rsidRDefault="003B27DB" w:rsidP="003B27DB">
      <w:pPr>
        <w:rPr>
          <w:b/>
          <w:strike/>
          <w:color w:val="0D0D0D" w:themeColor="text1" w:themeTint="F2"/>
        </w:rPr>
      </w:pPr>
      <w:r w:rsidRPr="005E1CB5">
        <w:rPr>
          <w:b/>
          <w:strike/>
          <w:color w:val="0D0D0D" w:themeColor="text1" w:themeTint="F2"/>
        </w:rPr>
        <w:t xml:space="preserve">27) Zákon č. …./2015 Sb., </w:t>
      </w:r>
      <w:r w:rsidR="0081080B" w:rsidRPr="005E1CB5">
        <w:rPr>
          <w:b/>
          <w:strike/>
          <w:color w:val="0D0D0D" w:themeColor="text1" w:themeTint="F2"/>
        </w:rPr>
        <w:t xml:space="preserve">o </w:t>
      </w:r>
      <w:r w:rsidRPr="005E1CB5">
        <w:rPr>
          <w:b/>
          <w:strike/>
          <w:color w:val="0D0D0D" w:themeColor="text1" w:themeTint="F2"/>
        </w:rPr>
        <w:t>vnitřním řízení a kontrole</w:t>
      </w:r>
      <w:r w:rsidR="0081080B" w:rsidRPr="005E1CB5">
        <w:rPr>
          <w:b/>
          <w:strike/>
          <w:color w:val="0D0D0D" w:themeColor="text1" w:themeTint="F2"/>
        </w:rPr>
        <w:t xml:space="preserve"> ve veřejné správě</w:t>
      </w:r>
      <w:r w:rsidRPr="005E1CB5">
        <w:rPr>
          <w:b/>
          <w:strike/>
          <w:color w:val="0D0D0D" w:themeColor="text1" w:themeTint="F2"/>
        </w:rPr>
        <w:t>.</w:t>
      </w:r>
    </w:p>
    <w:p w:rsidR="003B27DB" w:rsidRPr="005E1CB5" w:rsidRDefault="003B27DB" w:rsidP="003B27DB">
      <w:pPr>
        <w:rPr>
          <w:strike/>
          <w:color w:val="0D0D0D" w:themeColor="text1" w:themeTint="F2"/>
        </w:rPr>
      </w:pPr>
    </w:p>
    <w:p w:rsidR="003B27DB" w:rsidRPr="005E1CB5" w:rsidRDefault="003B27DB" w:rsidP="003B27DB">
      <w:pPr>
        <w:keepNext/>
        <w:keepLines/>
        <w:jc w:val="center"/>
        <w:outlineLvl w:val="1"/>
        <w:rPr>
          <w:b/>
          <w:color w:val="0D0D0D" w:themeColor="text1" w:themeTint="F2"/>
          <w:lang w:eastAsia="en-US"/>
        </w:rPr>
      </w:pPr>
    </w:p>
    <w:p w:rsidR="003B27DB" w:rsidRPr="005E1CB5" w:rsidRDefault="003B27DB" w:rsidP="003B27DB">
      <w:pPr>
        <w:autoSpaceDE w:val="0"/>
        <w:autoSpaceDN w:val="0"/>
        <w:adjustRightInd w:val="0"/>
        <w:jc w:val="center"/>
        <w:rPr>
          <w:b/>
          <w:color w:val="0D0D0D" w:themeColor="text1" w:themeTint="F2"/>
          <w:sz w:val="28"/>
        </w:rPr>
      </w:pPr>
      <w:r w:rsidRPr="005E1CB5">
        <w:rPr>
          <w:b/>
          <w:color w:val="0D0D0D" w:themeColor="text1" w:themeTint="F2"/>
          <w:sz w:val="28"/>
        </w:rPr>
        <w:t>Platné znění části zákona č. 129/2000 Sb., o krajích (krajské zřízení), ve znění pozdějších předpisů, s vyznačením navrhovaných změn</w:t>
      </w:r>
    </w:p>
    <w:p w:rsidR="003B27DB" w:rsidRPr="005E1CB5" w:rsidRDefault="003B27DB" w:rsidP="003B27DB">
      <w:pPr>
        <w:keepNext/>
        <w:keepLines/>
        <w:jc w:val="center"/>
        <w:outlineLvl w:val="1"/>
        <w:rPr>
          <w:b/>
          <w:color w:val="0D0D0D" w:themeColor="text1" w:themeTint="F2"/>
          <w:lang w:eastAsia="en-US"/>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2</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Kraj spravuje své záležitosti samostatně (dále jen "samostatná působnost"). Státní orgány mohou do samostatné působnosti zasahovat, jen vyžaduje-li to ochrana zákona, a jen způsobem, který stanoví zákon. Rozsah samostatné působnosti může být též omezen zákonem.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Státní správu, jejíž výkon byl zákonem svěřen orgánům kraje, vykonávají orgány kraje jako svou přenesenou působnost (§ 29 a 30). Kraj je při výkonu státní správy správním obvodem. Kraj je povinen zabezpečit výkon přenesené působnosti.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(3) Kraj při výkonu samostatné působnosti a přenesené působnosti chrání veřejný zájem.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 xml:space="preserve">(4) Kraj zajišťuje výkon finanční kontroly podle rozpočtových pravidel územních rozpočtů a podle zvláštního právního předpisu.1) </w:t>
      </w:r>
    </w:p>
    <w:p w:rsidR="003B27DB" w:rsidRPr="005E1CB5" w:rsidRDefault="003B27DB" w:rsidP="003B27DB">
      <w:pPr>
        <w:widowControl w:val="0"/>
        <w:autoSpaceDE w:val="0"/>
        <w:autoSpaceDN w:val="0"/>
        <w:adjustRightInd w:val="0"/>
        <w:rPr>
          <w:strike/>
          <w:color w:val="0D0D0D" w:themeColor="text1" w:themeTint="F2"/>
        </w:rPr>
      </w:pPr>
    </w:p>
    <w:p w:rsidR="003B27DB" w:rsidRPr="005E1CB5" w:rsidRDefault="003B27DB" w:rsidP="003B27DB">
      <w:pPr>
        <w:widowControl w:val="0"/>
        <w:autoSpaceDE w:val="0"/>
        <w:autoSpaceDN w:val="0"/>
        <w:adjustRightInd w:val="0"/>
        <w:rPr>
          <w:b/>
          <w:color w:val="0D0D0D" w:themeColor="text1" w:themeTint="F2"/>
          <w:lang w:eastAsia="en-US"/>
        </w:rPr>
      </w:pPr>
      <w:r w:rsidRPr="005E1CB5">
        <w:rPr>
          <w:color w:val="0D0D0D" w:themeColor="text1" w:themeTint="F2"/>
        </w:rPr>
        <w:tab/>
      </w:r>
      <w:r w:rsidRPr="005E1CB5">
        <w:rPr>
          <w:b/>
          <w:color w:val="0D0D0D" w:themeColor="text1" w:themeTint="F2"/>
        </w:rPr>
        <w:t xml:space="preserve">(4) </w:t>
      </w:r>
      <w:r w:rsidRPr="005E1CB5">
        <w:rPr>
          <w:b/>
          <w:color w:val="0D0D0D" w:themeColor="text1" w:themeTint="F2"/>
          <w:lang w:eastAsia="en-US"/>
        </w:rPr>
        <w:t xml:space="preserve">Kraj zajišťuje svůj systém vnitřního řízení a kontroly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p>
    <w:p w:rsidR="003B27DB" w:rsidRPr="005E1CB5" w:rsidRDefault="003B27DB" w:rsidP="003B27DB">
      <w:pPr>
        <w:widowControl w:val="0"/>
        <w:autoSpaceDE w:val="0"/>
        <w:autoSpaceDN w:val="0"/>
        <w:adjustRightInd w:val="0"/>
        <w:rPr>
          <w:b/>
          <w:color w:val="0D0D0D" w:themeColor="text1" w:themeTint="F2"/>
          <w:lang w:eastAsia="en-US"/>
        </w:rPr>
      </w:pPr>
    </w:p>
    <w:p w:rsidR="003B27DB" w:rsidRPr="005E1CB5" w:rsidRDefault="003B27DB" w:rsidP="003B27DB">
      <w:pPr>
        <w:widowControl w:val="0"/>
        <w:autoSpaceDE w:val="0"/>
        <w:autoSpaceDN w:val="0"/>
        <w:adjustRightInd w:val="0"/>
        <w:rPr>
          <w:b/>
          <w:color w:val="0D0D0D" w:themeColor="text1" w:themeTint="F2"/>
        </w:rPr>
      </w:pPr>
      <w:r w:rsidRPr="005E1CB5">
        <w:rPr>
          <w:b/>
          <w:color w:val="0D0D0D" w:themeColor="text1" w:themeTint="F2"/>
          <w:lang w:eastAsia="en-US"/>
        </w:rPr>
        <w:t>----------------</w:t>
      </w:r>
    </w:p>
    <w:p w:rsidR="003B27DB" w:rsidRPr="005E1CB5" w:rsidRDefault="003B27DB" w:rsidP="00736915">
      <w:pPr>
        <w:pStyle w:val="Odstavecseseznamem"/>
        <w:numPr>
          <w:ilvl w:val="0"/>
          <w:numId w:val="10"/>
        </w:numPr>
        <w:spacing w:before="240"/>
        <w:outlineLvl w:val="5"/>
        <w:rPr>
          <w:b/>
          <w:strike/>
          <w:color w:val="0D0D0D" w:themeColor="text1" w:themeTint="F2"/>
          <w:lang w:eastAsia="en-US"/>
        </w:rPr>
      </w:pPr>
      <w:r w:rsidRPr="005E1CB5">
        <w:rPr>
          <w:b/>
          <w:strike/>
          <w:color w:val="0D0D0D" w:themeColor="text1" w:themeTint="F2"/>
          <w:lang w:eastAsia="en-US"/>
        </w:rPr>
        <w:t>Zákon č. …./2015 Sb., o vnitřním řízení a kontrole</w:t>
      </w:r>
      <w:r w:rsidR="0081080B" w:rsidRPr="005E1CB5">
        <w:rPr>
          <w:b/>
          <w:strike/>
          <w:color w:val="0D0D0D" w:themeColor="text1" w:themeTint="F2"/>
          <w:lang w:eastAsia="en-US"/>
        </w:rPr>
        <w:t xml:space="preserve"> ve veřejné správě</w:t>
      </w:r>
      <w:r w:rsidRPr="005E1CB5">
        <w:rPr>
          <w:b/>
          <w:strike/>
          <w:color w:val="0D0D0D" w:themeColor="text1" w:themeTint="F2"/>
          <w:lang w:eastAsia="en-US"/>
        </w:rPr>
        <w:t>.</w:t>
      </w:r>
    </w:p>
    <w:p w:rsidR="003B27DB" w:rsidRPr="005E1CB5" w:rsidRDefault="003B27DB" w:rsidP="003B27DB">
      <w:pPr>
        <w:pStyle w:val="Odstavecseseznamem"/>
        <w:widowControl w:val="0"/>
        <w:autoSpaceDE w:val="0"/>
        <w:autoSpaceDN w:val="0"/>
        <w:adjustRightInd w:val="0"/>
        <w:rPr>
          <w:b/>
          <w:color w:val="0D0D0D" w:themeColor="text1" w:themeTint="F2"/>
          <w:vertAlign w:val="superscript"/>
        </w:rPr>
      </w:pPr>
    </w:p>
    <w:p w:rsidR="003B27DB" w:rsidRPr="005E1CB5" w:rsidRDefault="003B27DB" w:rsidP="003B27DB">
      <w:pPr>
        <w:widowControl w:val="0"/>
        <w:autoSpaceDE w:val="0"/>
        <w:autoSpaceDN w:val="0"/>
        <w:adjustRightInd w:val="0"/>
        <w:jc w:val="center"/>
        <w:rPr>
          <w:rFonts w:ascii="Arial" w:hAnsi="Arial" w:cs="Arial"/>
          <w:bCs/>
          <w:i/>
          <w:color w:val="0D0D0D" w:themeColor="text1" w:themeTint="F2"/>
          <w:sz w:val="16"/>
          <w:szCs w:val="16"/>
        </w:rPr>
      </w:pPr>
      <w:r w:rsidRPr="005E1CB5">
        <w:rPr>
          <w:rFonts w:ascii="Arial" w:hAnsi="Arial" w:cs="Arial"/>
          <w:bCs/>
          <w:i/>
          <w:color w:val="0D0D0D" w:themeColor="text1" w:themeTint="F2"/>
          <w:sz w:val="16"/>
          <w:szCs w:val="16"/>
        </w:rPr>
        <w:tab/>
        <w:t xml:space="preserve"> </w:t>
      </w: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ab/>
        <w:t xml:space="preserve">§ 12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(1) Občanem kraje je fyzická osoba, která je státním občanem České republiky a je přihlášena k trvalému pobytu</w:t>
      </w:r>
      <w:r w:rsidRPr="005E1CB5">
        <w:rPr>
          <w:color w:val="0D0D0D" w:themeColor="text1" w:themeTint="F2"/>
          <w:vertAlign w:val="superscript"/>
        </w:rPr>
        <w:t>5)</w:t>
      </w:r>
      <w:r w:rsidRPr="005E1CB5">
        <w:rPr>
          <w:color w:val="0D0D0D" w:themeColor="text1" w:themeTint="F2"/>
        </w:rPr>
        <w:t xml:space="preserve"> v některé obci nebo na území vojenského újezdu v územním obvodu kraje.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Občan kraje, který dosáhl věku 18 let, má právo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 volit a být volen do zastupitelstva za podmínek stanovených zákonem,</w:t>
      </w:r>
      <w:r w:rsidRPr="005E1CB5">
        <w:rPr>
          <w:color w:val="0D0D0D" w:themeColor="text1" w:themeTint="F2"/>
          <w:vertAlign w:val="superscript"/>
        </w:rPr>
        <w:t>6)</w:t>
      </w: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vyjadřovat na zasedání zastupitelstva v souladu s jednacím řádem svá stanoviska k projednávaným věcem,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nahlížet do rozpočtu kraje a do závěrečného účtu kraje, </w:t>
      </w:r>
      <w:r w:rsidRPr="005E1CB5">
        <w:rPr>
          <w:strike/>
          <w:color w:val="0D0D0D" w:themeColor="text1" w:themeTint="F2"/>
        </w:rPr>
        <w:t>do zprávy o výsledku přezkoumání hospodaření kraje za uplynulý kalendářní rok</w:t>
      </w:r>
      <w:r w:rsidRPr="005E1CB5">
        <w:rPr>
          <w:color w:val="0D0D0D" w:themeColor="text1" w:themeTint="F2"/>
        </w:rPr>
        <w:t xml:space="preserve">, do usnesení a zápisů z jednání zastupitelstva, do usnesení rady, výborů zastupitelstva (dále jen "výbory") a komisí rady (dále jen "komise") a pořizovat si z nich výpisy, pokud tomu nebrání jiné zákony,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požadovat projednání určité záležitosti v oblasti samostatné působnosti radou nebo zastupitelstvem; je-li žádost podepsána nejméně 1 000 občany kraje, musí být projednána na jejich zasedání nejpozději do 60 dnů, jde-li o působnost zastupitelstva, nejdéle do 90 dnů,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e) podávat orgánům kraje návrhy, připomínky a podněty; orgány kraje je vyřizují bezodkladně, nejdéle však do 60 dnů, jde-li o působnost zastupitelstva, nejdéle do 90 dnů,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f) vyjadřovat se k návrhu rozpočtu kraje a k závěrečnému účtu kraje za uplynulý kalendářní rok, a to buď písemně, ve lhůtě stanovené jednacím řádem, nebo ústně na zasedání zastupitelstva,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g) hlasovat v krajském referendu za podmínek stanovených zvláštním zákonem.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(3) Oprávnění uvedená v odstavci 2 písm. b) až f) má i fyzická osoba, která dosáhla věku 18 let a vlastní na území kraje nemovitost.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20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 xml:space="preserve">(1) Hospodaření kraje za uplynulý kalendářní rok přezkoumá Ministerstvo financí. Ministerstvo financí může přezkoumáním hospodaření kraje pověřit Generální finanční ředitelství nebo finanční úřad.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(2) Závěrečný účet spolu se zprávou o výsledcích přezkoumání hospodaření kraje za uplynulý kalendářní rok projedná zastupitelstvo do 30. června následujícího roku a přijme opatření k nápravě nedostatků.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(3) Přezkoumání hospodaření upravuje zvláštní právní předpis.9c)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jc w:val="center"/>
        <w:rPr>
          <w:rFonts w:ascii="Arial" w:hAnsi="Arial" w:cs="Arial"/>
          <w:color w:val="0D0D0D" w:themeColor="text1" w:themeTint="F2"/>
          <w:sz w:val="16"/>
          <w:szCs w:val="16"/>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ab/>
        <w:t xml:space="preserve">§ 61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Hejtman zastupuje kraj navenek.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Hejtmana a náměstka hejtmana (náměstky hejtmana) volí zastupitelstvo z řad svých členů. Hejtman a náměstek hejtmana musí být občany České republiky. Odpovídají za výkon své funkce zastupitelstvu. Rada může ukládat úkoly hejtmanovi jen v rozsahu své působnosti.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(3) Hejtman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s náměstkem hejtmana podepisuje právní předpisy kraje,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po předchozím souhlasu ministra vnitra jmenuje a odvolává ředitele v souladu se zvláštním zákonem; jmenování nebo odvolání ředitele bez předchozího souhlasu ministra vnitra je neplatné,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c) stanoví podle zvláštního předpisu</w:t>
      </w:r>
      <w:r w:rsidRPr="005E1CB5">
        <w:rPr>
          <w:color w:val="0D0D0D" w:themeColor="text1" w:themeTint="F2"/>
          <w:vertAlign w:val="superscript"/>
        </w:rPr>
        <w:t>21)</w:t>
      </w:r>
      <w:r w:rsidRPr="005E1CB5">
        <w:rPr>
          <w:color w:val="0D0D0D" w:themeColor="text1" w:themeTint="F2"/>
        </w:rPr>
        <w:t xml:space="preserve"> plat řediteli a ukládá mu úkoly,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na základě zmocnění v zákoně zřizuje pro výkon přenesené působnosti zvláštní orgány,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e) odpovídá za včasné objednání přezkoumání hospodaření kraje za uplynulý kalendářní rok,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vertAlign w:val="superscript"/>
        </w:rPr>
      </w:pPr>
      <w:r w:rsidRPr="005E1CB5">
        <w:rPr>
          <w:strike/>
          <w:color w:val="0D0D0D" w:themeColor="text1" w:themeTint="F2"/>
        </w:rPr>
        <w:t>f)</w:t>
      </w:r>
      <w:r w:rsidRPr="005E1CB5">
        <w:rPr>
          <w:color w:val="0D0D0D" w:themeColor="text1" w:themeTint="F2"/>
        </w:rPr>
        <w:t xml:space="preserve">  </w:t>
      </w:r>
      <w:r w:rsidRPr="005E1CB5">
        <w:rPr>
          <w:b/>
          <w:color w:val="0D0D0D" w:themeColor="text1" w:themeTint="F2"/>
        </w:rPr>
        <w:t>e)</w:t>
      </w:r>
      <w:r w:rsidRPr="005E1CB5">
        <w:rPr>
          <w:color w:val="0D0D0D" w:themeColor="text1" w:themeTint="F2"/>
        </w:rPr>
        <w:t xml:space="preserve"> odpovídá za informování občanů o činnosti kraje,</w:t>
      </w:r>
      <w:r w:rsidRPr="005E1CB5">
        <w:rPr>
          <w:color w:val="0D0D0D" w:themeColor="text1" w:themeTint="F2"/>
          <w:vertAlign w:val="superscript"/>
        </w:rPr>
        <w:t xml:space="preserve">22)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g)</w:t>
      </w:r>
      <w:r w:rsidRPr="005E1CB5">
        <w:rPr>
          <w:color w:val="0D0D0D" w:themeColor="text1" w:themeTint="F2"/>
        </w:rPr>
        <w:t xml:space="preserve"> </w:t>
      </w:r>
      <w:r w:rsidRPr="005E1CB5">
        <w:rPr>
          <w:b/>
          <w:color w:val="0D0D0D" w:themeColor="text1" w:themeTint="F2"/>
        </w:rPr>
        <w:t>f)</w:t>
      </w:r>
      <w:r w:rsidRPr="005E1CB5">
        <w:rPr>
          <w:color w:val="0D0D0D" w:themeColor="text1" w:themeTint="F2"/>
        </w:rPr>
        <w:t xml:space="preserve"> vykonává další úkoly v samostatné nebo přenesené působnosti, pokud jsou mu svěřeny zastupitelstvem, radou nebo tak stanoví zákon.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h)</w:t>
      </w:r>
      <w:r w:rsidRPr="005E1CB5">
        <w:rPr>
          <w:b/>
          <w:color w:val="0D0D0D" w:themeColor="text1" w:themeTint="F2"/>
        </w:rPr>
        <w:t xml:space="preserve"> g) </w:t>
      </w:r>
      <w:r w:rsidRPr="005E1CB5">
        <w:rPr>
          <w:color w:val="0D0D0D" w:themeColor="text1" w:themeTint="F2"/>
        </w:rPr>
        <w:t xml:space="preserve">plní obdobné úkoly jako statutární orgán zaměstnavatele podle zvláštních předpisů vůči uvolněným členům zastupitelstva a řediteli.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(4) Hejtman svolává a zpravidla řídí zasedání zastupitelstva a rady, podepisuje spolu s ověřovateli zápis z jednání zastupitelstva a zápis z jednání rady. </w:t>
      </w:r>
    </w:p>
    <w:p w:rsidR="003B27DB" w:rsidRPr="005E1CB5" w:rsidRDefault="003B27DB" w:rsidP="003B27DB">
      <w:pPr>
        <w:widowControl w:val="0"/>
        <w:autoSpaceDE w:val="0"/>
        <w:autoSpaceDN w:val="0"/>
        <w:adjustRightInd w:val="0"/>
        <w:rPr>
          <w:strike/>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p>
    <w:p w:rsidR="003B27DB" w:rsidRPr="005E1CB5" w:rsidRDefault="003B27DB" w:rsidP="003B27DB">
      <w:pPr>
        <w:autoSpaceDE w:val="0"/>
        <w:autoSpaceDN w:val="0"/>
        <w:adjustRightInd w:val="0"/>
        <w:jc w:val="center"/>
        <w:rPr>
          <w:b/>
          <w:color w:val="0D0D0D" w:themeColor="text1" w:themeTint="F2"/>
          <w:sz w:val="28"/>
        </w:rPr>
      </w:pPr>
      <w:r w:rsidRPr="005E1CB5">
        <w:rPr>
          <w:b/>
          <w:color w:val="0D0D0D" w:themeColor="text1" w:themeTint="F2"/>
          <w:sz w:val="28"/>
        </w:rPr>
        <w:t>Platné znění části zákona č. 131/2000 Sb., o hlavním městě Praze, ve znění pozdějších předpisů, s vyznačením navrhovaných změn</w:t>
      </w:r>
    </w:p>
    <w:p w:rsidR="003B27DB" w:rsidRPr="005E1CB5" w:rsidRDefault="003B27DB" w:rsidP="003B27DB">
      <w:pPr>
        <w:widowControl w:val="0"/>
        <w:autoSpaceDE w:val="0"/>
        <w:autoSpaceDN w:val="0"/>
        <w:adjustRightInd w:val="0"/>
        <w:jc w:val="center"/>
        <w:rPr>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2</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(1) Úkoly patřící do samosprávy hlavního města Prahy (dále jen "samostatná působnost hlavního města Prahy") plní hlavní město Praha v rozsahu stanoveném tímto nebo zvláštním zákonem a v rozsahu odpovídajícím potřebám hlavního města Prahy. Úkoly patřící do samosprávy městských částí (dále jen "samostatná působnost městských částí") plní městské části v rozsahu stanoveném tímto nebo zvláštním zákonem a Statutem hlavního města Prahy (dále jen "Statut") a v rozsahu odpovídajícím potřebám městských částí.</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(2) Hlavní město Praha a městské části pečují o všestranný rozvoj svého území a o potřeby svých občanů; při plnění svých úkolů chrání též veřejný zájem vyjádřený v zákonech a jiných právních předpisech (dále jen "veřejný zájem").</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(3) Svěří-li zákon orgánům hlavního města Prahy výkon státní správy (dále jen "přenesená působnost hlavního města Prahy"), je území hlavního města Prahy správním obvodem.</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(4) Hlavní město Praha zajišťuje výkon finanční kontroly podle zvláštního právního předpisu.1a)</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ind w:firstLine="425"/>
        <w:outlineLvl w:val="5"/>
        <w:rPr>
          <w:b/>
          <w:color w:val="0D0D0D" w:themeColor="text1" w:themeTint="F2"/>
          <w:lang w:eastAsia="en-US"/>
        </w:rPr>
      </w:pPr>
      <w:r w:rsidRPr="005E1CB5">
        <w:rPr>
          <w:b/>
          <w:color w:val="0D0D0D" w:themeColor="text1" w:themeTint="F2"/>
        </w:rPr>
        <w:t xml:space="preserve">(4) </w:t>
      </w:r>
      <w:r w:rsidRPr="005E1CB5">
        <w:rPr>
          <w:b/>
          <w:color w:val="0D0D0D" w:themeColor="text1" w:themeTint="F2"/>
          <w:lang w:eastAsia="en-US"/>
        </w:rPr>
        <w:t xml:space="preserve">Hlavní město Praha zajišťuje zavedení systému vnitřního řízení a kontroly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p>
    <w:p w:rsidR="003B27DB" w:rsidRPr="005E1CB5" w:rsidRDefault="003B27DB" w:rsidP="003B27DB">
      <w:pPr>
        <w:ind w:firstLine="425"/>
        <w:outlineLvl w:val="5"/>
        <w:rPr>
          <w:b/>
          <w:strike/>
          <w:color w:val="0D0D0D" w:themeColor="text1" w:themeTint="F2"/>
          <w:lang w:eastAsia="en-US"/>
        </w:rPr>
      </w:pPr>
      <w:r w:rsidRPr="005E1CB5">
        <w:rPr>
          <w:b/>
          <w:strike/>
          <w:color w:val="0D0D0D" w:themeColor="text1" w:themeTint="F2"/>
          <w:lang w:eastAsia="en-US"/>
        </w:rPr>
        <w:t>-------------</w:t>
      </w:r>
    </w:p>
    <w:p w:rsidR="003B27DB" w:rsidRPr="005E1CB5" w:rsidRDefault="003B27DB" w:rsidP="003B27DB">
      <w:pPr>
        <w:ind w:firstLine="425"/>
        <w:outlineLvl w:val="5"/>
        <w:rPr>
          <w:strike/>
          <w:color w:val="0D0D0D" w:themeColor="text1" w:themeTint="F2"/>
          <w:lang w:eastAsia="en-US"/>
        </w:rPr>
      </w:pPr>
      <w:r w:rsidRPr="005E1CB5">
        <w:rPr>
          <w:strike/>
          <w:color w:val="0D0D0D" w:themeColor="text1" w:themeTint="F2"/>
          <w:lang w:eastAsia="en-US"/>
        </w:rPr>
        <w:t xml:space="preserve"> </w:t>
      </w:r>
    </w:p>
    <w:p w:rsidR="003B27DB" w:rsidRPr="005E1CB5" w:rsidRDefault="003B27DB" w:rsidP="003B27DB">
      <w:pPr>
        <w:ind w:firstLine="425"/>
        <w:outlineLvl w:val="5"/>
        <w:rPr>
          <w:b/>
          <w:strike/>
          <w:color w:val="0D0D0D" w:themeColor="text1" w:themeTint="F2"/>
          <w:lang w:eastAsia="en-US"/>
        </w:rPr>
      </w:pPr>
      <w:r w:rsidRPr="005E1CB5">
        <w:rPr>
          <w:b/>
          <w:strike/>
          <w:color w:val="0D0D0D" w:themeColor="text1" w:themeTint="F2"/>
          <w:lang w:eastAsia="en-US"/>
        </w:rPr>
        <w:t xml:space="preserve">1a) </w:t>
      </w:r>
      <w:r w:rsidR="0081080B" w:rsidRPr="005E1CB5">
        <w:rPr>
          <w:b/>
          <w:strike/>
          <w:color w:val="0D0D0D" w:themeColor="text1" w:themeTint="F2"/>
          <w:lang w:eastAsia="en-US"/>
        </w:rPr>
        <w:t>Z</w:t>
      </w:r>
      <w:r w:rsidRPr="005E1CB5">
        <w:rPr>
          <w:b/>
          <w:strike/>
          <w:color w:val="0D0D0D" w:themeColor="text1" w:themeTint="F2"/>
          <w:lang w:eastAsia="en-US"/>
        </w:rPr>
        <w:t>ákon č. …./2015 Sb., o vnitřním řízení a kontrole</w:t>
      </w:r>
      <w:r w:rsidR="0081080B" w:rsidRPr="005E1CB5">
        <w:rPr>
          <w:b/>
          <w:strike/>
          <w:color w:val="0D0D0D" w:themeColor="text1" w:themeTint="F2"/>
          <w:lang w:eastAsia="en-US"/>
        </w:rPr>
        <w:t xml:space="preserve"> ve veřejné správě</w:t>
      </w:r>
      <w:r w:rsidRPr="005E1CB5">
        <w:rPr>
          <w:b/>
          <w:strike/>
          <w:color w:val="0D0D0D" w:themeColor="text1" w:themeTint="F2"/>
          <w:lang w:eastAsia="en-US"/>
        </w:rPr>
        <w:t>.</w:t>
      </w:r>
    </w:p>
    <w:p w:rsidR="003B27DB" w:rsidRPr="005E1CB5" w:rsidRDefault="003B27DB" w:rsidP="003B27DB">
      <w:pPr>
        <w:widowControl w:val="0"/>
        <w:autoSpaceDE w:val="0"/>
        <w:autoSpaceDN w:val="0"/>
        <w:adjustRightInd w:val="0"/>
        <w:ind w:firstLine="708"/>
        <w:rPr>
          <w:b/>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3</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(1) Hlavní město Praha se člení na městské části.</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(2) Městské části v rozsahu stanoveném zákonem a Statutem vystupují v právních vztazích svým jménem a nesou odpovědnost z těchto vztahů vyplývající.</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(3) Postavení městských částí, jejich orgánů a jejich působnost stanoví tento zákon, zvláštní zákony a Statut.</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(4) Městské části zajišťují výkon finanční kontroly podle zvláštního právního předpisu.1a)</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w:t>
      </w:r>
    </w:p>
    <w:p w:rsidR="003B27DB" w:rsidRPr="005E1CB5" w:rsidRDefault="003B27DB" w:rsidP="00432566">
      <w:pPr>
        <w:ind w:firstLine="425"/>
        <w:outlineLvl w:val="5"/>
        <w:rPr>
          <w:b/>
          <w:strike/>
          <w:color w:val="0D0D0D" w:themeColor="text1" w:themeTint="F2"/>
        </w:rPr>
      </w:pPr>
      <w:r w:rsidRPr="005E1CB5">
        <w:rPr>
          <w:color w:val="0D0D0D" w:themeColor="text1" w:themeTint="F2"/>
          <w:lang w:eastAsia="en-US"/>
        </w:rPr>
        <w:t xml:space="preserve">   (</w:t>
      </w:r>
      <w:r w:rsidRPr="005E1CB5">
        <w:rPr>
          <w:b/>
          <w:color w:val="0D0D0D" w:themeColor="text1" w:themeTint="F2"/>
          <w:lang w:eastAsia="en-US"/>
        </w:rPr>
        <w:t xml:space="preserve">4) Městské části hlavního města Prahy zajišťují zavedení systému vnitřního řízení a kontroly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widowControl w:val="0"/>
        <w:autoSpaceDE w:val="0"/>
        <w:autoSpaceDN w:val="0"/>
        <w:adjustRightInd w:val="0"/>
        <w:ind w:firstLine="708"/>
        <w:jc w:val="center"/>
        <w:rPr>
          <w:strike/>
          <w:color w:val="0D0D0D" w:themeColor="text1" w:themeTint="F2"/>
        </w:rPr>
      </w:pPr>
      <w:r w:rsidRPr="005E1CB5">
        <w:rPr>
          <w:strike/>
          <w:color w:val="0D0D0D" w:themeColor="text1" w:themeTint="F2"/>
        </w:rPr>
        <w:t>§ 26</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(1) Svazek požádá o přezkoumání hospodaření svazku za uplynulý kalendářní rok Ministerstvo financí, anebo zadá přezkoumání auditorovi nebo auditorské společnosti (dále jen "auditor").</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(2) Náklady na přezkoumání hospodaření svazku auditorem uhradí svazek ze svých rozpočtových prostředků.</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3) Ustanovení § 38 odst. 2, § 39 a 41 tohoto zákona platí pro svazek obdobně.</w:t>
      </w:r>
    </w:p>
    <w:p w:rsidR="003B27DB" w:rsidRPr="005E1CB5" w:rsidRDefault="003B27DB" w:rsidP="003B27DB">
      <w:pPr>
        <w:widowControl w:val="0"/>
        <w:autoSpaceDE w:val="0"/>
        <w:autoSpaceDN w:val="0"/>
        <w:adjustRightInd w:val="0"/>
        <w:rPr>
          <w:b/>
          <w:color w:val="0D0D0D" w:themeColor="text1" w:themeTint="F2"/>
        </w:rPr>
      </w:pPr>
    </w:p>
    <w:p w:rsidR="003B27DB" w:rsidRPr="005E1CB5" w:rsidRDefault="003B27DB" w:rsidP="003B27DB">
      <w:pPr>
        <w:widowControl w:val="0"/>
        <w:autoSpaceDE w:val="0"/>
        <w:autoSpaceDN w:val="0"/>
        <w:adjustRightInd w:val="0"/>
        <w:jc w:val="center"/>
        <w:rPr>
          <w:b/>
          <w:color w:val="0D0D0D" w:themeColor="text1" w:themeTint="F2"/>
        </w:rPr>
      </w:pPr>
      <w:r w:rsidRPr="005E1CB5">
        <w:rPr>
          <w:b/>
          <w:color w:val="0D0D0D" w:themeColor="text1" w:themeTint="F2"/>
        </w:rPr>
        <w:t>§ 26</w:t>
      </w:r>
    </w:p>
    <w:p w:rsidR="003B27DB" w:rsidRPr="005E1CB5" w:rsidRDefault="003B27DB" w:rsidP="003B27DB">
      <w:pPr>
        <w:widowControl w:val="0"/>
        <w:autoSpaceDE w:val="0"/>
        <w:autoSpaceDN w:val="0"/>
        <w:adjustRightInd w:val="0"/>
        <w:ind w:firstLine="708"/>
        <w:rPr>
          <w:b/>
          <w:strike/>
          <w:color w:val="0D0D0D" w:themeColor="text1" w:themeTint="F2"/>
        </w:rPr>
      </w:pPr>
    </w:p>
    <w:p w:rsidR="003B27DB" w:rsidRPr="005E1CB5" w:rsidRDefault="003B27DB" w:rsidP="00432566">
      <w:pPr>
        <w:ind w:firstLine="425"/>
        <w:outlineLvl w:val="5"/>
        <w:rPr>
          <w:b/>
          <w:strike/>
          <w:color w:val="0D0D0D" w:themeColor="text1" w:themeTint="F2"/>
        </w:rPr>
      </w:pPr>
      <w:r w:rsidRPr="005E1CB5">
        <w:rPr>
          <w:b/>
          <w:color w:val="0D0D0D" w:themeColor="text1" w:themeTint="F2"/>
          <w:lang w:eastAsia="en-US"/>
        </w:rPr>
        <w:t xml:space="preserve">Svazek zajišťuje zavedení systému vnitřního řízení a kontroly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p>
    <w:p w:rsidR="003B27DB" w:rsidRPr="005E1CB5" w:rsidRDefault="003B27DB" w:rsidP="003B27DB">
      <w:pPr>
        <w:widowControl w:val="0"/>
        <w:autoSpaceDE w:val="0"/>
        <w:autoSpaceDN w:val="0"/>
        <w:adjustRightInd w:val="0"/>
        <w:rPr>
          <w:rFonts w:ascii="Arial" w:hAnsi="Arial" w:cs="Arial"/>
          <w:strike/>
          <w:color w:val="0D0D0D" w:themeColor="text1" w:themeTint="F2"/>
          <w:sz w:val="16"/>
          <w:szCs w:val="16"/>
        </w:rPr>
      </w:pP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38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(1) Hlavní město Praha požádá o přezkoumání hospodaření za uplynulý kalendářní rok Ministerstvo financí anebo zadá přezkoumání auditorovi. Městská část hlavního města Prahy požádá o přezkoumání hospodaření Magistrát hlavního města Prahy anebo zadá přezkoumání hospodaření auditorovi. Magistrát hlavního města Prahy přezkoumává hospodaření městské části v přenesené působnosti.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(2) Nepožádá-li hlavní město Praha o přezkoumání svého hospodaření Ministerstvo financí, ani nezadá přezkoumání auditorovi, přezkoumá je Ministerstvo financí. Nepožádá-li městská část hlavního města Prahy o přezkoumání svého hospodaření Magistrát hlavního města Prahy, ani nezadá přezkoumání auditorovi, přezkoumá je Magistrát hlavního města Prahy.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(3) Přezkoumání hospodaření upravuje zvláštní právní předpis.</w:t>
      </w:r>
      <w:r w:rsidRPr="005E1CB5">
        <w:rPr>
          <w:strike/>
          <w:color w:val="0D0D0D" w:themeColor="text1" w:themeTint="F2"/>
          <w:vertAlign w:val="superscript"/>
        </w:rPr>
        <w:t>11a)</w:t>
      </w:r>
      <w:r w:rsidRPr="005E1CB5">
        <w:rPr>
          <w:strike/>
          <w:color w:val="0D0D0D" w:themeColor="text1" w:themeTint="F2"/>
        </w:rPr>
        <w:t xml:space="preserve"> Ministerstvo financí může v případech, kdy je příslušné k přezkoumání hospodaření hlavního města Prahy podle </w:t>
      </w:r>
      <w:hyperlink r:id="rId7" w:history="1">
        <w:r w:rsidRPr="005E1CB5">
          <w:rPr>
            <w:strike/>
            <w:color w:val="0D0D0D" w:themeColor="text1" w:themeTint="F2"/>
            <w:u w:val="single"/>
          </w:rPr>
          <w:t>odstavců 1</w:t>
        </w:r>
      </w:hyperlink>
      <w:r w:rsidRPr="005E1CB5">
        <w:rPr>
          <w:strike/>
          <w:color w:val="0D0D0D" w:themeColor="text1" w:themeTint="F2"/>
        </w:rPr>
        <w:t xml:space="preserve"> a </w:t>
      </w:r>
      <w:hyperlink r:id="rId8" w:history="1">
        <w:r w:rsidRPr="005E1CB5">
          <w:rPr>
            <w:strike/>
            <w:color w:val="0D0D0D" w:themeColor="text1" w:themeTint="F2"/>
            <w:u w:val="single"/>
          </w:rPr>
          <w:t>2</w:t>
        </w:r>
      </w:hyperlink>
      <w:r w:rsidRPr="005E1CB5">
        <w:rPr>
          <w:strike/>
          <w:color w:val="0D0D0D" w:themeColor="text1" w:themeTint="F2"/>
        </w:rPr>
        <w:t xml:space="preserve">, pověřit tímto přezkoumáním Generální finanční ředitelství nebo finanční úřad.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(4) Hlavní město Praha organizuje, metodicky usměrňuje a provádí kontrolu hospodaření    městských částí.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(5) Městská část je povinna poskytnout hlavnímu městu Praze při postupu podle </w:t>
      </w:r>
      <w:hyperlink r:id="rId9" w:history="1">
        <w:r w:rsidRPr="005E1CB5">
          <w:rPr>
            <w:strike/>
            <w:color w:val="0D0D0D" w:themeColor="text1" w:themeTint="F2"/>
            <w:u w:val="single"/>
          </w:rPr>
          <w:t>odstavce 4</w:t>
        </w:r>
      </w:hyperlink>
      <w:r w:rsidRPr="005E1CB5">
        <w:rPr>
          <w:strike/>
          <w:color w:val="0D0D0D" w:themeColor="text1" w:themeTint="F2"/>
        </w:rPr>
        <w:t xml:space="preserve"> veškeré doklady a jiné písemnosti, informace a vysvětlení potřebné k řádnému provedení kontrol hospodaření městské části a umožnit mu přístup do prostor úřadu městské části.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(6) Městská část je povinna na základě výsledků kontrol podle </w:t>
      </w:r>
      <w:hyperlink r:id="rId10" w:history="1">
        <w:r w:rsidRPr="005E1CB5">
          <w:rPr>
            <w:strike/>
            <w:color w:val="0D0D0D" w:themeColor="text1" w:themeTint="F2"/>
            <w:u w:val="single"/>
          </w:rPr>
          <w:t>odstavce 4</w:t>
        </w:r>
      </w:hyperlink>
      <w:r w:rsidRPr="005E1CB5">
        <w:rPr>
          <w:strike/>
          <w:color w:val="0D0D0D" w:themeColor="text1" w:themeTint="F2"/>
        </w:rPr>
        <w:t xml:space="preserve"> přijmout a realizovat opatření k odstranění zjištěných nedostatků a o plnění těchto opatření a opatření přijatých na základě přezkoumání hospodaření informovat hlavní město Prahu.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(7) Hlavní město Praha je oprávněno kontrolovat plnění opatření uvedených v </w:t>
      </w:r>
      <w:hyperlink r:id="rId11" w:history="1">
        <w:r w:rsidRPr="005E1CB5">
          <w:rPr>
            <w:strike/>
            <w:color w:val="0D0D0D" w:themeColor="text1" w:themeTint="F2"/>
            <w:u w:val="single"/>
          </w:rPr>
          <w:t>odstavci 6</w:t>
        </w:r>
      </w:hyperlink>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8) Hlavní město Praha nebo městská část mohou v průběhu kalendářního roku požádat o provedení mimořádného přezkoumání svého hospodaření podle stejných zásad jako v </w:t>
      </w:r>
      <w:hyperlink r:id="rId12" w:history="1">
        <w:r w:rsidRPr="005E1CB5">
          <w:rPr>
            <w:strike/>
            <w:color w:val="0D0D0D" w:themeColor="text1" w:themeTint="F2"/>
            <w:u w:val="single"/>
          </w:rPr>
          <w:t>odstavci 1</w:t>
        </w:r>
      </w:hyperlink>
      <w:r w:rsidRPr="005E1CB5">
        <w:rPr>
          <w:strike/>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(9) Náklady na přezkoumání svého hospodaření auditorem uhradí hlavní město Praha nebo městská část ze svých rozpočtových prostředků. </w:t>
      </w: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39 </w:t>
      </w:r>
    </w:p>
    <w:p w:rsidR="003B27DB" w:rsidRPr="005E1CB5" w:rsidRDefault="003B27DB" w:rsidP="003B27DB">
      <w:pPr>
        <w:widowControl w:val="0"/>
        <w:autoSpaceDE w:val="0"/>
        <w:autoSpaceDN w:val="0"/>
        <w:adjustRightInd w:val="0"/>
        <w:rPr>
          <w:strike/>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ab/>
        <w:t xml:space="preserve">Závěrečný účet spolu se zprávou o výsledcích přezkoumání hospodaření hlavního města Prahy nebo městské části za uplynulý kalendářní rok projedná zastupitelstvo hlavního města Prahy nebo městské části do 30. června následujícího roku a přijme opatření k nápravě nedostatků.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40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 xml:space="preserve">Hospodaření hlavního města Prahy s dotacemi ze státního rozpočtu republiky, ze státních fondů republiky kontroluje Ministerstvo financí i v průběhu rozpočtového roku. V případě, že byl porušen zákon, Ministerstvo financí uloží opatření k odstranění zjištěných nedostatků. </w:t>
      </w:r>
    </w:p>
    <w:p w:rsidR="003B27DB" w:rsidRPr="005E1CB5" w:rsidRDefault="003B27DB" w:rsidP="003B27DB">
      <w:pPr>
        <w:widowControl w:val="0"/>
        <w:autoSpaceDE w:val="0"/>
        <w:autoSpaceDN w:val="0"/>
        <w:adjustRightInd w:val="0"/>
        <w:rPr>
          <w:rFonts w:ascii="Arial" w:hAnsi="Arial" w:cs="Arial"/>
          <w:strike/>
          <w:color w:val="0D0D0D" w:themeColor="text1" w:themeTint="F2"/>
          <w:sz w:val="16"/>
          <w:szCs w:val="16"/>
        </w:rPr>
      </w:pPr>
      <w:r w:rsidRPr="005E1CB5">
        <w:rPr>
          <w:rFonts w:ascii="Arial" w:hAnsi="Arial" w:cs="Arial"/>
          <w:strike/>
          <w:color w:val="0D0D0D" w:themeColor="text1" w:themeTint="F2"/>
          <w:sz w:val="16"/>
          <w:szCs w:val="16"/>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ab/>
        <w:t xml:space="preserve">§ 72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Primátor hlavního města Prahy je z výkonu své funkce odpovědný zastupitelstvu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Primátor hlavního města Prahy zastupuje hlavní město Prahu navenek. Právní jednání, která vyžadují schválení zastupitelstva hlavního města Prahy nebo rady hlavního města Prahy, může primátor provést jen po jejich předchozím schválení, jinak jsou tato právní jednání neplatná.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(3) Primátor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spolu s náměstkem primátora hlavního města Prahy podepisuje právní předpisy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po předchozím souhlasu ministra vnitra jmenuje a odvolává ředitele Magistrátu hlavního města Prahy; jmenování nebo odvolání ředitele Magistrátu hlavního města Prahy bez předchozího souhlasu ministra vnitra je neplatné,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ukládá úkoly řediteli Magistrátu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stanoví podle zvláštních právních předpisů plat řediteli Magistrátu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e) odpovídá za včasné objednání přezkoumání hospodaření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f</w:t>
      </w:r>
      <w:r w:rsidRPr="005E1CB5">
        <w:rPr>
          <w:b/>
          <w:strike/>
          <w:color w:val="0D0D0D" w:themeColor="text1" w:themeTint="F2"/>
        </w:rPr>
        <w:t>)</w:t>
      </w:r>
      <w:r w:rsidRPr="005E1CB5">
        <w:rPr>
          <w:b/>
          <w:color w:val="0D0D0D" w:themeColor="text1" w:themeTint="F2"/>
        </w:rPr>
        <w:t xml:space="preserve"> e)</w:t>
      </w:r>
      <w:r w:rsidRPr="005E1CB5">
        <w:rPr>
          <w:color w:val="0D0D0D" w:themeColor="text1" w:themeTint="F2"/>
        </w:rPr>
        <w:t xml:space="preserve"> zabezpečuje plnění úkolů obrany, úkolů spojených s mobilizačními přípravami státu a civilní ochrany na území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g)</w:t>
      </w:r>
      <w:r w:rsidRPr="005E1CB5">
        <w:rPr>
          <w:color w:val="0D0D0D" w:themeColor="text1" w:themeTint="F2"/>
        </w:rPr>
        <w:t xml:space="preserve"> </w:t>
      </w:r>
      <w:r w:rsidRPr="005E1CB5">
        <w:rPr>
          <w:b/>
          <w:color w:val="0D0D0D" w:themeColor="text1" w:themeTint="F2"/>
        </w:rPr>
        <w:t>f)</w:t>
      </w:r>
      <w:r w:rsidRPr="005E1CB5">
        <w:rPr>
          <w:color w:val="0D0D0D" w:themeColor="text1" w:themeTint="F2"/>
        </w:rPr>
        <w:t xml:space="preserve"> vykonává funkci hejtmana kraje, pokud zákon nestanoví jinak,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h)</w:t>
      </w:r>
      <w:r w:rsidRPr="005E1CB5">
        <w:rPr>
          <w:color w:val="0D0D0D" w:themeColor="text1" w:themeTint="F2"/>
        </w:rPr>
        <w:t xml:space="preserve"> </w:t>
      </w:r>
      <w:r w:rsidRPr="005E1CB5">
        <w:rPr>
          <w:b/>
          <w:color w:val="0D0D0D" w:themeColor="text1" w:themeTint="F2"/>
        </w:rPr>
        <w:t>g</w:t>
      </w:r>
      <w:r w:rsidRPr="005E1CB5">
        <w:rPr>
          <w:color w:val="0D0D0D" w:themeColor="text1" w:themeTint="F2"/>
        </w:rPr>
        <w:t xml:space="preserve">) vykonává další úkoly v samostatné působnosti hlavního města Prahy, pokud jsou mu uloženy zastupitelstvem hlavního města Prahy nebo pokud tak stanoví zákon.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(4) Primátor hlavního města Prahy svolává a zpravidla řídí zasedání zastupitelstva hlavního města Prahy a rady hlavního města Prahy, podepisuje spolu s ověřovateli zápis z jednání zastupitelstva hlavního města Prahy a zápis z jednání rady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(5) Primátor hlavního města Prahy je oprávněn požádat Policii České republiky o spolupráci při zabezpečování místních záležitostí veřejného pořádku. Policie České republiky je povinna požadovanou spolupráci poskytnout, pokud jí v tom nebrání jiné zákony.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autoSpaceDE w:val="0"/>
        <w:autoSpaceDN w:val="0"/>
        <w:adjustRightInd w:val="0"/>
        <w:jc w:val="center"/>
        <w:rPr>
          <w:b/>
          <w:color w:val="0D0D0D" w:themeColor="text1" w:themeTint="F2"/>
          <w:sz w:val="28"/>
        </w:rPr>
      </w:pPr>
      <w:r w:rsidRPr="005E1CB5">
        <w:rPr>
          <w:b/>
          <w:color w:val="0D0D0D" w:themeColor="text1" w:themeTint="F2"/>
          <w:sz w:val="28"/>
        </w:rPr>
        <w:t>Platné znění části zákona č. 128/2000 Sb., o obcích (obecní zřízení), ve znění pozdějších předpisů, s vyznačením navrhovaných změn</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9a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 xml:space="preserve">Obce zajišťují výkon finanční kontroly podle zvláštního právního předpisu.2a) </w:t>
      </w:r>
    </w:p>
    <w:p w:rsidR="003B27DB" w:rsidRPr="005E1CB5" w:rsidRDefault="003B27DB" w:rsidP="003B27DB">
      <w:pPr>
        <w:widowControl w:val="0"/>
        <w:autoSpaceDE w:val="0"/>
        <w:autoSpaceDN w:val="0"/>
        <w:adjustRightInd w:val="0"/>
        <w:rPr>
          <w:strike/>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9a </w:t>
      </w:r>
    </w:p>
    <w:p w:rsidR="003B27DB" w:rsidRPr="005E1CB5" w:rsidRDefault="003B27DB" w:rsidP="003B27DB">
      <w:pPr>
        <w:widowControl w:val="0"/>
        <w:autoSpaceDE w:val="0"/>
        <w:autoSpaceDN w:val="0"/>
        <w:adjustRightInd w:val="0"/>
        <w:rPr>
          <w:strike/>
          <w:color w:val="0D0D0D" w:themeColor="text1" w:themeTint="F2"/>
        </w:rPr>
      </w:pPr>
    </w:p>
    <w:p w:rsidR="00432566" w:rsidRPr="005E1CB5" w:rsidRDefault="003B27DB" w:rsidP="003B27DB">
      <w:pPr>
        <w:ind w:firstLine="425"/>
        <w:outlineLvl w:val="5"/>
        <w:rPr>
          <w:color w:val="0D0D0D" w:themeColor="text1" w:themeTint="F2"/>
          <w:lang w:eastAsia="en-US"/>
        </w:rPr>
      </w:pPr>
      <w:r w:rsidRPr="005E1CB5">
        <w:rPr>
          <w:b/>
          <w:color w:val="0D0D0D" w:themeColor="text1" w:themeTint="F2"/>
          <w:lang w:eastAsia="en-US"/>
        </w:rPr>
        <w:t xml:space="preserve">Obce zajišťují systému vnitřního řízení a kontroly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r w:rsidR="00432566" w:rsidRPr="005E1CB5">
        <w:rPr>
          <w:color w:val="0D0D0D" w:themeColor="text1" w:themeTint="F2"/>
          <w:lang w:eastAsia="en-US"/>
        </w:rPr>
        <w:t xml:space="preserve"> .</w:t>
      </w:r>
    </w:p>
    <w:p w:rsidR="003B27DB" w:rsidRPr="005E1CB5" w:rsidRDefault="003B27DB" w:rsidP="003B27DB">
      <w:pPr>
        <w:ind w:firstLine="425"/>
        <w:outlineLvl w:val="5"/>
        <w:rPr>
          <w:strike/>
          <w:color w:val="0D0D0D" w:themeColor="text1" w:themeTint="F2"/>
          <w:lang w:eastAsia="en-US"/>
        </w:rPr>
      </w:pPr>
      <w:r w:rsidRPr="005E1CB5">
        <w:rPr>
          <w:strike/>
          <w:color w:val="0D0D0D" w:themeColor="text1" w:themeTint="F2"/>
          <w:lang w:eastAsia="en-US"/>
        </w:rPr>
        <w:t>----------</w:t>
      </w:r>
    </w:p>
    <w:p w:rsidR="003B27DB" w:rsidRPr="005E1CB5" w:rsidRDefault="003B27DB" w:rsidP="003B27DB">
      <w:pPr>
        <w:ind w:firstLine="425"/>
        <w:outlineLvl w:val="5"/>
        <w:rPr>
          <w:b/>
          <w:strike/>
          <w:color w:val="0D0D0D" w:themeColor="text1" w:themeTint="F2"/>
          <w:lang w:eastAsia="en-US"/>
        </w:rPr>
      </w:pPr>
      <w:r w:rsidRPr="005E1CB5">
        <w:rPr>
          <w:b/>
          <w:strike/>
          <w:color w:val="0D0D0D" w:themeColor="text1" w:themeTint="F2"/>
          <w:lang w:eastAsia="en-US"/>
        </w:rPr>
        <w:t>2a</w:t>
      </w:r>
      <w:r w:rsidR="0081080B" w:rsidRPr="005E1CB5">
        <w:rPr>
          <w:b/>
          <w:strike/>
          <w:color w:val="0D0D0D" w:themeColor="text1" w:themeTint="F2"/>
          <w:lang w:eastAsia="en-US"/>
        </w:rPr>
        <w:t>)</w:t>
      </w:r>
      <w:r w:rsidRPr="005E1CB5">
        <w:rPr>
          <w:b/>
          <w:strike/>
          <w:color w:val="0D0D0D" w:themeColor="text1" w:themeTint="F2"/>
          <w:lang w:eastAsia="en-US"/>
        </w:rPr>
        <w:t xml:space="preserve"> Zákon č. …./2015 Sb., o vnitřním řízení a kontrole</w:t>
      </w:r>
      <w:r w:rsidR="0081080B" w:rsidRPr="005E1CB5">
        <w:rPr>
          <w:b/>
          <w:strike/>
          <w:color w:val="0D0D0D" w:themeColor="text1" w:themeTint="F2"/>
          <w:lang w:eastAsia="en-US"/>
        </w:rPr>
        <w:t xml:space="preserve"> ve veřejné správě</w:t>
      </w:r>
      <w:r w:rsidRPr="005E1CB5">
        <w:rPr>
          <w:b/>
          <w:strike/>
          <w:color w:val="0D0D0D" w:themeColor="text1" w:themeTint="F2"/>
          <w:lang w:eastAsia="en-US"/>
        </w:rPr>
        <w:t>.</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42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 xml:space="preserve">(1) Obec požádá o přezkoumání hospodaření obce za uplynulý kalendářní rok příslušný krajský úřad, anebo zadá přezkoumání auditorovi nebo auditorské společnosti (dále jen "auditor"). Přezkoumání hospodaření obce provádí kraj v přenesené působnosti.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(2) Nepožádá-li obec o přezkoumání svého hospodaření příslušný krajský úřad, ani nezadá přezkoumání auditorovi, přezkoumá hospodaření obce příslušný krajský úřad.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(3) Přezkoumání hospodaření upravuje zvláštní právní předpis.15b)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(4) Náklady na přezkoumání hospodaření obce auditorem uhradí obec ze svých rozpočtových prostředků.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ab/>
        <w:t xml:space="preserve">§ 43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t xml:space="preserve">Závěrečný účet </w:t>
      </w:r>
      <w:r w:rsidRPr="005E1CB5">
        <w:rPr>
          <w:strike/>
          <w:color w:val="0D0D0D" w:themeColor="text1" w:themeTint="F2"/>
        </w:rPr>
        <w:t>spolu se zprávou o výsledcích přezkoumání hospodaření obce za uplynulý kalendářní rok</w:t>
      </w:r>
      <w:r w:rsidRPr="005E1CB5">
        <w:rPr>
          <w:color w:val="0D0D0D" w:themeColor="text1" w:themeTint="F2"/>
        </w:rPr>
        <w:t xml:space="preserve"> projedná zastupitelstvo obce do 30. června následujícího roku. </w:t>
      </w:r>
      <w:r w:rsidRPr="005E1CB5">
        <w:rPr>
          <w:strike/>
          <w:color w:val="0D0D0D" w:themeColor="text1" w:themeTint="F2"/>
        </w:rPr>
        <w:t>a</w:t>
      </w:r>
      <w:r w:rsidRPr="005E1CB5">
        <w:rPr>
          <w:color w:val="0D0D0D" w:themeColor="text1" w:themeTint="F2"/>
        </w:rPr>
        <w:t xml:space="preserve"> </w:t>
      </w:r>
      <w:r w:rsidRPr="005E1CB5">
        <w:rPr>
          <w:strike/>
          <w:color w:val="0D0D0D" w:themeColor="text1" w:themeTint="F2"/>
        </w:rPr>
        <w:t xml:space="preserve">přijme opatření k nápravě nedostatků.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50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Předmětem činnosti svazku obcí mohou být zejména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úkoly v oblasti školství, sociální péče, zdravotnictví, kultury, požární ochrany, veřejného pořádku, ochrany životního prostředí, cestovního ruchu a péče o zvířata,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zabezpečování čistoty obce, správy veřejné zeleně a veřejného osvětlení, shromažďování a odvozu komunálních odpadů a jejich nezávadného zpracování, využití nebo zneškodnění, zásobování vodou, odvádění a čištění odpadních vod,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zavádění, rozšiřování a zdokonalování sítí technického vybavení a systémů veřejné osobní dopravy k zajištění dopravní obslužnosti daného území,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úkoly v oblasti ochrany ovzduší, úkoly související se zabezpečováním přestavby vytápění nebo ohřevu vody tuhými palivy na využití ekologicky vhodnějších zdrojů tepelné energie v obytných a jiných objektech ve vlastnictví obcí,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e) provoz lomů, pískoven a zařízení sloužících k těžbě a úpravě nerostných surovin,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f) správa majetku obcí, zejména místních komunikací, lesů, domovního a bytového fondu, sportovních, kulturních zařízení a dalších zařízení spravovaných obcemi.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pStyle w:val="Textodstavce"/>
        <w:numPr>
          <w:ilvl w:val="0"/>
          <w:numId w:val="0"/>
        </w:numPr>
        <w:rPr>
          <w:b/>
          <w:color w:val="0D0D0D" w:themeColor="text1" w:themeTint="F2"/>
          <w:lang w:eastAsia="en-US"/>
        </w:rPr>
      </w:pPr>
      <w:r w:rsidRPr="005E1CB5">
        <w:rPr>
          <w:b/>
          <w:color w:val="0D0D0D" w:themeColor="text1" w:themeTint="F2"/>
          <w:lang w:eastAsia="en-US"/>
        </w:rPr>
        <w:t xml:space="preserve">g) ověřování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r w:rsidRPr="005E1CB5">
        <w:rPr>
          <w:b/>
          <w:color w:val="0D0D0D" w:themeColor="text1" w:themeTint="F2"/>
          <w:lang w:eastAsia="en-US"/>
        </w:rPr>
        <w:t xml:space="preserve">, s výjimkou inspekce, a zajišťovat účetní službu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r w:rsidRPr="005E1CB5">
        <w:rPr>
          <w:b/>
          <w:color w:val="0D0D0D" w:themeColor="text1" w:themeTint="F2"/>
          <w:lang w:eastAsia="en-US"/>
        </w:rPr>
        <w:t>,</w:t>
      </w:r>
      <w:r w:rsidRPr="005E1CB5">
        <w:rPr>
          <w:b/>
          <w:color w:val="0D0D0D" w:themeColor="text1" w:themeTint="F2"/>
          <w:vertAlign w:val="superscript"/>
          <w:lang w:eastAsia="en-US"/>
        </w:rPr>
        <w:t xml:space="preserve"> </w:t>
      </w:r>
      <w:r w:rsidRPr="005E1CB5">
        <w:rPr>
          <w:b/>
          <w:color w:val="0D0D0D" w:themeColor="text1" w:themeTint="F2"/>
          <w:lang w:eastAsia="en-US"/>
        </w:rPr>
        <w:t>s výjimkou správy pokladny.</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Přílohou smlouvy o vytvoření svazku obcí jsou jeho stanovy, v nichž musí být uvedeno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název a sídlo členů svazku obcí,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název a sídlo svazku obcí a předmět jeho činnosti,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orgány svazku obcí, způsob jejich ustavování, jejich působnost a způsob jejich rozhodování včetně určení nejméně tříčlenného orgánu svazku obcí, který schvaluje účetní závěrku svazku obcí sestavenou k rozvahovému dni podle zákona o účetnictví,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majetek členů svazku obcí, který vkládají do svazku obcí,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e) zdroje příjmů svazku obcí,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f) práva a povinnosti členů svazku obcí,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g) způsob rozdělení zisku a podíl členů na úhradě ztráty svazku obcí,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h) podmínky přistoupení ke svazku obcí a vystoupení z něj, včetně vypořádání majetkového podílu,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i) obsah a rozsah kontroly svazku obcí obcemi, které svazek obcí vytvořily. </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53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 xml:space="preserve">(1) Svazek obcí požádá o přezkoumání hospodaření svazku za uplynulý kalendářní rok příslušný krajský úřad, anebo zadá přezkoumání auditorovi.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(2) Náklady na přezkoumání hospodaření svazku auditorem uhradí svazek obcí ze svých rozpočtových prostředků.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ind w:firstLine="708"/>
        <w:rPr>
          <w:strike/>
          <w:color w:val="0D0D0D" w:themeColor="text1" w:themeTint="F2"/>
        </w:rPr>
      </w:pPr>
      <w:r w:rsidRPr="005E1CB5">
        <w:rPr>
          <w:strike/>
          <w:color w:val="0D0D0D" w:themeColor="text1" w:themeTint="F2"/>
        </w:rPr>
        <w:t xml:space="preserve"> (3) Ustanovení § 42 odst. 2 a § 43 platí pro svazek obcí obdobně. </w:t>
      </w:r>
    </w:p>
    <w:p w:rsidR="003B27DB" w:rsidRPr="005E1CB5" w:rsidRDefault="003B27DB" w:rsidP="003B27DB">
      <w:pPr>
        <w:widowControl w:val="0"/>
        <w:autoSpaceDE w:val="0"/>
        <w:autoSpaceDN w:val="0"/>
        <w:adjustRightInd w:val="0"/>
        <w:ind w:firstLine="708"/>
        <w:rPr>
          <w:strike/>
          <w:color w:val="0D0D0D" w:themeColor="text1" w:themeTint="F2"/>
        </w:rPr>
      </w:pPr>
    </w:p>
    <w:p w:rsidR="003B27DB" w:rsidRPr="005E1CB5" w:rsidRDefault="003B27DB" w:rsidP="003B27DB">
      <w:pPr>
        <w:widowControl w:val="0"/>
        <w:autoSpaceDE w:val="0"/>
        <w:autoSpaceDN w:val="0"/>
        <w:adjustRightInd w:val="0"/>
        <w:jc w:val="center"/>
        <w:rPr>
          <w:b/>
          <w:color w:val="0D0D0D" w:themeColor="text1" w:themeTint="F2"/>
        </w:rPr>
      </w:pPr>
      <w:r w:rsidRPr="005E1CB5">
        <w:rPr>
          <w:b/>
          <w:color w:val="0D0D0D" w:themeColor="text1" w:themeTint="F2"/>
        </w:rPr>
        <w:t xml:space="preserve">§ 53 </w:t>
      </w:r>
    </w:p>
    <w:p w:rsidR="003B27DB" w:rsidRPr="005E1CB5" w:rsidRDefault="003B27DB" w:rsidP="003B27DB">
      <w:pPr>
        <w:outlineLvl w:val="5"/>
        <w:rPr>
          <w:b/>
          <w:color w:val="0D0D0D" w:themeColor="text1" w:themeTint="F2"/>
          <w:lang w:eastAsia="en-US"/>
        </w:rPr>
      </w:pPr>
    </w:p>
    <w:p w:rsidR="003B27DB" w:rsidRPr="005E1CB5" w:rsidRDefault="003B27DB" w:rsidP="00432566">
      <w:pPr>
        <w:ind w:firstLine="425"/>
        <w:outlineLvl w:val="5"/>
        <w:rPr>
          <w:b/>
          <w:strike/>
          <w:color w:val="0D0D0D" w:themeColor="text1" w:themeTint="F2"/>
        </w:rPr>
      </w:pPr>
      <w:r w:rsidRPr="005E1CB5">
        <w:rPr>
          <w:b/>
          <w:color w:val="0D0D0D" w:themeColor="text1" w:themeTint="F2"/>
          <w:lang w:eastAsia="en-US"/>
        </w:rPr>
        <w:t xml:space="preserve">Svazek zajišťuje zavedení, fungování, udržování a zdokonalování svého systému vnitřního řízení a kontroly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p>
    <w:p w:rsidR="003B27DB" w:rsidRPr="005E1CB5" w:rsidRDefault="003B27DB" w:rsidP="003B27DB">
      <w:pPr>
        <w:widowControl w:val="0"/>
        <w:autoSpaceDE w:val="0"/>
        <w:autoSpaceDN w:val="0"/>
        <w:adjustRightInd w:val="0"/>
        <w:rPr>
          <w:b/>
          <w:strike/>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ab/>
        <w:t xml:space="preserve"> </w:t>
      </w: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103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Starosta zastupuje obec navenek.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Starostu a místostarostu (místostarosty) volí do funkcí zastupitelstvo obce z řad svých členů. Starosta a místostarosta musí být občanem České republiky. Za výkon své funkce odpovídají zastupitelstvu obce.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(3) Starosta jmenuje a odvolává se souhlasem ředitele krajského úřadu tajemníka obecního úřadu v souladu se zvláštním zákonem</w:t>
      </w:r>
      <w:r w:rsidRPr="005E1CB5">
        <w:rPr>
          <w:color w:val="0D0D0D" w:themeColor="text1" w:themeTint="F2"/>
          <w:vertAlign w:val="superscript"/>
        </w:rPr>
        <w:t>32a)</w:t>
      </w:r>
      <w:r w:rsidRPr="005E1CB5">
        <w:rPr>
          <w:color w:val="0D0D0D" w:themeColor="text1" w:themeTint="F2"/>
        </w:rPr>
        <w:t xml:space="preserve"> a stanoví jeho plat podle zvláštních předpisů;</w:t>
      </w:r>
      <w:r w:rsidRPr="005E1CB5">
        <w:rPr>
          <w:color w:val="0D0D0D" w:themeColor="text1" w:themeTint="F2"/>
          <w:vertAlign w:val="superscript"/>
        </w:rPr>
        <w:t>33)</w:t>
      </w:r>
      <w:r w:rsidRPr="005E1CB5">
        <w:rPr>
          <w:color w:val="0D0D0D" w:themeColor="text1" w:themeTint="F2"/>
        </w:rPr>
        <w:t xml:space="preserve"> bez souhlasu ředitele krajského úřadu je jmenování a odvolání tajemníka obecního úřadu neplatné.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(4) Starosta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a) odpovídá za včasné objednání přezkoumání hospodaření obce za uplynulý kalendářní rok (</w:t>
      </w:r>
      <w:hyperlink r:id="rId13" w:history="1">
        <w:r w:rsidRPr="005E1CB5">
          <w:rPr>
            <w:strike/>
            <w:color w:val="0D0D0D" w:themeColor="text1" w:themeTint="F2"/>
          </w:rPr>
          <w:t>§ 42</w:t>
        </w:r>
      </w:hyperlink>
      <w:r w:rsidRPr="005E1CB5">
        <w:rPr>
          <w:strike/>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b)</w:t>
      </w:r>
      <w:r w:rsidRPr="005E1CB5">
        <w:rPr>
          <w:color w:val="0D0D0D" w:themeColor="text1" w:themeTint="F2"/>
        </w:rPr>
        <w:t xml:space="preserve">  </w:t>
      </w:r>
      <w:r w:rsidRPr="005E1CB5">
        <w:rPr>
          <w:b/>
          <w:color w:val="0D0D0D" w:themeColor="text1" w:themeTint="F2"/>
        </w:rPr>
        <w:t>b)</w:t>
      </w:r>
      <w:r w:rsidRPr="005E1CB5">
        <w:rPr>
          <w:color w:val="0D0D0D" w:themeColor="text1" w:themeTint="F2"/>
        </w:rPr>
        <w:t xml:space="preserve"> plní úkoly zaměstnavatele podle zvláštních předpisů, uzavírá a ukončuje pracovní poměr se zaměstnanci obce a stanoví jim plat podle zvláštních předpisů,</w:t>
      </w:r>
      <w:r w:rsidRPr="005E1CB5">
        <w:rPr>
          <w:color w:val="0D0D0D" w:themeColor="text1" w:themeTint="F2"/>
          <w:vertAlign w:val="superscript"/>
        </w:rPr>
        <w:t>33)</w:t>
      </w:r>
      <w:r w:rsidRPr="005E1CB5">
        <w:rPr>
          <w:color w:val="0D0D0D" w:themeColor="text1" w:themeTint="F2"/>
        </w:rPr>
        <w:t xml:space="preserve"> pokud není v obci tajemník obecního úřadu; vedoucí odboru jmenuje, odvolává a stanoví jim plat, jen není-li zřízena rada obce,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c</w:t>
      </w:r>
      <w:r w:rsidRPr="005E1CB5">
        <w:rPr>
          <w:color w:val="0D0D0D" w:themeColor="text1" w:themeTint="F2"/>
        </w:rPr>
        <w:t xml:space="preserve">) </w:t>
      </w:r>
      <w:r w:rsidRPr="005E1CB5">
        <w:rPr>
          <w:b/>
          <w:color w:val="0D0D0D" w:themeColor="text1" w:themeTint="F2"/>
        </w:rPr>
        <w:t>c)</w:t>
      </w:r>
      <w:r w:rsidRPr="005E1CB5">
        <w:rPr>
          <w:color w:val="0D0D0D" w:themeColor="text1" w:themeTint="F2"/>
        </w:rPr>
        <w:t xml:space="preserve"> může po projednání s ředitelem krajského úřadu svěřit komisi výkon přenesené působnosti v určitých věcech,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d)</w:t>
      </w:r>
      <w:r w:rsidRPr="005E1CB5">
        <w:rPr>
          <w:color w:val="0D0D0D" w:themeColor="text1" w:themeTint="F2"/>
        </w:rPr>
        <w:t xml:space="preserve">  </w:t>
      </w:r>
      <w:r w:rsidRPr="005E1CB5">
        <w:rPr>
          <w:b/>
          <w:color w:val="0D0D0D" w:themeColor="text1" w:themeTint="F2"/>
        </w:rPr>
        <w:t>d)</w:t>
      </w:r>
      <w:r w:rsidRPr="005E1CB5">
        <w:rPr>
          <w:color w:val="0D0D0D" w:themeColor="text1" w:themeTint="F2"/>
        </w:rPr>
        <w:t xml:space="preserve"> může požadovat po Policii České republiky spolupráci při zabezpečení místních záležitostí veřejného pořádku,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e)</w:t>
      </w:r>
      <w:r w:rsidRPr="005E1CB5">
        <w:rPr>
          <w:color w:val="0D0D0D" w:themeColor="text1" w:themeTint="F2"/>
        </w:rPr>
        <w:t xml:space="preserve">  </w:t>
      </w:r>
      <w:r w:rsidRPr="005E1CB5">
        <w:rPr>
          <w:b/>
          <w:color w:val="0D0D0D" w:themeColor="text1" w:themeTint="F2"/>
        </w:rPr>
        <w:t xml:space="preserve">e) </w:t>
      </w:r>
      <w:r w:rsidRPr="005E1CB5">
        <w:rPr>
          <w:color w:val="0D0D0D" w:themeColor="text1" w:themeTint="F2"/>
        </w:rPr>
        <w:t xml:space="preserve">odpovídá za informování veřejnosti o činnosti obce,34)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f)</w:t>
      </w:r>
      <w:r w:rsidRPr="005E1CB5">
        <w:rPr>
          <w:color w:val="0D0D0D" w:themeColor="text1" w:themeTint="F2"/>
        </w:rPr>
        <w:t xml:space="preserve">  </w:t>
      </w:r>
      <w:r w:rsidRPr="005E1CB5">
        <w:rPr>
          <w:b/>
          <w:color w:val="0D0D0D" w:themeColor="text1" w:themeTint="F2"/>
        </w:rPr>
        <w:t>f)</w:t>
      </w:r>
      <w:r w:rsidRPr="005E1CB5">
        <w:rPr>
          <w:color w:val="0D0D0D" w:themeColor="text1" w:themeTint="F2"/>
        </w:rPr>
        <w:t xml:space="preserve"> zabezpečuje výkon přenesené působnosti v obcích, kde není tajemník obecního úřadu,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g)</w:t>
      </w:r>
      <w:r w:rsidRPr="005E1CB5">
        <w:rPr>
          <w:color w:val="0D0D0D" w:themeColor="text1" w:themeTint="F2"/>
        </w:rPr>
        <w:t xml:space="preserve">  </w:t>
      </w:r>
      <w:r w:rsidRPr="005E1CB5">
        <w:rPr>
          <w:b/>
          <w:color w:val="0D0D0D" w:themeColor="text1" w:themeTint="F2"/>
        </w:rPr>
        <w:t>g)</w:t>
      </w:r>
      <w:r w:rsidRPr="005E1CB5">
        <w:rPr>
          <w:color w:val="0D0D0D" w:themeColor="text1" w:themeTint="F2"/>
        </w:rPr>
        <w:t xml:space="preserve"> rozhoduje o záležitostech samostatné působnosti obce svěřených mu radou obce,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h</w:t>
      </w:r>
      <w:r w:rsidRPr="005E1CB5">
        <w:rPr>
          <w:color w:val="0D0D0D" w:themeColor="text1" w:themeTint="F2"/>
        </w:rPr>
        <w:t xml:space="preserve">)  </w:t>
      </w:r>
      <w:r w:rsidRPr="005E1CB5">
        <w:rPr>
          <w:b/>
          <w:color w:val="0D0D0D" w:themeColor="text1" w:themeTint="F2"/>
        </w:rPr>
        <w:t>h)</w:t>
      </w:r>
      <w:r w:rsidRPr="005E1CB5">
        <w:rPr>
          <w:color w:val="0D0D0D" w:themeColor="text1" w:themeTint="F2"/>
        </w:rPr>
        <w:t xml:space="preserve"> plní další úkoly stanovené tímto zákonem a zvláštními zákony,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strike/>
          <w:color w:val="0D0D0D" w:themeColor="text1" w:themeTint="F2"/>
        </w:rPr>
        <w:t>i)</w:t>
      </w:r>
      <w:r w:rsidRPr="005E1CB5">
        <w:rPr>
          <w:color w:val="0D0D0D" w:themeColor="text1" w:themeTint="F2"/>
        </w:rPr>
        <w:t xml:space="preserve">  </w:t>
      </w:r>
      <w:r w:rsidRPr="005E1CB5">
        <w:rPr>
          <w:b/>
          <w:color w:val="0D0D0D" w:themeColor="text1" w:themeTint="F2"/>
        </w:rPr>
        <w:t>i)</w:t>
      </w:r>
      <w:r w:rsidRPr="005E1CB5">
        <w:rPr>
          <w:color w:val="0D0D0D" w:themeColor="text1" w:themeTint="F2"/>
        </w:rPr>
        <w:t xml:space="preserve"> plní obdobné úkoly jako statutární orgán zaměstnavatele podle zvláštních právních předpisů vůči uvolněným členům zastupitelstva a tajemníkovi obecního úřadu.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(5) Starosta svolává a zpravidla řídí zasedání zastupitelstva obce a rady obce, podepisuje spolu s ověřovateli zápis z jednání zastupitelstva obce a zápis z jednání rady obce.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(6) Je-li starosta ze své funkce odvolán nebo se funkce vzdal a není-li současně zvolen nový starosta, vykonává jeho pravomoc až do zvolení starosty místostarosta, kterého určilo zastupitelstvo obce k zastupování starosty (§ 104 odst. 1). Neurčilo-li zastupitelstvo obce místostarostu k zastupování starosty nebo byl-li tento místostarosta z funkce odvolán nebo se funkce vzdal současně se starostou, pověří zastupitelstvo obce výkonem pravomoci starosty některého z členů zastupitelstva obce.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autoSpaceDE w:val="0"/>
        <w:autoSpaceDN w:val="0"/>
        <w:adjustRightInd w:val="0"/>
        <w:jc w:val="center"/>
        <w:rPr>
          <w:b/>
          <w:color w:val="0D0D0D" w:themeColor="text1" w:themeTint="F2"/>
          <w:sz w:val="28"/>
          <w:szCs w:val="28"/>
        </w:rPr>
      </w:pPr>
      <w:r w:rsidRPr="005E1CB5">
        <w:rPr>
          <w:b/>
          <w:color w:val="0D0D0D" w:themeColor="text1" w:themeTint="F2"/>
          <w:sz w:val="28"/>
          <w:szCs w:val="28"/>
        </w:rPr>
        <w:t xml:space="preserve">Platné znění části zákona č. 130/2002 Sb., o </w:t>
      </w:r>
      <w:r w:rsidRPr="005E1CB5">
        <w:rPr>
          <w:b/>
          <w:color w:val="0D0D0D" w:themeColor="text1" w:themeTint="F2"/>
          <w:sz w:val="28"/>
          <w:szCs w:val="28"/>
          <w:lang w:eastAsia="en-US"/>
        </w:rPr>
        <w:t>podpoře výzkumu, experimentálního vývoje a inovací z veřejných prostředků</w:t>
      </w:r>
      <w:r w:rsidRPr="005E1CB5">
        <w:rPr>
          <w:b/>
          <w:color w:val="0D0D0D" w:themeColor="text1" w:themeTint="F2"/>
          <w:sz w:val="28"/>
          <w:szCs w:val="28"/>
        </w:rPr>
        <w:t>, ve znění pozdějších předpisů, s vyznačením navrhovaných změn</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13 </w:t>
      </w:r>
    </w:p>
    <w:p w:rsidR="003B27DB" w:rsidRPr="005E1CB5" w:rsidRDefault="003B27DB" w:rsidP="003B27DB">
      <w:pPr>
        <w:widowControl w:val="0"/>
        <w:autoSpaceDE w:val="0"/>
        <w:autoSpaceDN w:val="0"/>
        <w:adjustRightInd w:val="0"/>
        <w:rPr>
          <w:rFonts w:ascii="Arial" w:hAnsi="Arial" w:cs="Arial"/>
          <w:color w:val="0D0D0D" w:themeColor="text1" w:themeTint="F2"/>
          <w:sz w:val="16"/>
          <w:szCs w:val="16"/>
        </w:rPr>
      </w:pPr>
    </w:p>
    <w:p w:rsidR="003B27DB" w:rsidRPr="005E1CB5" w:rsidRDefault="003B27DB" w:rsidP="003B27DB">
      <w:pPr>
        <w:widowControl w:val="0"/>
        <w:autoSpaceDE w:val="0"/>
        <w:autoSpaceDN w:val="0"/>
        <w:adjustRightInd w:val="0"/>
        <w:jc w:val="center"/>
        <w:rPr>
          <w:b/>
          <w:bCs/>
          <w:strike/>
          <w:color w:val="0D0D0D" w:themeColor="text1" w:themeTint="F2"/>
        </w:rPr>
      </w:pPr>
      <w:r w:rsidRPr="005E1CB5">
        <w:rPr>
          <w:b/>
          <w:bCs/>
          <w:strike/>
          <w:color w:val="0D0D0D" w:themeColor="text1" w:themeTint="F2"/>
        </w:rPr>
        <w:t>Kontrola</w:t>
      </w:r>
    </w:p>
    <w:p w:rsidR="003B27DB" w:rsidRPr="005E1CB5" w:rsidRDefault="003B27DB" w:rsidP="003B27DB">
      <w:pPr>
        <w:widowControl w:val="0"/>
        <w:autoSpaceDE w:val="0"/>
        <w:autoSpaceDN w:val="0"/>
        <w:adjustRightInd w:val="0"/>
        <w:jc w:val="center"/>
        <w:rPr>
          <w:color w:val="0D0D0D" w:themeColor="text1" w:themeTint="F2"/>
        </w:rPr>
      </w:pP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w:t>
      </w:r>
      <w:r w:rsidRPr="005E1CB5">
        <w:rPr>
          <w:strike/>
          <w:color w:val="0D0D0D" w:themeColor="text1" w:themeTint="F2"/>
        </w:rPr>
        <w:tab/>
        <w:t xml:space="preserve">(1) Poskytovatel je povinen provádět kontrolu plnění cílů projektu, včetně kontroly čerpání a využívání podpory, účelnosti vynaložených nákladů projektu podle uzavřené smlouvy o poskytnutí podpory nebo rozhodnutí o poskytnutí podpory. Povinností příjemce je tuto kontrolu umožnit.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ab/>
        <w:t xml:space="preserve">(2) Kontrola podle odstavce 1 včetně zhodnocení dosažených výsledků a jejich právní ochrany se provádí vždy po ukončení řešení projektu. V případě, že doba, po kterou se poskytuje podpora, je delší než dva roky, je poskytovatel povinen provést kontrolu podle odstavce 1 rovněž nejméně jedenkrát v průběhu řešení projektu.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ab/>
        <w:t>(3) Poskytovatel je povinen provádět finanční kontrolu u příjemců podpory podle zvláštních právních předpisů</w:t>
      </w:r>
      <w:r w:rsidRPr="005E1CB5">
        <w:rPr>
          <w:strike/>
          <w:color w:val="0D0D0D" w:themeColor="text1" w:themeTint="F2"/>
          <w:vertAlign w:val="superscript"/>
        </w:rPr>
        <w:t>15)</w:t>
      </w:r>
      <w:r w:rsidRPr="005E1CB5">
        <w:rPr>
          <w:strike/>
          <w:color w:val="0D0D0D" w:themeColor="text1" w:themeTint="F2"/>
        </w:rPr>
        <w:t xml:space="preserve"> nejméně u 5 % objemu účelové a institucionální podpory poskytnuté poskytovatelem v daném kalendářním roce.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ab/>
        <w:t xml:space="preserve">(4) Poskytovatel je povinen při závěrečném hodnocení projektů po ukončení jejich řešení postupem podle § 21 odst. 4 až 7 zhodnotit dosažení cílů stanovených ve smlouvě o poskytnutí podpory uzavřené podle § 9 odst. 1 až 4, popřípadě v rozhodnutí o poskytnutí podpory, dosažené výsledky projektu, jejich vztah k cílům projektu a poskytnout o nich do informačního systému výzkumu, vývoje a inovací údaje, jejichž rozsah stanoví prováděcí právní předpis.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spacing w:before="240"/>
        <w:jc w:val="center"/>
        <w:outlineLvl w:val="5"/>
        <w:rPr>
          <w:b/>
          <w:color w:val="0D0D0D" w:themeColor="text1" w:themeTint="F2"/>
          <w:lang w:eastAsia="en-US"/>
        </w:rPr>
      </w:pPr>
      <w:r w:rsidRPr="005E1CB5">
        <w:rPr>
          <w:b/>
          <w:color w:val="0D0D0D" w:themeColor="text1" w:themeTint="F2"/>
          <w:lang w:eastAsia="en-US"/>
        </w:rPr>
        <w:t>§ 13</w:t>
      </w:r>
    </w:p>
    <w:p w:rsidR="003B27DB" w:rsidRPr="005E1CB5" w:rsidRDefault="003B27DB" w:rsidP="003B27DB">
      <w:pPr>
        <w:spacing w:before="240"/>
        <w:ind w:firstLine="425"/>
        <w:outlineLvl w:val="5"/>
        <w:rPr>
          <w:b/>
          <w:color w:val="0D0D0D" w:themeColor="text1" w:themeTint="F2"/>
          <w:lang w:eastAsia="en-US"/>
        </w:rPr>
      </w:pPr>
      <w:r w:rsidRPr="005E1CB5">
        <w:rPr>
          <w:b/>
          <w:color w:val="0D0D0D" w:themeColor="text1" w:themeTint="F2"/>
          <w:lang w:eastAsia="en-US"/>
        </w:rPr>
        <w:t>Poskytovatel je povinen při závěrečném hodnocení projektů po ukončení jejich řešení postupem podle § 21 odst. 4 až 7 zhodnotit dosažení cílů stanovených ve smlouvě o poskytnutí podpory uzavřené podle § 9 odst. 1 až 4, popřípadě v rozhodnutí o poskytnutí podpory, dosažené výsledky projektu, jejich vztah k cílům projektu a poskytnout o nich do informačního systému výzkumu, vývoje a inovací údaje, jejichž rozsah stanoví prováděcí právní předpis.</w:t>
      </w:r>
    </w:p>
    <w:p w:rsidR="003B27DB" w:rsidRPr="005E1CB5" w:rsidRDefault="003B27DB" w:rsidP="003B27DB">
      <w:pPr>
        <w:spacing w:before="240"/>
        <w:ind w:firstLine="425"/>
        <w:outlineLvl w:val="5"/>
        <w:rPr>
          <w:b/>
          <w:color w:val="0D0D0D" w:themeColor="text1" w:themeTint="F2"/>
          <w:lang w:eastAsia="en-US"/>
        </w:rPr>
      </w:pPr>
    </w:p>
    <w:p w:rsidR="003B27DB" w:rsidRPr="005E1CB5" w:rsidRDefault="003B27DB" w:rsidP="003B27DB">
      <w:pPr>
        <w:autoSpaceDE w:val="0"/>
        <w:autoSpaceDN w:val="0"/>
        <w:adjustRightInd w:val="0"/>
        <w:jc w:val="center"/>
        <w:rPr>
          <w:b/>
          <w:color w:val="0D0D0D" w:themeColor="text1" w:themeTint="F2"/>
          <w:sz w:val="28"/>
          <w:szCs w:val="28"/>
        </w:rPr>
      </w:pPr>
      <w:r w:rsidRPr="005E1CB5">
        <w:rPr>
          <w:b/>
          <w:color w:val="0D0D0D" w:themeColor="text1" w:themeTint="F2"/>
          <w:sz w:val="28"/>
          <w:szCs w:val="28"/>
        </w:rPr>
        <w:t xml:space="preserve">Platné znění části zákona č. 248/2000 Sb., </w:t>
      </w:r>
      <w:r w:rsidRPr="005E1CB5">
        <w:rPr>
          <w:b/>
          <w:color w:val="0D0D0D" w:themeColor="text1" w:themeTint="F2"/>
          <w:sz w:val="28"/>
          <w:szCs w:val="28"/>
          <w:lang w:eastAsia="en-US"/>
        </w:rPr>
        <w:t>o podpoře regionálního rozvoje</w:t>
      </w:r>
      <w:r w:rsidRPr="005E1CB5">
        <w:rPr>
          <w:b/>
          <w:color w:val="0D0D0D" w:themeColor="text1" w:themeTint="F2"/>
          <w:sz w:val="28"/>
          <w:szCs w:val="28"/>
        </w:rPr>
        <w:t>, ve znění pozdějších předpisů, s vyznačením navrhovaných změn</w:t>
      </w:r>
    </w:p>
    <w:p w:rsidR="003B27DB" w:rsidRPr="005E1CB5" w:rsidRDefault="003B27DB" w:rsidP="003B27DB">
      <w:pPr>
        <w:widowControl w:val="0"/>
        <w:autoSpaceDE w:val="0"/>
        <w:autoSpaceDN w:val="0"/>
        <w:adjustRightInd w:val="0"/>
        <w:jc w:val="center"/>
        <w:rPr>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7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jc w:val="center"/>
        <w:rPr>
          <w:b/>
          <w:bCs/>
          <w:color w:val="0D0D0D" w:themeColor="text1" w:themeTint="F2"/>
        </w:rPr>
      </w:pPr>
      <w:r w:rsidRPr="005E1CB5">
        <w:rPr>
          <w:b/>
          <w:bCs/>
          <w:color w:val="0D0D0D" w:themeColor="text1" w:themeTint="F2"/>
        </w:rPr>
        <w:t xml:space="preserve">Finanční podpora státního programu regionálního rozvoje </w:t>
      </w: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K finanční podpoře regionálního rozvoje se ve státním rozpočtu vyčleňují finanční prostředky na uskutečňování státního programu regionálního rozvoje v rozsahu, který na návrh vlády schválí Poslanecká sněmovna.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Opatření obsažená ve schváleném státním programu regionálního rozvoje zabezpečují dotčené ústřední správní úřady a kraje v rámci své působnosti do výše jim přidělených finančních prostředků určených na státní program regionálního rozvoje ve státním rozpočtu.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(3) Poskytnutá finanční podpora představuje doplňkovou výpomoc; příjemce je povinen před jejím převzetím doložit finanční zajištění jeho podílu z vlastních nebo jiných finančních zdrojů. Na finanční podporu poskytovanou podle tohoto zákona není právní nárok.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(4) Příjemci finanční podpory mohou být kraje, sdružení obcí nebo obce a jimi založené právnické osoby, podnikatelé,</w:t>
      </w:r>
      <w:r w:rsidRPr="005E1CB5">
        <w:rPr>
          <w:color w:val="0D0D0D" w:themeColor="text1" w:themeTint="F2"/>
          <w:vertAlign w:val="superscript"/>
        </w:rPr>
        <w:t>4)</w:t>
      </w:r>
      <w:r w:rsidRPr="005E1CB5">
        <w:rPr>
          <w:color w:val="0D0D0D" w:themeColor="text1" w:themeTint="F2"/>
        </w:rPr>
        <w:t xml:space="preserve"> nestátní neziskové organizace a ostatní právnické osoby, které o ni požádají a předloží projekt, kterým má být realizováno opatření obsažené v státním programu regionálního rozvoje.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(5) Finanční podpora na opatření obsažená v státním programu regionálního rozvoje se poskytuje ve formě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dotací, například obchodním společnostem a ostatním právnickým osobám na investiční rozvoj přinášející nová pracovní místa nebo obcím na technickou a investiční přípravu průmyslových ploch,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úvěrů se zvýhodněnou úvěrovou sazbou a dobou splatnosti, případně jinou formou,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návratných finančních výpomocí.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(6) Dotčené ústřední správní úřady a kraje v rámci své působnosti provádějí </w:t>
      </w:r>
      <w:r w:rsidRPr="005E1CB5">
        <w:rPr>
          <w:strike/>
          <w:color w:val="0D0D0D" w:themeColor="text1" w:themeTint="F2"/>
        </w:rPr>
        <w:t>kontrolu a hodnocení účinnosti</w:t>
      </w:r>
      <w:r w:rsidRPr="005E1CB5">
        <w:rPr>
          <w:color w:val="0D0D0D" w:themeColor="text1" w:themeTint="F2"/>
        </w:rPr>
        <w:t xml:space="preserve">  </w:t>
      </w:r>
      <w:r w:rsidRPr="005E1CB5">
        <w:rPr>
          <w:b/>
          <w:color w:val="0D0D0D" w:themeColor="text1" w:themeTint="F2"/>
        </w:rPr>
        <w:t>ověřování</w:t>
      </w:r>
      <w:r w:rsidRPr="005E1CB5">
        <w:rPr>
          <w:color w:val="0D0D0D" w:themeColor="text1" w:themeTint="F2"/>
        </w:rPr>
        <w:t xml:space="preserve"> projektů realizovaných v rámci státního programu regionálního rozvoje. </w:t>
      </w:r>
    </w:p>
    <w:p w:rsidR="003B27DB" w:rsidRPr="005E1CB5" w:rsidRDefault="003B27DB" w:rsidP="003B27DB">
      <w:pPr>
        <w:widowControl w:val="0"/>
        <w:autoSpaceDE w:val="0"/>
        <w:autoSpaceDN w:val="0"/>
        <w:adjustRightInd w:val="0"/>
        <w:rPr>
          <w:b/>
          <w:color w:val="0D0D0D" w:themeColor="text1" w:themeTint="F2"/>
          <w:lang w:eastAsia="en-US"/>
        </w:rPr>
      </w:pPr>
      <w:r w:rsidRPr="005E1CB5">
        <w:rPr>
          <w:color w:val="0D0D0D" w:themeColor="text1" w:themeTint="F2"/>
        </w:rPr>
        <w:t xml:space="preserve"> </w:t>
      </w: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10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jc w:val="center"/>
        <w:rPr>
          <w:b/>
          <w:bCs/>
          <w:color w:val="0D0D0D" w:themeColor="text1" w:themeTint="F2"/>
        </w:rPr>
      </w:pPr>
      <w:r w:rsidRPr="005E1CB5">
        <w:rPr>
          <w:b/>
          <w:bCs/>
          <w:color w:val="0D0D0D" w:themeColor="text1" w:themeTint="F2"/>
        </w:rPr>
        <w:t xml:space="preserve">Finanční podpora rozvoje územního obvodu kraje </w:t>
      </w: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K finanční podpoře regionálního rozvoje územního obvodu kraje se v krajském rozpočtu vyčleňují finanční prostředky na uskutečňování programu rozvoje územního obvodu v rozsahu, který schválí zastupitelstvo kraje. K tomuto účelu může také kraj zřizovat peněžní fondy.5)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Poskytnutá finanční podpora představuje doplňkovou finanční výpomoc; příjemce je povinen před jejím převzetím doložit finanční zajištění jeho podílu z vlastních nebo jiných finančních zdrojů. Na finanční podporu poskytovanou podle tohoto zákona není právní nárok.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(3) Příjemci finanční podpory mohou být sdružení obcí nebo obce a jimi založené právnické osoby, podnikatelé</w:t>
      </w:r>
      <w:r w:rsidRPr="005E1CB5">
        <w:rPr>
          <w:color w:val="0D0D0D" w:themeColor="text1" w:themeTint="F2"/>
          <w:vertAlign w:val="superscript"/>
        </w:rPr>
        <w:t>4)</w:t>
      </w:r>
      <w:r w:rsidRPr="005E1CB5">
        <w:rPr>
          <w:color w:val="0D0D0D" w:themeColor="text1" w:themeTint="F2"/>
        </w:rPr>
        <w:t xml:space="preserve"> a ostatní právnické osoby, které o ni požádají a předloží projekt, kterým má být realizováno opatření obsažené v programu rozvoje územního obvodu kraje.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(4) Finanční podpora na opatření obsažená v programu rozvoje územního obvodu kraje se poskytuje ve formě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dotací, např. obchodním společnostem a ostatním právnickým osobám na investiční rozvoj přinášející nová pracovní místa nebo obcím na technickou a investiční přípravu průmyslových ploch,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úvěrů se zvýhodněnou úvěrovou sazbou a dobou splatnosti, případně jinou formou,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návratných finančních výpomocí.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(5) Kraje v rámci své působnosti provádějí </w:t>
      </w:r>
      <w:r w:rsidRPr="005E1CB5">
        <w:rPr>
          <w:strike/>
          <w:color w:val="0D0D0D" w:themeColor="text1" w:themeTint="F2"/>
        </w:rPr>
        <w:t>kontrolu a hodnocení účinnosti</w:t>
      </w:r>
      <w:r w:rsidRPr="005E1CB5">
        <w:rPr>
          <w:color w:val="0D0D0D" w:themeColor="text1" w:themeTint="F2"/>
        </w:rPr>
        <w:t xml:space="preserve"> </w:t>
      </w:r>
      <w:r w:rsidRPr="005E1CB5">
        <w:rPr>
          <w:b/>
          <w:color w:val="0D0D0D" w:themeColor="text1" w:themeTint="F2"/>
        </w:rPr>
        <w:t xml:space="preserve">ověřování </w:t>
      </w:r>
      <w:r w:rsidRPr="005E1CB5">
        <w:rPr>
          <w:color w:val="0D0D0D" w:themeColor="text1" w:themeTint="F2"/>
        </w:rPr>
        <w:t xml:space="preserve">projektů realizovaných v rámci programu rozvoje územního obvodu kraje. </w:t>
      </w:r>
    </w:p>
    <w:p w:rsidR="003B27DB" w:rsidRPr="005E1CB5" w:rsidRDefault="003B27DB" w:rsidP="003B27DB">
      <w:pPr>
        <w:spacing w:before="240"/>
        <w:ind w:firstLine="425"/>
        <w:outlineLvl w:val="5"/>
        <w:rPr>
          <w:b/>
          <w:color w:val="0D0D0D" w:themeColor="text1" w:themeTint="F2"/>
          <w:lang w:eastAsia="en-US"/>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11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jc w:val="center"/>
        <w:rPr>
          <w:b/>
          <w:bCs/>
          <w:color w:val="0D0D0D" w:themeColor="text1" w:themeTint="F2"/>
        </w:rPr>
      </w:pPr>
      <w:r w:rsidRPr="005E1CB5">
        <w:rPr>
          <w:b/>
          <w:bCs/>
          <w:color w:val="0D0D0D" w:themeColor="text1" w:themeTint="F2"/>
        </w:rPr>
        <w:t xml:space="preserve">Ústřední správní úřady </w:t>
      </w: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Ministerstvo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koordinuje činnost všech dotčených správních úřadů při přípravě a uskutečňování strategie regionálního rozvoje a státních programů regionálního rozvoje, vypracovává analýzy hodnotící rozvoj jednotlivých krajů a okresů a návrhy na vymezení regionů; za tím účelem je oprávněno požadovat od dotčených správních úřadů a krajů potřebné údaje zpracovávané v jejich působnosti,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vypracovává ve spolupráci s dotčenými ústředními správními úřady a kraji návrh strategie regionálního rozvoje a návrhy státních programů regionálního rozvoje a předkládá je vládě ke schválení,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zabezpečuje a </w:t>
      </w:r>
      <w:r w:rsidRPr="005E1CB5">
        <w:rPr>
          <w:strike/>
          <w:color w:val="0D0D0D" w:themeColor="text1" w:themeTint="F2"/>
        </w:rPr>
        <w:t>kontroluje</w:t>
      </w:r>
      <w:r w:rsidRPr="005E1CB5">
        <w:rPr>
          <w:color w:val="0D0D0D" w:themeColor="text1" w:themeTint="F2"/>
        </w:rPr>
        <w:t xml:space="preserve">  </w:t>
      </w:r>
      <w:r w:rsidRPr="005E1CB5">
        <w:rPr>
          <w:b/>
          <w:color w:val="0D0D0D" w:themeColor="text1" w:themeTint="F2"/>
        </w:rPr>
        <w:t>ověřuje</w:t>
      </w:r>
      <w:r w:rsidRPr="005E1CB5">
        <w:rPr>
          <w:color w:val="0D0D0D" w:themeColor="text1" w:themeTint="F2"/>
        </w:rPr>
        <w:t xml:space="preserve"> plnění státních programů regionálního rozvoje,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plní další úkoly uvedené v odstavci 2,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e) zabezpečuje mezinárodní spolupráci na úseku podpory regionálního rozvoje a spolupráci s Evropskými společenstvími v oblasti hospodářské a sociální soudržnosti, včetně koordinace věcné náplně nástrojů pomoci a souvisejícího vypracování programových dokumentů, realizace programů a vyhodnocování průběhu jejich plnění,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f) napomáhá zapojování krajů do evropských regionálních struktur.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Ústřední správní úřady v rámci své působnosti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plněním úkolů souvisejících se zaměřením podpory regionálního rozvoje podle § 3 přispívají k vyrovnávání rozdílů mezi úrovněmi rozvoje jednotlivých územních celků,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analyzují rozdíly mezi kraji a okresy, zejména podle ukazatelů stanovených v § 4 odst. 2; výsledky analýz jsou jedním z podkladů pro vypracování návrhu strategie regionálního rozvoje a návrhů státních programů regionálního rozvoje,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spolupracují vzájemně a s kraji při vypracování strategie regionálního rozvoje a státních programů regionálního rozvoje,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spolupracují na žádost kraje při vypracování programu rozvoje územního obvodu kraje.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16a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Regionální rada hospodaří podle vlastního rozpočtu za podmínek stanovených zvláštním právním předpisem</w:t>
      </w:r>
      <w:r w:rsidRPr="005E1CB5">
        <w:rPr>
          <w:strike/>
          <w:color w:val="0D0D0D" w:themeColor="text1" w:themeTint="F2"/>
          <w:vertAlign w:val="superscript"/>
        </w:rPr>
        <w:t>6c)</w:t>
      </w:r>
      <w:r w:rsidRPr="005E1CB5">
        <w:rPr>
          <w:strike/>
          <w:color w:val="0D0D0D" w:themeColor="text1" w:themeTint="F2"/>
        </w:rPr>
        <w:t xml:space="preserve"> a zajišťuje výkon finanční kontroly podle zvláštního právního předpisu</w:t>
      </w:r>
      <w:r w:rsidRPr="005E1CB5">
        <w:rPr>
          <w:strike/>
          <w:color w:val="0D0D0D" w:themeColor="text1" w:themeTint="F2"/>
          <w:vertAlign w:val="superscript"/>
        </w:rPr>
        <w:t>6d)</w:t>
      </w:r>
      <w:r w:rsidRPr="005E1CB5">
        <w:rPr>
          <w:strike/>
          <w:color w:val="0D0D0D" w:themeColor="text1" w:themeTint="F2"/>
        </w:rPr>
        <w:t>. Hospodaření Regionální rady za uplynulý kalendářní rok přezkoumává podle zvláštního právního předpisu</w:t>
      </w:r>
      <w:r w:rsidRPr="005E1CB5">
        <w:rPr>
          <w:strike/>
          <w:color w:val="0D0D0D" w:themeColor="text1" w:themeTint="F2"/>
          <w:vertAlign w:val="superscript"/>
        </w:rPr>
        <w:t>6e)</w:t>
      </w:r>
      <w:r w:rsidRPr="005E1CB5">
        <w:rPr>
          <w:strike/>
          <w:color w:val="0D0D0D" w:themeColor="text1" w:themeTint="F2"/>
        </w:rPr>
        <w:t xml:space="preserve"> Ministerstvo financí. Ministerstvo financí může přezkoumáním hospodaření Regionální rady pověřit Generální finanční ředitelství nebo finanční úřad. </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widowControl w:val="0"/>
        <w:autoSpaceDE w:val="0"/>
        <w:autoSpaceDN w:val="0"/>
        <w:adjustRightInd w:val="0"/>
        <w:jc w:val="center"/>
        <w:rPr>
          <w:b/>
          <w:color w:val="0D0D0D" w:themeColor="text1" w:themeTint="F2"/>
        </w:rPr>
      </w:pPr>
      <w:r w:rsidRPr="005E1CB5">
        <w:rPr>
          <w:b/>
          <w:color w:val="0D0D0D" w:themeColor="text1" w:themeTint="F2"/>
        </w:rPr>
        <w:t xml:space="preserve">§ 16a </w:t>
      </w:r>
    </w:p>
    <w:p w:rsidR="00432566" w:rsidRPr="005E1CB5" w:rsidRDefault="003B27DB" w:rsidP="003B27DB">
      <w:pPr>
        <w:widowControl w:val="0"/>
        <w:shd w:val="clear" w:color="auto" w:fill="FFFFFF"/>
        <w:autoSpaceDE w:val="0"/>
        <w:autoSpaceDN w:val="0"/>
        <w:adjustRightInd w:val="0"/>
        <w:spacing w:before="240"/>
        <w:ind w:firstLine="425"/>
        <w:rPr>
          <w:b/>
          <w:color w:val="0D0D0D" w:themeColor="text1" w:themeTint="F2"/>
        </w:rPr>
      </w:pPr>
      <w:r w:rsidRPr="005E1CB5">
        <w:rPr>
          <w:b/>
          <w:color w:val="0D0D0D" w:themeColor="text1" w:themeTint="F2"/>
        </w:rPr>
        <w:t>Regionální rada hospodaří podle vlastního rozpočtu za podmínek stanovených jiným právním předpisem</w:t>
      </w:r>
      <w:r w:rsidRPr="005E1CB5">
        <w:rPr>
          <w:b/>
          <w:color w:val="0D0D0D" w:themeColor="text1" w:themeTint="F2"/>
          <w:vertAlign w:val="superscript"/>
        </w:rPr>
        <w:t>6c)</w:t>
      </w:r>
      <w:r w:rsidRPr="005E1CB5">
        <w:rPr>
          <w:b/>
          <w:color w:val="0D0D0D" w:themeColor="text1" w:themeTint="F2"/>
        </w:rPr>
        <w:t xml:space="preserve"> a zajišťuje výkon ověřování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r w:rsidR="00432566" w:rsidRPr="005E1CB5">
        <w:rPr>
          <w:b/>
          <w:color w:val="0D0D0D" w:themeColor="text1" w:themeTint="F2"/>
        </w:rPr>
        <w:t xml:space="preserve"> .</w:t>
      </w:r>
    </w:p>
    <w:p w:rsidR="003B27DB" w:rsidRPr="005E1CB5" w:rsidRDefault="003B27DB" w:rsidP="003B27DB">
      <w:pPr>
        <w:widowControl w:val="0"/>
        <w:shd w:val="clear" w:color="auto" w:fill="FFFFFF"/>
        <w:autoSpaceDE w:val="0"/>
        <w:autoSpaceDN w:val="0"/>
        <w:adjustRightInd w:val="0"/>
        <w:spacing w:before="240"/>
        <w:ind w:firstLine="425"/>
        <w:rPr>
          <w:b/>
          <w:strike/>
          <w:color w:val="0D0D0D" w:themeColor="text1" w:themeTint="F2"/>
        </w:rPr>
      </w:pPr>
      <w:r w:rsidRPr="005E1CB5">
        <w:rPr>
          <w:b/>
          <w:strike/>
          <w:color w:val="0D0D0D" w:themeColor="text1" w:themeTint="F2"/>
        </w:rPr>
        <w:t>---------</w:t>
      </w:r>
    </w:p>
    <w:p w:rsidR="003B27DB" w:rsidRPr="005E1CB5" w:rsidRDefault="003B27DB" w:rsidP="003B27DB">
      <w:pPr>
        <w:widowControl w:val="0"/>
        <w:shd w:val="clear" w:color="auto" w:fill="FFFFFF"/>
        <w:autoSpaceDE w:val="0"/>
        <w:autoSpaceDN w:val="0"/>
        <w:adjustRightInd w:val="0"/>
        <w:spacing w:before="240"/>
        <w:ind w:firstLine="425"/>
        <w:rPr>
          <w:b/>
          <w:strike/>
          <w:color w:val="0D0D0D" w:themeColor="text1" w:themeTint="F2"/>
        </w:rPr>
      </w:pPr>
      <w:r w:rsidRPr="005E1CB5">
        <w:rPr>
          <w:b/>
          <w:strike/>
          <w:color w:val="0D0D0D" w:themeColor="text1" w:themeTint="F2"/>
        </w:rPr>
        <w:t>6d</w:t>
      </w:r>
      <w:r w:rsidR="0081080B" w:rsidRPr="005E1CB5">
        <w:rPr>
          <w:b/>
          <w:strike/>
          <w:color w:val="0D0D0D" w:themeColor="text1" w:themeTint="F2"/>
        </w:rPr>
        <w:t>)</w:t>
      </w:r>
      <w:r w:rsidRPr="005E1CB5">
        <w:rPr>
          <w:b/>
          <w:strike/>
          <w:color w:val="0D0D0D" w:themeColor="text1" w:themeTint="F2"/>
        </w:rPr>
        <w:t xml:space="preserve"> </w:t>
      </w:r>
      <w:r w:rsidRPr="005E1CB5">
        <w:rPr>
          <w:b/>
          <w:strike/>
          <w:color w:val="0D0D0D" w:themeColor="text1" w:themeTint="F2"/>
          <w:lang w:eastAsia="en-US"/>
        </w:rPr>
        <w:t>Zákon č. …./2015 Sb., o vnitřním řízení a kontrole</w:t>
      </w:r>
      <w:r w:rsidR="0081080B" w:rsidRPr="005E1CB5">
        <w:rPr>
          <w:b/>
          <w:strike/>
          <w:color w:val="0D0D0D" w:themeColor="text1" w:themeTint="F2"/>
          <w:lang w:eastAsia="en-US"/>
        </w:rPr>
        <w:t xml:space="preserve"> ve veřejné správě</w:t>
      </w:r>
      <w:r w:rsidRPr="005E1CB5">
        <w:rPr>
          <w:b/>
          <w:strike/>
          <w:color w:val="0D0D0D" w:themeColor="text1" w:themeTint="F2"/>
          <w:lang w:eastAsia="en-US"/>
        </w:rPr>
        <w:t>.</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16e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Výbor jedná a rozhoduje o věcech spojených s realizací Regionálního operačního programu, zejména pak schvaluje: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a) programový dokument a prováděcí dokument Regionálního operačního programu, včetně změn těchto dokumentů,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b) výzvy k předkládání projektů, včetně dokumentace a případných změn výzev nebo dokumentace k jednotlivým výzvám,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c) výběr projektů, kterým Regionální rada poskytne dotaci či návratnou finanční výpomoc,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d) výroční a závěrečnou zprávu o realizaci, případně i další zprávy a podklady spojené s realizací Regionálního operačního programu,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e) další záležitosti, pokud tak stanoví jednací řád výboru.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t xml:space="preserve">(2) Výboru je vyhrazeno schvalování rozpočtu Regionální rady, rozpočtového výhledu Regionální rady, závěrečného účtu Regionální rady a účetní závěrky Regionální rady sestavené k rozvahovému dni. Závěrečný účet Regionální rady </w:t>
      </w:r>
      <w:r w:rsidRPr="005E1CB5">
        <w:rPr>
          <w:strike/>
          <w:color w:val="0D0D0D" w:themeColor="text1" w:themeTint="F2"/>
        </w:rPr>
        <w:t>spolu se zprávou o výsledcích přezkoumání hospodaření Regionální rady za uplynulý kalendářní rok</w:t>
      </w:r>
      <w:r w:rsidRPr="005E1CB5">
        <w:rPr>
          <w:color w:val="0D0D0D" w:themeColor="text1" w:themeTint="F2"/>
        </w:rPr>
        <w:t xml:space="preserve"> projedná výbor do 30. června následujícího roku. </w:t>
      </w:r>
      <w:r w:rsidRPr="005E1CB5">
        <w:rPr>
          <w:strike/>
          <w:color w:val="0D0D0D" w:themeColor="text1" w:themeTint="F2"/>
        </w:rPr>
        <w:t xml:space="preserve">a přijme opatření k nápravě případných nedostatků. </w:t>
      </w:r>
    </w:p>
    <w:p w:rsidR="003B27DB" w:rsidRPr="005E1CB5" w:rsidRDefault="003B27DB" w:rsidP="003B27DB">
      <w:pPr>
        <w:widowControl w:val="0"/>
        <w:autoSpaceDE w:val="0"/>
        <w:autoSpaceDN w:val="0"/>
        <w:adjustRightInd w:val="0"/>
        <w:rPr>
          <w:strike/>
          <w:color w:val="0D0D0D" w:themeColor="text1" w:themeTint="F2"/>
        </w:rPr>
      </w:pPr>
      <w:r w:rsidRPr="005E1CB5">
        <w:rPr>
          <w:strike/>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(3) V regionu soudržnosti Praha vykonává pravomoci a působnosti výboru podle odstavce 1 rada hlavního města Prahy, s výjimkou působnosti podle písmene c), kterou vykonává zastupitelstvo hlavního města Prahy.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ind w:firstLine="708"/>
        <w:jc w:val="center"/>
        <w:rPr>
          <w:b/>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jc w:val="center"/>
        <w:rPr>
          <w:strike/>
          <w:color w:val="0D0D0D" w:themeColor="text1" w:themeTint="F2"/>
        </w:rPr>
      </w:pPr>
      <w:r w:rsidRPr="005E1CB5">
        <w:rPr>
          <w:strike/>
          <w:color w:val="0D0D0D" w:themeColor="text1" w:themeTint="F2"/>
        </w:rPr>
        <w:t xml:space="preserve">§ 18h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jc w:val="center"/>
        <w:rPr>
          <w:b/>
          <w:bCs/>
          <w:strike/>
          <w:color w:val="0D0D0D" w:themeColor="text1" w:themeTint="F2"/>
        </w:rPr>
      </w:pPr>
      <w:r w:rsidRPr="005E1CB5">
        <w:rPr>
          <w:b/>
          <w:bCs/>
          <w:strike/>
          <w:color w:val="0D0D0D" w:themeColor="text1" w:themeTint="F2"/>
        </w:rPr>
        <w:t xml:space="preserve">Kontrola nakládání s veřejnými finančními prostředky </w:t>
      </w: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r w:rsidRPr="005E1CB5">
        <w:rPr>
          <w:color w:val="0D0D0D" w:themeColor="text1" w:themeTint="F2"/>
        </w:rPr>
        <w:tab/>
      </w:r>
      <w:r w:rsidRPr="005E1CB5">
        <w:rPr>
          <w:strike/>
          <w:color w:val="0D0D0D" w:themeColor="text1" w:themeTint="F2"/>
        </w:rPr>
        <w:t>Pro stanovení působnosti orgánu kontrolujícího řízení veřejných finančních prostředků u seskupení podle čl. 6 odst. 1 nařízení o evropském seskupení se použije zákon o finanční kontrole</w:t>
      </w:r>
      <w:r w:rsidRPr="005E1CB5">
        <w:rPr>
          <w:strike/>
          <w:color w:val="0D0D0D" w:themeColor="text1" w:themeTint="F2"/>
          <w:vertAlign w:val="superscript"/>
        </w:rPr>
        <w:t>7e)</w:t>
      </w:r>
      <w:r w:rsidRPr="005E1CB5">
        <w:rPr>
          <w:strike/>
          <w:color w:val="0D0D0D" w:themeColor="text1" w:themeTint="F2"/>
        </w:rPr>
        <w:t xml:space="preserve">. </w:t>
      </w:r>
    </w:p>
    <w:p w:rsidR="003B27DB" w:rsidRPr="005E1CB5" w:rsidRDefault="003B27DB" w:rsidP="003B27DB">
      <w:pPr>
        <w:widowControl w:val="0"/>
        <w:autoSpaceDE w:val="0"/>
        <w:autoSpaceDN w:val="0"/>
        <w:adjustRightInd w:val="0"/>
        <w:rPr>
          <w:strike/>
          <w:color w:val="0D0D0D" w:themeColor="text1" w:themeTint="F2"/>
        </w:rPr>
      </w:pPr>
    </w:p>
    <w:p w:rsidR="003B27DB" w:rsidRPr="005E1CB5" w:rsidRDefault="003B27DB" w:rsidP="003B27DB">
      <w:pPr>
        <w:widowControl w:val="0"/>
        <w:autoSpaceDE w:val="0"/>
        <w:autoSpaceDN w:val="0"/>
        <w:adjustRightInd w:val="0"/>
        <w:rPr>
          <w:strike/>
          <w:color w:val="0D0D0D" w:themeColor="text1" w:themeTint="F2"/>
        </w:rPr>
      </w:pPr>
    </w:p>
    <w:p w:rsidR="003B27DB" w:rsidRPr="005E1CB5" w:rsidRDefault="003B27DB" w:rsidP="003B27DB">
      <w:pPr>
        <w:widowControl w:val="0"/>
        <w:autoSpaceDE w:val="0"/>
        <w:autoSpaceDN w:val="0"/>
        <w:adjustRightInd w:val="0"/>
        <w:jc w:val="center"/>
        <w:rPr>
          <w:b/>
          <w:color w:val="0D0D0D" w:themeColor="text1" w:themeTint="F2"/>
        </w:rPr>
      </w:pPr>
      <w:r w:rsidRPr="005E1CB5">
        <w:rPr>
          <w:b/>
          <w:color w:val="0D0D0D" w:themeColor="text1" w:themeTint="F2"/>
        </w:rPr>
        <w:t xml:space="preserve"> § 18h </w:t>
      </w:r>
    </w:p>
    <w:p w:rsidR="003B27DB" w:rsidRPr="005E1CB5" w:rsidRDefault="003B27DB" w:rsidP="003B27DB">
      <w:pPr>
        <w:widowControl w:val="0"/>
        <w:shd w:val="clear" w:color="auto" w:fill="FFFFFF"/>
        <w:autoSpaceDE w:val="0"/>
        <w:autoSpaceDN w:val="0"/>
        <w:adjustRightInd w:val="0"/>
        <w:ind w:firstLine="425"/>
        <w:rPr>
          <w:color w:val="0D0D0D" w:themeColor="text1" w:themeTint="F2"/>
        </w:rPr>
      </w:pPr>
    </w:p>
    <w:p w:rsidR="003B27DB" w:rsidRPr="005E1CB5" w:rsidRDefault="003B27DB" w:rsidP="003B27DB">
      <w:pPr>
        <w:widowControl w:val="0"/>
        <w:shd w:val="clear" w:color="auto" w:fill="FFFFFF"/>
        <w:autoSpaceDE w:val="0"/>
        <w:autoSpaceDN w:val="0"/>
        <w:adjustRightInd w:val="0"/>
        <w:ind w:firstLine="425"/>
        <w:jc w:val="center"/>
        <w:rPr>
          <w:b/>
          <w:color w:val="0D0D0D" w:themeColor="text1" w:themeTint="F2"/>
        </w:rPr>
      </w:pPr>
      <w:r w:rsidRPr="005E1CB5">
        <w:rPr>
          <w:b/>
          <w:color w:val="0D0D0D" w:themeColor="text1" w:themeTint="F2"/>
        </w:rPr>
        <w:t>Ověřování nakládání s veřejnými finančními prostředky</w:t>
      </w:r>
    </w:p>
    <w:p w:rsidR="003B27DB" w:rsidRPr="005E1CB5" w:rsidRDefault="003B27DB" w:rsidP="003B27DB">
      <w:pPr>
        <w:widowControl w:val="0"/>
        <w:shd w:val="clear" w:color="auto" w:fill="FFFFFF"/>
        <w:autoSpaceDE w:val="0"/>
        <w:autoSpaceDN w:val="0"/>
        <w:adjustRightInd w:val="0"/>
        <w:ind w:firstLine="425"/>
        <w:rPr>
          <w:color w:val="0D0D0D" w:themeColor="text1" w:themeTint="F2"/>
        </w:rPr>
      </w:pPr>
    </w:p>
    <w:p w:rsidR="003B27DB" w:rsidRPr="005E1CB5" w:rsidRDefault="003B27DB" w:rsidP="003B27DB">
      <w:pPr>
        <w:widowControl w:val="0"/>
        <w:shd w:val="clear" w:color="auto" w:fill="FFFFFF"/>
        <w:autoSpaceDE w:val="0"/>
        <w:autoSpaceDN w:val="0"/>
        <w:adjustRightInd w:val="0"/>
        <w:ind w:firstLine="425"/>
        <w:rPr>
          <w:b/>
          <w:color w:val="0D0D0D" w:themeColor="text1" w:themeTint="F2"/>
        </w:rPr>
      </w:pPr>
      <w:r w:rsidRPr="005E1CB5">
        <w:rPr>
          <w:b/>
          <w:color w:val="0D0D0D" w:themeColor="text1" w:themeTint="F2"/>
        </w:rPr>
        <w:t>Pro stanovení působnosti orgánu ověřujícího řízení veřejných finančních prostředků u seskupení podle čl. 6 odst. 1 nařízení o evropském seskupení se použije zákon vnitřním řízení a kontrole</w:t>
      </w:r>
      <w:r w:rsidR="0084257C" w:rsidRPr="005E1CB5">
        <w:rPr>
          <w:b/>
          <w:color w:val="0D0D0D" w:themeColor="text1" w:themeTint="F2"/>
        </w:rPr>
        <w:t xml:space="preserve"> ve veřejné správě</w:t>
      </w:r>
      <w:r w:rsidRPr="005E1CB5">
        <w:rPr>
          <w:b/>
          <w:color w:val="0D0D0D" w:themeColor="text1" w:themeTint="F2"/>
        </w:rPr>
        <w:t>.</w:t>
      </w:r>
    </w:p>
    <w:p w:rsidR="003B27DB" w:rsidRPr="005E1CB5" w:rsidRDefault="003B27DB" w:rsidP="003B27DB">
      <w:pPr>
        <w:widowControl w:val="0"/>
        <w:autoSpaceDE w:val="0"/>
        <w:autoSpaceDN w:val="0"/>
        <w:adjustRightInd w:val="0"/>
        <w:rPr>
          <w:b/>
          <w:bCs/>
          <w:color w:val="0D0D0D" w:themeColor="text1" w:themeTint="F2"/>
        </w:rPr>
      </w:pPr>
    </w:p>
    <w:p w:rsidR="003B27DB" w:rsidRPr="005E1CB5" w:rsidRDefault="003B27DB" w:rsidP="003B27DB">
      <w:pPr>
        <w:widowControl w:val="0"/>
        <w:autoSpaceDE w:val="0"/>
        <w:autoSpaceDN w:val="0"/>
        <w:adjustRightInd w:val="0"/>
        <w:jc w:val="center"/>
        <w:rPr>
          <w:color w:val="0D0D0D" w:themeColor="text1" w:themeTint="F2"/>
        </w:rPr>
      </w:pPr>
      <w:r w:rsidRPr="005E1CB5">
        <w:rPr>
          <w:color w:val="0D0D0D" w:themeColor="text1" w:themeTint="F2"/>
        </w:rPr>
        <w:t xml:space="preserve">§ 19 </w:t>
      </w:r>
    </w:p>
    <w:p w:rsidR="003B27DB" w:rsidRPr="005E1CB5" w:rsidRDefault="003B27DB" w:rsidP="003B27DB">
      <w:pPr>
        <w:widowControl w:val="0"/>
        <w:autoSpaceDE w:val="0"/>
        <w:autoSpaceDN w:val="0"/>
        <w:adjustRightInd w:val="0"/>
        <w:rPr>
          <w:color w:val="0D0D0D" w:themeColor="text1" w:themeTint="F2"/>
        </w:rPr>
      </w:pP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(1) </w:t>
      </w:r>
      <w:r w:rsidRPr="005E1CB5">
        <w:rPr>
          <w:strike/>
          <w:color w:val="0D0D0D" w:themeColor="text1" w:themeTint="F2"/>
        </w:rPr>
        <w:t>Kontrola</w:t>
      </w:r>
      <w:r w:rsidRPr="005E1CB5">
        <w:rPr>
          <w:color w:val="0D0D0D" w:themeColor="text1" w:themeTint="F2"/>
        </w:rPr>
        <w:t xml:space="preserve"> </w:t>
      </w:r>
      <w:r w:rsidRPr="005E1CB5">
        <w:rPr>
          <w:b/>
          <w:color w:val="0D0D0D" w:themeColor="text1" w:themeTint="F2"/>
        </w:rPr>
        <w:t xml:space="preserve">Ověřování </w:t>
      </w:r>
      <w:r w:rsidRPr="005E1CB5">
        <w:rPr>
          <w:color w:val="0D0D0D" w:themeColor="text1" w:themeTint="F2"/>
        </w:rPr>
        <w:t xml:space="preserve">využití rozpočtových prostředků a evidence návratných finančních výpomocí v souladu s vládou schválenými státními programy regionálního rozvoje se provádí </w:t>
      </w:r>
      <w:r w:rsidR="00432566" w:rsidRPr="005E1CB5">
        <w:rPr>
          <w:b/>
          <w:bCs/>
          <w:color w:val="0D0D0D" w:themeColor="text1" w:themeTint="F2"/>
        </w:rPr>
        <w:t xml:space="preserve">podle zákona </w:t>
      </w:r>
      <w:r w:rsidR="00432566" w:rsidRPr="005E1CB5">
        <w:rPr>
          <w:b/>
          <w:color w:val="0D0D0D" w:themeColor="text1" w:themeTint="F2"/>
          <w:lang w:eastAsia="en-US"/>
        </w:rPr>
        <w:t>o vnitřním řízení a kontrole ve veřejné správě.</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(2) Poskytování podpor podle tohoto zákona musí být v souladu se zákonem o veřejné podpoře.9)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ab/>
        <w:t xml:space="preserve">(3) Podpory podle tohoto zákona nesmí být poskytnuty v rozporu s politikou územního rozvoje nebo územně plánovací dokumentací. </w:t>
      </w:r>
    </w:p>
    <w:p w:rsidR="003B27DB" w:rsidRPr="005E1CB5" w:rsidRDefault="003B27DB" w:rsidP="003B27DB">
      <w:pPr>
        <w:widowControl w:val="0"/>
        <w:autoSpaceDE w:val="0"/>
        <w:autoSpaceDN w:val="0"/>
        <w:adjustRightInd w:val="0"/>
        <w:rPr>
          <w:color w:val="0D0D0D" w:themeColor="text1" w:themeTint="F2"/>
        </w:rPr>
      </w:pPr>
      <w:r w:rsidRPr="005E1CB5">
        <w:rPr>
          <w:color w:val="0D0D0D" w:themeColor="text1" w:themeTint="F2"/>
        </w:rPr>
        <w:t xml:space="preserve"> </w:t>
      </w:r>
    </w:p>
    <w:p w:rsidR="003B27DB" w:rsidRPr="005E1CB5" w:rsidRDefault="003B27DB" w:rsidP="003B27DB">
      <w:pPr>
        <w:widowControl w:val="0"/>
        <w:shd w:val="clear" w:color="auto" w:fill="FFFFFF"/>
        <w:autoSpaceDE w:val="0"/>
        <w:autoSpaceDN w:val="0"/>
        <w:adjustRightInd w:val="0"/>
        <w:ind w:firstLine="425"/>
        <w:rPr>
          <w:b/>
          <w:color w:val="0D0D0D" w:themeColor="text1" w:themeTint="F2"/>
        </w:rPr>
      </w:pPr>
    </w:p>
    <w:p w:rsidR="00183040" w:rsidRPr="005E1CB5" w:rsidRDefault="00183040" w:rsidP="00183040">
      <w:pPr>
        <w:autoSpaceDE w:val="0"/>
        <w:autoSpaceDN w:val="0"/>
        <w:adjustRightInd w:val="0"/>
        <w:jc w:val="center"/>
        <w:rPr>
          <w:b/>
          <w:color w:val="0D0D0D" w:themeColor="text1" w:themeTint="F2"/>
          <w:sz w:val="28"/>
        </w:rPr>
      </w:pPr>
    </w:p>
    <w:p w:rsidR="00F43A33" w:rsidRPr="005E1CB5" w:rsidRDefault="00F43A33" w:rsidP="00432566">
      <w:pPr>
        <w:spacing w:after="200" w:line="276" w:lineRule="auto"/>
        <w:jc w:val="center"/>
        <w:rPr>
          <w:b/>
          <w:color w:val="0D0D0D" w:themeColor="text1" w:themeTint="F2"/>
          <w:sz w:val="28"/>
        </w:rPr>
      </w:pPr>
      <w:r w:rsidRPr="005E1CB5">
        <w:rPr>
          <w:b/>
          <w:color w:val="0D0D0D" w:themeColor="text1" w:themeTint="F2"/>
          <w:sz w:val="28"/>
        </w:rPr>
        <w:t>Platné znění části zákona č. 561/2004 Sb., o předškolním, základním, středním, vyšším odborném a jiném vzdělávání (školský zákon), ve znění pozdějších předpisů, s vyznačením navrhovaných změn</w:t>
      </w:r>
    </w:p>
    <w:p w:rsidR="00F43A33" w:rsidRPr="005E1CB5" w:rsidRDefault="00F43A33" w:rsidP="00F43A33">
      <w:pPr>
        <w:autoSpaceDE w:val="0"/>
        <w:autoSpaceDN w:val="0"/>
        <w:adjustRightInd w:val="0"/>
        <w:jc w:val="center"/>
        <w:rPr>
          <w:b/>
          <w:color w:val="0D0D0D" w:themeColor="text1" w:themeTint="F2"/>
          <w:sz w:val="28"/>
        </w:rPr>
      </w:pPr>
    </w:p>
    <w:p w:rsidR="00785045" w:rsidRPr="005E1CB5" w:rsidRDefault="00785045" w:rsidP="00785045">
      <w:pPr>
        <w:jc w:val="center"/>
        <w:rPr>
          <w:color w:val="0D0D0D" w:themeColor="text1" w:themeTint="F2"/>
        </w:rPr>
      </w:pPr>
      <w:r w:rsidRPr="005E1CB5">
        <w:rPr>
          <w:color w:val="0D0D0D" w:themeColor="text1" w:themeTint="F2"/>
        </w:rPr>
        <w:t>§ 170</w:t>
      </w:r>
    </w:p>
    <w:p w:rsidR="00785045" w:rsidRPr="005E1CB5" w:rsidRDefault="00785045" w:rsidP="00785045">
      <w:pPr>
        <w:rPr>
          <w:color w:val="0D0D0D" w:themeColor="text1" w:themeTint="F2"/>
        </w:rPr>
      </w:pPr>
      <w:r w:rsidRPr="005E1CB5">
        <w:rPr>
          <w:color w:val="0D0D0D" w:themeColor="text1" w:themeTint="F2"/>
        </w:rPr>
        <w:t xml:space="preserve">Ministerstvo </w:t>
      </w:r>
    </w:p>
    <w:p w:rsidR="00785045" w:rsidRPr="005E1CB5" w:rsidRDefault="00785045" w:rsidP="00785045">
      <w:pPr>
        <w:rPr>
          <w:color w:val="0D0D0D" w:themeColor="text1" w:themeTint="F2"/>
        </w:rPr>
      </w:pPr>
      <w:r w:rsidRPr="005E1CB5">
        <w:rPr>
          <w:color w:val="0D0D0D" w:themeColor="text1" w:themeTint="F2"/>
        </w:rPr>
        <w:t xml:space="preserve">a)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w:t>
      </w:r>
      <w:r w:rsidRPr="005E1CB5">
        <w:rPr>
          <w:strike/>
          <w:color w:val="0D0D0D" w:themeColor="text1" w:themeTint="F2"/>
        </w:rPr>
        <w:t>přitom provádí předběžnou, průběžnou a následnou kontrolu podle zvláštního právního předpisu</w:t>
      </w:r>
      <w:r w:rsidRPr="005E1CB5">
        <w:rPr>
          <w:strike/>
          <w:color w:val="0D0D0D" w:themeColor="text1" w:themeTint="F2"/>
          <w:vertAlign w:val="superscript"/>
        </w:rPr>
        <w:t>40)</w:t>
      </w:r>
      <w:r w:rsidRPr="005E1CB5">
        <w:rPr>
          <w:strike/>
          <w:color w:val="0D0D0D" w:themeColor="text1" w:themeTint="F2"/>
        </w:rPr>
        <w:t>,</w:t>
      </w:r>
      <w:r w:rsidRPr="005E1CB5">
        <w:rPr>
          <w:color w:val="0D0D0D" w:themeColor="text1" w:themeTint="F2"/>
        </w:rPr>
        <w:t xml:space="preserve"> </w:t>
      </w:r>
      <w:r w:rsidRPr="005E1CB5">
        <w:rPr>
          <w:b/>
          <w:color w:val="0D0D0D" w:themeColor="text1" w:themeTint="F2"/>
        </w:rPr>
        <w:t>přitom provádí ověřování podle zákona o vnitřním řízení a kontrole</w:t>
      </w:r>
      <w:r w:rsidR="0084257C" w:rsidRPr="005E1CB5">
        <w:rPr>
          <w:b/>
          <w:color w:val="0D0D0D" w:themeColor="text1" w:themeTint="F2"/>
        </w:rPr>
        <w:t xml:space="preserve"> ve veřejné správě</w:t>
      </w:r>
      <w:r w:rsidRPr="005E1CB5">
        <w:rPr>
          <w:b/>
          <w:color w:val="0D0D0D" w:themeColor="text1" w:themeTint="F2"/>
        </w:rPr>
        <w:t>,</w:t>
      </w: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b) stanovuje směrnicí</w:t>
      </w:r>
      <w:r w:rsidRPr="005E1CB5">
        <w:rPr>
          <w:color w:val="0D0D0D" w:themeColor="text1" w:themeTint="F2"/>
          <w:vertAlign w:val="superscript"/>
        </w:rPr>
        <w:t xml:space="preserve">41) </w:t>
      </w:r>
      <w:r w:rsidRPr="005E1CB5">
        <w:rPr>
          <w:color w:val="0D0D0D" w:themeColor="text1" w:themeTint="F2"/>
        </w:rPr>
        <w:t>závazné zásady, podle kterých provádějí krajské úřady rozpis finančních prostředků státního rozpočtu přidělovaných podle § 160 odst. 2 a 3 a podle § 161 odst. 6,</w:t>
      </w:r>
    </w:p>
    <w:p w:rsidR="00785045" w:rsidRPr="005E1CB5" w:rsidRDefault="00785045" w:rsidP="00785045">
      <w:pPr>
        <w:rPr>
          <w:color w:val="0D0D0D" w:themeColor="text1" w:themeTint="F2"/>
        </w:rPr>
      </w:pPr>
      <w:r w:rsidRPr="005E1CB5">
        <w:rPr>
          <w:color w:val="0D0D0D" w:themeColor="text1" w:themeTint="F2"/>
        </w:rPr>
        <w:t>c) stanovuje směrnicí</w:t>
      </w:r>
      <w:r w:rsidRPr="005E1CB5">
        <w:rPr>
          <w:color w:val="0D0D0D" w:themeColor="text1" w:themeTint="F2"/>
          <w:vertAlign w:val="superscript"/>
        </w:rPr>
        <w:t>41)</w:t>
      </w:r>
      <w:r w:rsidRPr="005E1CB5">
        <w:rPr>
          <w:color w:val="0D0D0D" w:themeColor="text1" w:themeTint="F2"/>
        </w:rPr>
        <w:t xml:space="preserve"> závazné zásady, podle kterých provádějí obecní úřady obce s rozšířenou působností návrhy rozpisů rozpočtů finančních prostředků státního rozpočtu poskytovaných podle § 161 odst. 6 písm. b),</w:t>
      </w:r>
    </w:p>
    <w:p w:rsidR="00785045" w:rsidRPr="005E1CB5" w:rsidRDefault="00785045" w:rsidP="00785045">
      <w:pPr>
        <w:rPr>
          <w:color w:val="0D0D0D" w:themeColor="text1" w:themeTint="F2"/>
        </w:rPr>
      </w:pPr>
      <w:r w:rsidRPr="005E1CB5">
        <w:rPr>
          <w:color w:val="0D0D0D" w:themeColor="text1" w:themeTint="F2"/>
        </w:rPr>
        <w:t>d) může udělovat věcné a finanční ocenění osobám, které se zasloužily o rozvoj vzdělávání,</w:t>
      </w:r>
    </w:p>
    <w:p w:rsidR="00785045" w:rsidRPr="005E1CB5" w:rsidRDefault="00785045" w:rsidP="00785045">
      <w:pPr>
        <w:rPr>
          <w:color w:val="0D0D0D" w:themeColor="text1" w:themeTint="F2"/>
        </w:rPr>
      </w:pPr>
      <w:r w:rsidRPr="005E1CB5">
        <w:rPr>
          <w:color w:val="0D0D0D" w:themeColor="text1" w:themeTint="F2"/>
        </w:rPr>
        <w:t>e) může udělovat čestný název právnickým osobám a organizačním složkám státu, vykonávajícím činnost školy nebo školského zařízení.</w:t>
      </w:r>
    </w:p>
    <w:p w:rsidR="00785045" w:rsidRPr="005E1CB5" w:rsidRDefault="00785045" w:rsidP="00785045">
      <w:pPr>
        <w:rPr>
          <w:color w:val="0D0D0D" w:themeColor="text1" w:themeTint="F2"/>
        </w:rPr>
      </w:pPr>
    </w:p>
    <w:p w:rsidR="00785045" w:rsidRPr="005E1CB5" w:rsidRDefault="00785045" w:rsidP="00785045">
      <w:pPr>
        <w:jc w:val="center"/>
        <w:rPr>
          <w:color w:val="0D0D0D" w:themeColor="text1" w:themeTint="F2"/>
        </w:rPr>
      </w:pPr>
      <w:r w:rsidRPr="005E1CB5">
        <w:rPr>
          <w:color w:val="0D0D0D" w:themeColor="text1" w:themeTint="F2"/>
        </w:rPr>
        <w:t>§ 174</w:t>
      </w:r>
    </w:p>
    <w:p w:rsidR="00785045" w:rsidRPr="005E1CB5" w:rsidRDefault="00785045" w:rsidP="00785045">
      <w:pPr>
        <w:rPr>
          <w:color w:val="0D0D0D" w:themeColor="text1" w:themeTint="F2"/>
        </w:rPr>
      </w:pPr>
      <w:r w:rsidRPr="005E1CB5">
        <w:rPr>
          <w:color w:val="0D0D0D" w:themeColor="text1" w:themeTint="F2"/>
        </w:rPr>
        <w:tab/>
        <w:t>(1) Česká školní inspekce zpracovává koncepční záměry inspekční činnosti a systémy hodnocení vzdělávací soustavy.</w:t>
      </w:r>
    </w:p>
    <w:p w:rsidR="00785045" w:rsidRPr="005E1CB5" w:rsidRDefault="00785045" w:rsidP="00785045">
      <w:pPr>
        <w:rPr>
          <w:color w:val="0D0D0D" w:themeColor="text1" w:themeTint="F2"/>
        </w:rPr>
      </w:pPr>
      <w:r w:rsidRPr="005E1CB5">
        <w:rPr>
          <w:color w:val="0D0D0D" w:themeColor="text1" w:themeTint="F2"/>
        </w:rPr>
        <w:t xml:space="preserve"> </w:t>
      </w:r>
      <w:r w:rsidRPr="005E1CB5">
        <w:rPr>
          <w:color w:val="0D0D0D" w:themeColor="text1" w:themeTint="F2"/>
        </w:rPr>
        <w:tab/>
        <w:t>(2) Česká školní inspekce ve školách a školských zařízeních zapsaných do školského rejstříku a na pracovištích osob, kde se uskutečňuje praktické vyučování nebo odborná praxe podle § 65 odst. 2 a § 96 odst. 2 v rámci inspekční činnosti</w:t>
      </w:r>
    </w:p>
    <w:p w:rsidR="00785045" w:rsidRPr="005E1CB5" w:rsidRDefault="00785045" w:rsidP="00785045">
      <w:pPr>
        <w:rPr>
          <w:color w:val="0D0D0D" w:themeColor="text1" w:themeTint="F2"/>
        </w:rPr>
      </w:pPr>
      <w:r w:rsidRPr="005E1CB5">
        <w:rPr>
          <w:color w:val="0D0D0D" w:themeColor="text1" w:themeTint="F2"/>
        </w:rPr>
        <w:t>a) získává a analyzuje informace o vzdělávání dětí, žáků a studentů, o činnosti škol a školských zařízení zapsaných do školského rejstříku, sleduje a hodnotí efektivnost vzdělávací soustavy,</w:t>
      </w:r>
    </w:p>
    <w:p w:rsidR="00785045" w:rsidRPr="005E1CB5" w:rsidRDefault="00785045" w:rsidP="00785045">
      <w:pPr>
        <w:rPr>
          <w:color w:val="0D0D0D" w:themeColor="text1" w:themeTint="F2"/>
        </w:rPr>
      </w:pPr>
      <w:r w:rsidRPr="005E1CB5">
        <w:rPr>
          <w:color w:val="0D0D0D" w:themeColor="text1" w:themeTint="F2"/>
        </w:rPr>
        <w:t>b) zjišťuje a hodnotí podmínky, průběh a výsledky vzdělávání, a to podle příslušných školních vzdělávacích programů,</w:t>
      </w:r>
    </w:p>
    <w:p w:rsidR="00785045" w:rsidRPr="005E1CB5" w:rsidRDefault="00785045" w:rsidP="00785045">
      <w:pPr>
        <w:rPr>
          <w:color w:val="0D0D0D" w:themeColor="text1" w:themeTint="F2"/>
        </w:rPr>
      </w:pPr>
      <w:r w:rsidRPr="005E1CB5">
        <w:rPr>
          <w:color w:val="0D0D0D" w:themeColor="text1" w:themeTint="F2"/>
        </w:rPr>
        <w:t>c) zjišťuje a hodnotí naplnění školního vzdělávacího programu a jeho soulad s právními předpisy a rámcovým vzdělávacím programem,</w:t>
      </w:r>
    </w:p>
    <w:p w:rsidR="00785045" w:rsidRPr="005E1CB5" w:rsidRDefault="00785045" w:rsidP="00785045">
      <w:pPr>
        <w:rPr>
          <w:color w:val="0D0D0D" w:themeColor="text1" w:themeTint="F2"/>
        </w:rPr>
      </w:pPr>
      <w:r w:rsidRPr="005E1CB5">
        <w:rPr>
          <w:color w:val="0D0D0D" w:themeColor="text1" w:themeTint="F2"/>
        </w:rPr>
        <w:t>d) vykonává kontrolu dodržování právních předpisů, které se vztahují k poskytování vzdělávání a školských služeb</w:t>
      </w:r>
      <w:r w:rsidRPr="005E1CB5">
        <w:rPr>
          <w:strike/>
          <w:color w:val="0D0D0D" w:themeColor="text1" w:themeTint="F2"/>
        </w:rPr>
        <w:t>,</w:t>
      </w:r>
      <w:r w:rsidRPr="005E1CB5">
        <w:rPr>
          <w:b/>
          <w:color w:val="0D0D0D" w:themeColor="text1" w:themeTint="F2"/>
        </w:rPr>
        <w:t>.</w:t>
      </w:r>
    </w:p>
    <w:p w:rsidR="00785045" w:rsidRPr="005E1CB5" w:rsidRDefault="00785045" w:rsidP="00785045">
      <w:pPr>
        <w:rPr>
          <w:strike/>
          <w:color w:val="0D0D0D" w:themeColor="text1" w:themeTint="F2"/>
        </w:rPr>
      </w:pPr>
      <w:r w:rsidRPr="005E1CB5">
        <w:rPr>
          <w:strike/>
          <w:color w:val="0D0D0D" w:themeColor="text1" w:themeTint="F2"/>
        </w:rPr>
        <w:t>e) vykonává veřejnosprávní kontrolu</w:t>
      </w:r>
      <w:r w:rsidRPr="005E1CB5">
        <w:rPr>
          <w:strike/>
          <w:color w:val="0D0D0D" w:themeColor="text1" w:themeTint="F2"/>
          <w:vertAlign w:val="superscript"/>
        </w:rPr>
        <w:t>40)</w:t>
      </w:r>
      <w:r w:rsidRPr="005E1CB5">
        <w:rPr>
          <w:strike/>
          <w:color w:val="0D0D0D" w:themeColor="text1" w:themeTint="F2"/>
        </w:rPr>
        <w:t xml:space="preserve"> využívání finančních prostředků státního rozpočtu přidělovaných podle § 160 až 163.</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(3) Česká školní inspekce v rámci inspekční činnosti kontroluje ve školách podle § 38 odst. 1 písm. c) plnění povinností a podmínek stanovených v § 38a odst. 5 písm. c) až e), § 38a odst. 6, § 38b odst. 1 písm. c) a v § 38b odst. 2 písm. a) až d).</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(4) Inspekční činnost se vykonává na základě plánu hlavních úkolů na příslušný školní rok, který schvaluje ministr školství, mládeže a tělovýchovy na návrh ústředního školního inspektora.</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(5)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(6)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(7)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(8) Inspekční činnost vykonávají školní inspektoři, kontrolní pracovníci a přizvané osoby. Školním inspektorem může být ten, kdo má vysokoškolské vzdělání a nejméně 5 let pedagogické nebo pedagogicko- 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předpisy55) tím nejsou dotčeny.</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(9) Výstupem inspekční činnosti je</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 inspekční zpráva v případě inspekční činnosti podle odstavce 2 písm. b) a c),</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b) protokol o kontrole56) v případě inspekční činnosti podle odstavce 2 písm. d) a e) a odstavce 3,</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c) tematická zpráva v případě inspekční činnosti podle odstavce 2 písm. a),</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d) výroční zpráva České školní inspekce.</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(10)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(11) Tematickou zprávu vydává Česká školní inspekce na základě shrnutí poznatků získaných z inspekční činnosti v určitém tematickém okruhu a jejich analýzy. Tematická zpráva se po jejím zpracování bez zbytečného odkladu zveřejňuje.</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(12) Výroční zpráva České školní inspekce obsahuje souhrnné poznatky o stavu vzdělávání a vzdělávací soustavy vycházející z inspekční činnosti za předcházející školní rok a zveřejňuje se každoročně v prosinci.</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color w:val="0D0D0D" w:themeColor="text1" w:themeTint="F2"/>
        </w:rPr>
      </w:pPr>
      <w:r w:rsidRPr="005E1CB5">
        <w:rPr>
          <w:color w:val="0D0D0D" w:themeColor="text1" w:themeTint="F2"/>
        </w:rPr>
        <w:tab/>
        <w:t>(13) Česká školní inspekce podává návrh na odvolání ředitele.</w:t>
      </w:r>
    </w:p>
    <w:p w:rsidR="00785045" w:rsidRPr="005E1CB5" w:rsidRDefault="00785045" w:rsidP="00785045">
      <w:pPr>
        <w:rPr>
          <w:color w:val="0D0D0D" w:themeColor="text1" w:themeTint="F2"/>
        </w:rPr>
      </w:pPr>
      <w:r w:rsidRPr="005E1CB5">
        <w:rPr>
          <w:color w:val="0D0D0D" w:themeColor="text1" w:themeTint="F2"/>
        </w:rPr>
        <w:t xml:space="preserve">____________________ </w:t>
      </w:r>
    </w:p>
    <w:p w:rsidR="00785045" w:rsidRPr="005E1CB5" w:rsidRDefault="00785045" w:rsidP="00785045">
      <w:pPr>
        <w:rPr>
          <w:color w:val="0D0D0D" w:themeColor="text1" w:themeTint="F2"/>
        </w:rPr>
      </w:pPr>
      <w:r w:rsidRPr="005E1CB5">
        <w:rPr>
          <w:color w:val="0D0D0D" w:themeColor="text1" w:themeTint="F2"/>
        </w:rPr>
        <w:t xml:space="preserve"> </w:t>
      </w:r>
    </w:p>
    <w:p w:rsidR="00785045" w:rsidRPr="005E1CB5" w:rsidRDefault="00785045" w:rsidP="00785045">
      <w:pPr>
        <w:rPr>
          <w:strike/>
          <w:color w:val="0D0D0D" w:themeColor="text1" w:themeTint="F2"/>
        </w:rPr>
      </w:pPr>
      <w:r w:rsidRPr="005E1CB5">
        <w:rPr>
          <w:strike/>
          <w:color w:val="0D0D0D" w:themeColor="text1" w:themeTint="F2"/>
        </w:rPr>
        <w:t>40) Zákon č. 320/2001 Sb., o finanční kontrole ve veřejné správě a o změně některých zákonů (zákon o finanční kontrole), ve znění pozdějších předpisů.</w:t>
      </w:r>
    </w:p>
    <w:p w:rsidR="00F43A33" w:rsidRPr="005E1CB5" w:rsidRDefault="00F43A33" w:rsidP="00F43A33">
      <w:pPr>
        <w:autoSpaceDE w:val="0"/>
        <w:autoSpaceDN w:val="0"/>
        <w:adjustRightInd w:val="0"/>
        <w:jc w:val="center"/>
        <w:rPr>
          <w:b/>
          <w:color w:val="0D0D0D" w:themeColor="text1" w:themeTint="F2"/>
          <w:sz w:val="28"/>
        </w:rPr>
      </w:pPr>
    </w:p>
    <w:p w:rsidR="005F0EC4" w:rsidRPr="005E1CB5" w:rsidRDefault="005F0EC4" w:rsidP="00FF09AB">
      <w:pPr>
        <w:rPr>
          <w:color w:val="0D0D0D" w:themeColor="text1" w:themeTint="F2"/>
        </w:rPr>
      </w:pPr>
    </w:p>
    <w:sectPr w:rsidR="005F0EC4" w:rsidRPr="005E1CB5" w:rsidSect="00FD5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B50"/>
    <w:multiLevelType w:val="hybridMultilevel"/>
    <w:tmpl w:val="2FE0EF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C64DCD"/>
    <w:multiLevelType w:val="hybridMultilevel"/>
    <w:tmpl w:val="B3567F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12274F"/>
    <w:multiLevelType w:val="hybridMultilevel"/>
    <w:tmpl w:val="2FE0EF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464CD4"/>
    <w:multiLevelType w:val="hybridMultilevel"/>
    <w:tmpl w:val="0684729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3E6DF4"/>
    <w:multiLevelType w:val="hybridMultilevel"/>
    <w:tmpl w:val="CF800760"/>
    <w:lvl w:ilvl="0" w:tplc="554CB91A">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0BEC0305"/>
    <w:multiLevelType w:val="hybridMultilevel"/>
    <w:tmpl w:val="564274C2"/>
    <w:lvl w:ilvl="0" w:tplc="1F9AA74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nsid w:val="0CAD7545"/>
    <w:multiLevelType w:val="hybridMultilevel"/>
    <w:tmpl w:val="C69AB038"/>
    <w:lvl w:ilvl="0" w:tplc="0B26ED3E">
      <w:start w:val="1"/>
      <w:numFmt w:val="decimal"/>
      <w:lvlText w:val="%1."/>
      <w:lvlJc w:val="left"/>
      <w:pPr>
        <w:ind w:left="785" w:hanging="36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nsid w:val="0D7D209D"/>
    <w:multiLevelType w:val="hybridMultilevel"/>
    <w:tmpl w:val="1FA41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C720E2"/>
    <w:multiLevelType w:val="hybridMultilevel"/>
    <w:tmpl w:val="862841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8361AF"/>
    <w:multiLevelType w:val="hybridMultilevel"/>
    <w:tmpl w:val="6F7EB75C"/>
    <w:lvl w:ilvl="0" w:tplc="04050017">
      <w:start w:val="1"/>
      <w:numFmt w:val="lowerLetter"/>
      <w:lvlText w:val="%1)"/>
      <w:lvlJc w:val="left"/>
      <w:pPr>
        <w:ind w:left="720" w:hanging="360"/>
      </w:pPr>
      <w:rPr>
        <w:rFonts w:hint="default"/>
      </w:rPr>
    </w:lvl>
    <w:lvl w:ilvl="1" w:tplc="DDAA768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D22D51"/>
    <w:multiLevelType w:val="hybridMultilevel"/>
    <w:tmpl w:val="4FDE7EB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160D1FA8"/>
    <w:multiLevelType w:val="hybridMultilevel"/>
    <w:tmpl w:val="320C42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B169DE"/>
    <w:multiLevelType w:val="hybridMultilevel"/>
    <w:tmpl w:val="670CB9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AAE46FC"/>
    <w:multiLevelType w:val="hybridMultilevel"/>
    <w:tmpl w:val="42EA6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AFC78B2"/>
    <w:multiLevelType w:val="hybridMultilevel"/>
    <w:tmpl w:val="ABAA3E3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1C6D2DCF"/>
    <w:multiLevelType w:val="hybridMultilevel"/>
    <w:tmpl w:val="7B4A4D28"/>
    <w:lvl w:ilvl="0" w:tplc="6B18DED4">
      <w:start w:val="1"/>
      <w:numFmt w:val="decimal"/>
      <w:lvlText w:val="%1."/>
      <w:lvlJc w:val="left"/>
      <w:pPr>
        <w:ind w:left="785" w:hanging="36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nsid w:val="24F61FD3"/>
    <w:multiLevelType w:val="hybridMultilevel"/>
    <w:tmpl w:val="52A60F3E"/>
    <w:lvl w:ilvl="0" w:tplc="1F9AA74A">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951AA7"/>
    <w:multiLevelType w:val="hybridMultilevel"/>
    <w:tmpl w:val="806086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AA0772C"/>
    <w:multiLevelType w:val="hybridMultilevel"/>
    <w:tmpl w:val="EC064DBC"/>
    <w:lvl w:ilvl="0" w:tplc="008C6B8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2DF43007"/>
    <w:multiLevelType w:val="hybridMultilevel"/>
    <w:tmpl w:val="5AC0DF0A"/>
    <w:lvl w:ilvl="0" w:tplc="04050017">
      <w:start w:val="1"/>
      <w:numFmt w:val="lowerLetter"/>
      <w:lvlText w:val="%1)"/>
      <w:lvlJc w:val="left"/>
      <w:pPr>
        <w:ind w:left="720" w:hanging="360"/>
      </w:pPr>
      <w:rPr>
        <w:rFonts w:hint="default"/>
      </w:rPr>
    </w:lvl>
    <w:lvl w:ilvl="1" w:tplc="1EC0047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DFC5A2A"/>
    <w:multiLevelType w:val="hybridMultilevel"/>
    <w:tmpl w:val="839A3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E4F4585"/>
    <w:multiLevelType w:val="hybridMultilevel"/>
    <w:tmpl w:val="47005EFA"/>
    <w:lvl w:ilvl="0" w:tplc="1F9AA74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nsid w:val="330B634B"/>
    <w:multiLevelType w:val="hybridMultilevel"/>
    <w:tmpl w:val="20A4A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95B16AE"/>
    <w:multiLevelType w:val="hybridMultilevel"/>
    <w:tmpl w:val="8E4C853A"/>
    <w:lvl w:ilvl="0" w:tplc="1F9AA74A">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AD7726"/>
    <w:multiLevelType w:val="hybridMultilevel"/>
    <w:tmpl w:val="75FE25F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3D5B02F4"/>
    <w:multiLevelType w:val="hybridMultilevel"/>
    <w:tmpl w:val="213EAE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26A1499"/>
    <w:multiLevelType w:val="hybridMultilevel"/>
    <w:tmpl w:val="38269A44"/>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nsid w:val="55C77547"/>
    <w:multiLevelType w:val="hybridMultilevel"/>
    <w:tmpl w:val="FA621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D26DA9"/>
    <w:multiLevelType w:val="hybridMultilevel"/>
    <w:tmpl w:val="9CB2D1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576422"/>
    <w:multiLevelType w:val="hybridMultilevel"/>
    <w:tmpl w:val="D1461D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464B56"/>
    <w:multiLevelType w:val="hybridMultilevel"/>
    <w:tmpl w:val="8EDAE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63F4577"/>
    <w:multiLevelType w:val="hybridMultilevel"/>
    <w:tmpl w:val="22626E72"/>
    <w:lvl w:ilvl="0" w:tplc="7594497E">
      <w:start w:val="1"/>
      <w:numFmt w:val="decimal"/>
      <w:lvlText w:val="%1."/>
      <w:lvlJc w:val="left"/>
      <w:pPr>
        <w:ind w:left="785" w:hanging="36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2">
    <w:nsid w:val="6AAC28D6"/>
    <w:multiLevelType w:val="hybridMultilevel"/>
    <w:tmpl w:val="E01648C4"/>
    <w:lvl w:ilvl="0" w:tplc="304094A4">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nsid w:val="75B44145"/>
    <w:multiLevelType w:val="hybridMultilevel"/>
    <w:tmpl w:val="04BE6A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F50D3B"/>
    <w:multiLevelType w:val="hybridMultilevel"/>
    <w:tmpl w:val="6262A514"/>
    <w:lvl w:ilvl="0" w:tplc="1F9AA74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nsid w:val="77567998"/>
    <w:multiLevelType w:val="hybridMultilevel"/>
    <w:tmpl w:val="4B06934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7EF582F"/>
    <w:multiLevelType w:val="hybridMultilevel"/>
    <w:tmpl w:val="0AA853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8866AE"/>
    <w:multiLevelType w:val="hybridMultilevel"/>
    <w:tmpl w:val="0682F2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4"/>
  </w:num>
  <w:num w:numId="3">
    <w:abstractNumId w:val="15"/>
  </w:num>
  <w:num w:numId="4">
    <w:abstractNumId w:val="31"/>
  </w:num>
  <w:num w:numId="5">
    <w:abstractNumId w:val="6"/>
  </w:num>
  <w:num w:numId="6">
    <w:abstractNumId w:val="0"/>
  </w:num>
  <w:num w:numId="7">
    <w:abstractNumId w:val="20"/>
  </w:num>
  <w:num w:numId="8">
    <w:abstractNumId w:val="36"/>
  </w:num>
  <w:num w:numId="9">
    <w:abstractNumId w:val="32"/>
  </w:num>
  <w:num w:numId="10">
    <w:abstractNumId w:val="17"/>
  </w:num>
  <w:num w:numId="11">
    <w:abstractNumId w:val="13"/>
  </w:num>
  <w:num w:numId="12">
    <w:abstractNumId w:val="19"/>
  </w:num>
  <w:num w:numId="13">
    <w:abstractNumId w:val="22"/>
  </w:num>
  <w:num w:numId="14">
    <w:abstractNumId w:val="12"/>
  </w:num>
  <w:num w:numId="15">
    <w:abstractNumId w:val="26"/>
  </w:num>
  <w:num w:numId="16">
    <w:abstractNumId w:val="24"/>
  </w:num>
  <w:num w:numId="17">
    <w:abstractNumId w:val="8"/>
  </w:num>
  <w:num w:numId="18">
    <w:abstractNumId w:val="14"/>
  </w:num>
  <w:num w:numId="19">
    <w:abstractNumId w:val="10"/>
  </w:num>
  <w:num w:numId="20">
    <w:abstractNumId w:val="5"/>
  </w:num>
  <w:num w:numId="21">
    <w:abstractNumId w:val="35"/>
  </w:num>
  <w:num w:numId="22">
    <w:abstractNumId w:val="21"/>
  </w:num>
  <w:num w:numId="23">
    <w:abstractNumId w:val="16"/>
  </w:num>
  <w:num w:numId="24">
    <w:abstractNumId w:val="23"/>
  </w:num>
  <w:num w:numId="25">
    <w:abstractNumId w:val="9"/>
  </w:num>
  <w:num w:numId="26">
    <w:abstractNumId w:val="3"/>
  </w:num>
  <w:num w:numId="27">
    <w:abstractNumId w:val="27"/>
  </w:num>
  <w:num w:numId="28">
    <w:abstractNumId w:val="38"/>
  </w:num>
  <w:num w:numId="29">
    <w:abstractNumId w:val="11"/>
  </w:num>
  <w:num w:numId="30">
    <w:abstractNumId w:val="1"/>
  </w:num>
  <w:num w:numId="31">
    <w:abstractNumId w:val="18"/>
  </w:num>
  <w:num w:numId="32">
    <w:abstractNumId w:val="37"/>
  </w:num>
  <w:num w:numId="33">
    <w:abstractNumId w:val="28"/>
  </w:num>
  <w:num w:numId="34">
    <w:abstractNumId w:val="7"/>
  </w:num>
  <w:num w:numId="35">
    <w:abstractNumId w:val="34"/>
  </w:num>
  <w:num w:numId="36">
    <w:abstractNumId w:val="25"/>
  </w:num>
  <w:num w:numId="37">
    <w:abstractNumId w:val="29"/>
  </w:num>
  <w:num w:numId="38">
    <w:abstractNumId w:val="30"/>
  </w:num>
  <w:num w:numId="39">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AB"/>
    <w:rsid w:val="0001740F"/>
    <w:rsid w:val="00020BFC"/>
    <w:rsid w:val="00041942"/>
    <w:rsid w:val="00043F72"/>
    <w:rsid w:val="00066ABA"/>
    <w:rsid w:val="000A4A51"/>
    <w:rsid w:val="000B7C15"/>
    <w:rsid w:val="000E4D1B"/>
    <w:rsid w:val="000F3332"/>
    <w:rsid w:val="00103C9B"/>
    <w:rsid w:val="001153D1"/>
    <w:rsid w:val="001277DC"/>
    <w:rsid w:val="00147D0F"/>
    <w:rsid w:val="00163505"/>
    <w:rsid w:val="00165380"/>
    <w:rsid w:val="001665ED"/>
    <w:rsid w:val="00183040"/>
    <w:rsid w:val="001A33E9"/>
    <w:rsid w:val="001A37B1"/>
    <w:rsid w:val="001B099E"/>
    <w:rsid w:val="001D25B9"/>
    <w:rsid w:val="001E16C4"/>
    <w:rsid w:val="001E7EDB"/>
    <w:rsid w:val="001F2956"/>
    <w:rsid w:val="00220A24"/>
    <w:rsid w:val="002431D7"/>
    <w:rsid w:val="002507B2"/>
    <w:rsid w:val="00275DCF"/>
    <w:rsid w:val="00287DBB"/>
    <w:rsid w:val="002A735A"/>
    <w:rsid w:val="002C2BAF"/>
    <w:rsid w:val="002D33FE"/>
    <w:rsid w:val="002F06F5"/>
    <w:rsid w:val="00315276"/>
    <w:rsid w:val="00332F36"/>
    <w:rsid w:val="003348AB"/>
    <w:rsid w:val="003452C3"/>
    <w:rsid w:val="0035002F"/>
    <w:rsid w:val="00373F71"/>
    <w:rsid w:val="00396148"/>
    <w:rsid w:val="003A66A7"/>
    <w:rsid w:val="003B1CC2"/>
    <w:rsid w:val="003B27DB"/>
    <w:rsid w:val="003B2F8C"/>
    <w:rsid w:val="003C03B0"/>
    <w:rsid w:val="003D11A7"/>
    <w:rsid w:val="003D1F93"/>
    <w:rsid w:val="003D3663"/>
    <w:rsid w:val="00401B6A"/>
    <w:rsid w:val="00432566"/>
    <w:rsid w:val="00432EDE"/>
    <w:rsid w:val="0044050D"/>
    <w:rsid w:val="00445DFE"/>
    <w:rsid w:val="00445F9A"/>
    <w:rsid w:val="004511EB"/>
    <w:rsid w:val="004514D5"/>
    <w:rsid w:val="004553BA"/>
    <w:rsid w:val="00460201"/>
    <w:rsid w:val="004861D7"/>
    <w:rsid w:val="004A02D6"/>
    <w:rsid w:val="004B27D2"/>
    <w:rsid w:val="004B472B"/>
    <w:rsid w:val="004C7FFE"/>
    <w:rsid w:val="004D0F0B"/>
    <w:rsid w:val="004E42FD"/>
    <w:rsid w:val="005240EE"/>
    <w:rsid w:val="0055548C"/>
    <w:rsid w:val="005A4F1D"/>
    <w:rsid w:val="005A529A"/>
    <w:rsid w:val="005B76FD"/>
    <w:rsid w:val="005D1770"/>
    <w:rsid w:val="005D2CFC"/>
    <w:rsid w:val="005D2E78"/>
    <w:rsid w:val="005D4026"/>
    <w:rsid w:val="005E1CB5"/>
    <w:rsid w:val="005F0EC4"/>
    <w:rsid w:val="00605286"/>
    <w:rsid w:val="00610EA7"/>
    <w:rsid w:val="00631FFD"/>
    <w:rsid w:val="00654C97"/>
    <w:rsid w:val="00661B41"/>
    <w:rsid w:val="00670F55"/>
    <w:rsid w:val="00690DCF"/>
    <w:rsid w:val="006A210E"/>
    <w:rsid w:val="006C3E2E"/>
    <w:rsid w:val="006D04CD"/>
    <w:rsid w:val="006D7EE3"/>
    <w:rsid w:val="006E3CD1"/>
    <w:rsid w:val="00706C0D"/>
    <w:rsid w:val="00710EB0"/>
    <w:rsid w:val="0071160A"/>
    <w:rsid w:val="00720E09"/>
    <w:rsid w:val="00723773"/>
    <w:rsid w:val="00724D1C"/>
    <w:rsid w:val="0072599C"/>
    <w:rsid w:val="00736915"/>
    <w:rsid w:val="00740C09"/>
    <w:rsid w:val="00755405"/>
    <w:rsid w:val="007631FB"/>
    <w:rsid w:val="0077513B"/>
    <w:rsid w:val="00785045"/>
    <w:rsid w:val="00787C33"/>
    <w:rsid w:val="0079555A"/>
    <w:rsid w:val="0079674F"/>
    <w:rsid w:val="007C1AC9"/>
    <w:rsid w:val="007C288C"/>
    <w:rsid w:val="007D37D0"/>
    <w:rsid w:val="007F5456"/>
    <w:rsid w:val="00804A75"/>
    <w:rsid w:val="0081080B"/>
    <w:rsid w:val="008126BC"/>
    <w:rsid w:val="00812BDE"/>
    <w:rsid w:val="0084257C"/>
    <w:rsid w:val="0085086F"/>
    <w:rsid w:val="0085761E"/>
    <w:rsid w:val="0086054D"/>
    <w:rsid w:val="008607E6"/>
    <w:rsid w:val="008706CD"/>
    <w:rsid w:val="00872C4D"/>
    <w:rsid w:val="0087775C"/>
    <w:rsid w:val="008A0369"/>
    <w:rsid w:val="008C4E9D"/>
    <w:rsid w:val="008D537C"/>
    <w:rsid w:val="00904F97"/>
    <w:rsid w:val="00912ACC"/>
    <w:rsid w:val="009230B3"/>
    <w:rsid w:val="00925BD1"/>
    <w:rsid w:val="009501A6"/>
    <w:rsid w:val="00952EFE"/>
    <w:rsid w:val="00971A20"/>
    <w:rsid w:val="00991CB0"/>
    <w:rsid w:val="009925FA"/>
    <w:rsid w:val="009A04CF"/>
    <w:rsid w:val="009B59A0"/>
    <w:rsid w:val="009B5E0C"/>
    <w:rsid w:val="009C6292"/>
    <w:rsid w:val="009D342A"/>
    <w:rsid w:val="009F6349"/>
    <w:rsid w:val="00A03FDB"/>
    <w:rsid w:val="00A060EA"/>
    <w:rsid w:val="00A21F12"/>
    <w:rsid w:val="00A95B40"/>
    <w:rsid w:val="00AA2085"/>
    <w:rsid w:val="00AA3A94"/>
    <w:rsid w:val="00AB71B8"/>
    <w:rsid w:val="00AD4738"/>
    <w:rsid w:val="00AF278F"/>
    <w:rsid w:val="00AF47C3"/>
    <w:rsid w:val="00B0189D"/>
    <w:rsid w:val="00B15E1B"/>
    <w:rsid w:val="00B21E85"/>
    <w:rsid w:val="00B2492E"/>
    <w:rsid w:val="00B529AA"/>
    <w:rsid w:val="00B7294A"/>
    <w:rsid w:val="00B77D70"/>
    <w:rsid w:val="00BB200E"/>
    <w:rsid w:val="00BB69FF"/>
    <w:rsid w:val="00BC72EE"/>
    <w:rsid w:val="00BE0128"/>
    <w:rsid w:val="00C015BC"/>
    <w:rsid w:val="00C05C51"/>
    <w:rsid w:val="00C121AF"/>
    <w:rsid w:val="00C3560A"/>
    <w:rsid w:val="00C644B1"/>
    <w:rsid w:val="00C75BCA"/>
    <w:rsid w:val="00C77C0E"/>
    <w:rsid w:val="00C816BF"/>
    <w:rsid w:val="00C9340C"/>
    <w:rsid w:val="00CC36C9"/>
    <w:rsid w:val="00D012D2"/>
    <w:rsid w:val="00D169A4"/>
    <w:rsid w:val="00D337BF"/>
    <w:rsid w:val="00D360B4"/>
    <w:rsid w:val="00D42E17"/>
    <w:rsid w:val="00D91D17"/>
    <w:rsid w:val="00DA1092"/>
    <w:rsid w:val="00DA49D3"/>
    <w:rsid w:val="00DB2AC5"/>
    <w:rsid w:val="00DB5BD7"/>
    <w:rsid w:val="00DE6058"/>
    <w:rsid w:val="00DF29A7"/>
    <w:rsid w:val="00E0123A"/>
    <w:rsid w:val="00E0145A"/>
    <w:rsid w:val="00E13682"/>
    <w:rsid w:val="00E36AA9"/>
    <w:rsid w:val="00E45110"/>
    <w:rsid w:val="00E70293"/>
    <w:rsid w:val="00E73353"/>
    <w:rsid w:val="00E84DF4"/>
    <w:rsid w:val="00E85B71"/>
    <w:rsid w:val="00E96A7B"/>
    <w:rsid w:val="00EA754E"/>
    <w:rsid w:val="00EC2157"/>
    <w:rsid w:val="00EE7690"/>
    <w:rsid w:val="00F03EE9"/>
    <w:rsid w:val="00F13330"/>
    <w:rsid w:val="00F3134A"/>
    <w:rsid w:val="00F33D31"/>
    <w:rsid w:val="00F43A33"/>
    <w:rsid w:val="00F47DB5"/>
    <w:rsid w:val="00FA2124"/>
    <w:rsid w:val="00FA3A87"/>
    <w:rsid w:val="00FB1471"/>
    <w:rsid w:val="00FB1AF5"/>
    <w:rsid w:val="00FC703F"/>
    <w:rsid w:val="00FD16E0"/>
    <w:rsid w:val="00FD52E2"/>
    <w:rsid w:val="00FD59A1"/>
    <w:rsid w:val="00FE1934"/>
    <w:rsid w:val="00FF09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9AB"/>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u">
    <w:name w:val="Text bodu"/>
    <w:basedOn w:val="Normln"/>
    <w:uiPriority w:val="99"/>
    <w:rsid w:val="00FF09AB"/>
    <w:pPr>
      <w:numPr>
        <w:ilvl w:val="2"/>
        <w:numId w:val="1"/>
      </w:numPr>
      <w:outlineLvl w:val="8"/>
    </w:pPr>
  </w:style>
  <w:style w:type="paragraph" w:customStyle="1" w:styleId="Textpsmene">
    <w:name w:val="Text písmene"/>
    <w:basedOn w:val="Normln"/>
    <w:uiPriority w:val="99"/>
    <w:rsid w:val="00FF09AB"/>
    <w:pPr>
      <w:numPr>
        <w:ilvl w:val="1"/>
        <w:numId w:val="1"/>
      </w:numPr>
      <w:outlineLvl w:val="7"/>
    </w:pPr>
  </w:style>
  <w:style w:type="paragraph" w:customStyle="1" w:styleId="Textodstavce">
    <w:name w:val="Text odstavce"/>
    <w:basedOn w:val="Normln"/>
    <w:uiPriority w:val="99"/>
    <w:rsid w:val="00FF09AB"/>
    <w:pPr>
      <w:numPr>
        <w:numId w:val="1"/>
      </w:numPr>
      <w:tabs>
        <w:tab w:val="left" w:pos="851"/>
      </w:tabs>
      <w:spacing w:before="120" w:after="120"/>
      <w:outlineLvl w:val="6"/>
    </w:pPr>
  </w:style>
  <w:style w:type="character" w:styleId="Hypertextovodkaz">
    <w:name w:val="Hyperlink"/>
    <w:basedOn w:val="Standardnpsmoodstavce"/>
    <w:uiPriority w:val="99"/>
    <w:semiHidden/>
    <w:unhideWhenUsed/>
    <w:rsid w:val="00FF09AB"/>
    <w:rPr>
      <w:color w:val="0000FF"/>
      <w:u w:val="single"/>
    </w:rPr>
  </w:style>
  <w:style w:type="paragraph" w:customStyle="1" w:styleId="ZKON">
    <w:name w:val="ZÁKON"/>
    <w:basedOn w:val="Normln"/>
    <w:next w:val="nadpiszkona"/>
    <w:uiPriority w:val="99"/>
    <w:rsid w:val="00872C4D"/>
    <w:pPr>
      <w:keepNext/>
      <w:keepLines/>
      <w:jc w:val="center"/>
      <w:outlineLvl w:val="0"/>
    </w:pPr>
    <w:rPr>
      <w:b/>
      <w:bCs/>
      <w:caps/>
    </w:rPr>
  </w:style>
  <w:style w:type="paragraph" w:customStyle="1" w:styleId="nadpiszkona">
    <w:name w:val="nadpis zákona"/>
    <w:basedOn w:val="Normln"/>
    <w:next w:val="Parlament"/>
    <w:uiPriority w:val="99"/>
    <w:rsid w:val="00872C4D"/>
    <w:pPr>
      <w:keepNext/>
      <w:keepLines/>
      <w:spacing w:before="120"/>
      <w:jc w:val="center"/>
      <w:outlineLvl w:val="0"/>
    </w:pPr>
    <w:rPr>
      <w:b/>
      <w:bCs/>
    </w:rPr>
  </w:style>
  <w:style w:type="paragraph" w:customStyle="1" w:styleId="Parlament">
    <w:name w:val="Parlament"/>
    <w:basedOn w:val="Normln"/>
    <w:next w:val="Normln"/>
    <w:uiPriority w:val="99"/>
    <w:rsid w:val="00872C4D"/>
    <w:pPr>
      <w:keepNext/>
      <w:keepLines/>
      <w:spacing w:before="360" w:after="240"/>
    </w:pPr>
  </w:style>
  <w:style w:type="character" w:styleId="Zvraznn">
    <w:name w:val="Emphasis"/>
    <w:basedOn w:val="Standardnpsmoodstavce"/>
    <w:uiPriority w:val="20"/>
    <w:qFormat/>
    <w:rsid w:val="00E96A7B"/>
    <w:rPr>
      <w:b/>
      <w:bCs/>
      <w:i w:val="0"/>
      <w:iCs w:val="0"/>
    </w:rPr>
  </w:style>
  <w:style w:type="paragraph" w:styleId="Odstavecseseznamem">
    <w:name w:val="List Paragraph"/>
    <w:basedOn w:val="Normln"/>
    <w:uiPriority w:val="34"/>
    <w:qFormat/>
    <w:rsid w:val="003B1CC2"/>
    <w:pPr>
      <w:ind w:left="720"/>
      <w:contextualSpacing/>
    </w:pPr>
  </w:style>
  <w:style w:type="character" w:styleId="Odkaznakoment">
    <w:name w:val="annotation reference"/>
    <w:basedOn w:val="Standardnpsmoodstavce"/>
    <w:uiPriority w:val="99"/>
    <w:semiHidden/>
    <w:unhideWhenUsed/>
    <w:rsid w:val="00163505"/>
    <w:rPr>
      <w:sz w:val="16"/>
      <w:szCs w:val="16"/>
    </w:rPr>
  </w:style>
  <w:style w:type="paragraph" w:styleId="Textkomente">
    <w:name w:val="annotation text"/>
    <w:basedOn w:val="Normln"/>
    <w:link w:val="TextkomenteChar"/>
    <w:uiPriority w:val="99"/>
    <w:semiHidden/>
    <w:unhideWhenUsed/>
    <w:rsid w:val="00163505"/>
    <w:rPr>
      <w:sz w:val="20"/>
      <w:szCs w:val="20"/>
    </w:rPr>
  </w:style>
  <w:style w:type="character" w:customStyle="1" w:styleId="TextkomenteChar">
    <w:name w:val="Text komentáře Char"/>
    <w:basedOn w:val="Standardnpsmoodstavce"/>
    <w:link w:val="Textkomente"/>
    <w:uiPriority w:val="99"/>
    <w:semiHidden/>
    <w:rsid w:val="0016350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63505"/>
    <w:rPr>
      <w:b/>
      <w:bCs/>
    </w:rPr>
  </w:style>
  <w:style w:type="character" w:customStyle="1" w:styleId="PedmtkomenteChar">
    <w:name w:val="Předmět komentáře Char"/>
    <w:basedOn w:val="TextkomenteChar"/>
    <w:link w:val="Pedmtkomente"/>
    <w:uiPriority w:val="99"/>
    <w:semiHidden/>
    <w:rsid w:val="0016350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63505"/>
    <w:rPr>
      <w:rFonts w:ascii="Tahoma" w:hAnsi="Tahoma" w:cs="Tahoma"/>
      <w:sz w:val="16"/>
      <w:szCs w:val="16"/>
    </w:rPr>
  </w:style>
  <w:style w:type="character" w:customStyle="1" w:styleId="TextbublinyChar">
    <w:name w:val="Text bubliny Char"/>
    <w:basedOn w:val="Standardnpsmoodstavce"/>
    <w:link w:val="Textbubliny"/>
    <w:uiPriority w:val="99"/>
    <w:semiHidden/>
    <w:rsid w:val="00163505"/>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9AB"/>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u">
    <w:name w:val="Text bodu"/>
    <w:basedOn w:val="Normln"/>
    <w:uiPriority w:val="99"/>
    <w:rsid w:val="00FF09AB"/>
    <w:pPr>
      <w:numPr>
        <w:ilvl w:val="2"/>
        <w:numId w:val="1"/>
      </w:numPr>
      <w:outlineLvl w:val="8"/>
    </w:pPr>
  </w:style>
  <w:style w:type="paragraph" w:customStyle="1" w:styleId="Textpsmene">
    <w:name w:val="Text písmene"/>
    <w:basedOn w:val="Normln"/>
    <w:uiPriority w:val="99"/>
    <w:rsid w:val="00FF09AB"/>
    <w:pPr>
      <w:numPr>
        <w:ilvl w:val="1"/>
        <w:numId w:val="1"/>
      </w:numPr>
      <w:outlineLvl w:val="7"/>
    </w:pPr>
  </w:style>
  <w:style w:type="paragraph" w:customStyle="1" w:styleId="Textodstavce">
    <w:name w:val="Text odstavce"/>
    <w:basedOn w:val="Normln"/>
    <w:uiPriority w:val="99"/>
    <w:rsid w:val="00FF09AB"/>
    <w:pPr>
      <w:numPr>
        <w:numId w:val="1"/>
      </w:numPr>
      <w:tabs>
        <w:tab w:val="left" w:pos="851"/>
      </w:tabs>
      <w:spacing w:before="120" w:after="120"/>
      <w:outlineLvl w:val="6"/>
    </w:pPr>
  </w:style>
  <w:style w:type="character" w:styleId="Hypertextovodkaz">
    <w:name w:val="Hyperlink"/>
    <w:basedOn w:val="Standardnpsmoodstavce"/>
    <w:uiPriority w:val="99"/>
    <w:semiHidden/>
    <w:unhideWhenUsed/>
    <w:rsid w:val="00FF09AB"/>
    <w:rPr>
      <w:color w:val="0000FF"/>
      <w:u w:val="single"/>
    </w:rPr>
  </w:style>
  <w:style w:type="paragraph" w:customStyle="1" w:styleId="ZKON">
    <w:name w:val="ZÁKON"/>
    <w:basedOn w:val="Normln"/>
    <w:next w:val="nadpiszkona"/>
    <w:uiPriority w:val="99"/>
    <w:rsid w:val="00872C4D"/>
    <w:pPr>
      <w:keepNext/>
      <w:keepLines/>
      <w:jc w:val="center"/>
      <w:outlineLvl w:val="0"/>
    </w:pPr>
    <w:rPr>
      <w:b/>
      <w:bCs/>
      <w:caps/>
    </w:rPr>
  </w:style>
  <w:style w:type="paragraph" w:customStyle="1" w:styleId="nadpiszkona">
    <w:name w:val="nadpis zákona"/>
    <w:basedOn w:val="Normln"/>
    <w:next w:val="Parlament"/>
    <w:uiPriority w:val="99"/>
    <w:rsid w:val="00872C4D"/>
    <w:pPr>
      <w:keepNext/>
      <w:keepLines/>
      <w:spacing w:before="120"/>
      <w:jc w:val="center"/>
      <w:outlineLvl w:val="0"/>
    </w:pPr>
    <w:rPr>
      <w:b/>
      <w:bCs/>
    </w:rPr>
  </w:style>
  <w:style w:type="paragraph" w:customStyle="1" w:styleId="Parlament">
    <w:name w:val="Parlament"/>
    <w:basedOn w:val="Normln"/>
    <w:next w:val="Normln"/>
    <w:uiPriority w:val="99"/>
    <w:rsid w:val="00872C4D"/>
    <w:pPr>
      <w:keepNext/>
      <w:keepLines/>
      <w:spacing w:before="360" w:after="240"/>
    </w:pPr>
  </w:style>
  <w:style w:type="character" w:styleId="Zvraznn">
    <w:name w:val="Emphasis"/>
    <w:basedOn w:val="Standardnpsmoodstavce"/>
    <w:uiPriority w:val="20"/>
    <w:qFormat/>
    <w:rsid w:val="00E96A7B"/>
    <w:rPr>
      <w:b/>
      <w:bCs/>
      <w:i w:val="0"/>
      <w:iCs w:val="0"/>
    </w:rPr>
  </w:style>
  <w:style w:type="paragraph" w:styleId="Odstavecseseznamem">
    <w:name w:val="List Paragraph"/>
    <w:basedOn w:val="Normln"/>
    <w:uiPriority w:val="34"/>
    <w:qFormat/>
    <w:rsid w:val="003B1CC2"/>
    <w:pPr>
      <w:ind w:left="720"/>
      <w:contextualSpacing/>
    </w:pPr>
  </w:style>
  <w:style w:type="character" w:styleId="Odkaznakoment">
    <w:name w:val="annotation reference"/>
    <w:basedOn w:val="Standardnpsmoodstavce"/>
    <w:uiPriority w:val="99"/>
    <w:semiHidden/>
    <w:unhideWhenUsed/>
    <w:rsid w:val="00163505"/>
    <w:rPr>
      <w:sz w:val="16"/>
      <w:szCs w:val="16"/>
    </w:rPr>
  </w:style>
  <w:style w:type="paragraph" w:styleId="Textkomente">
    <w:name w:val="annotation text"/>
    <w:basedOn w:val="Normln"/>
    <w:link w:val="TextkomenteChar"/>
    <w:uiPriority w:val="99"/>
    <w:semiHidden/>
    <w:unhideWhenUsed/>
    <w:rsid w:val="00163505"/>
    <w:rPr>
      <w:sz w:val="20"/>
      <w:szCs w:val="20"/>
    </w:rPr>
  </w:style>
  <w:style w:type="character" w:customStyle="1" w:styleId="TextkomenteChar">
    <w:name w:val="Text komentáře Char"/>
    <w:basedOn w:val="Standardnpsmoodstavce"/>
    <w:link w:val="Textkomente"/>
    <w:uiPriority w:val="99"/>
    <w:semiHidden/>
    <w:rsid w:val="0016350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63505"/>
    <w:rPr>
      <w:b/>
      <w:bCs/>
    </w:rPr>
  </w:style>
  <w:style w:type="character" w:customStyle="1" w:styleId="PedmtkomenteChar">
    <w:name w:val="Předmět komentáře Char"/>
    <w:basedOn w:val="TextkomenteChar"/>
    <w:link w:val="Pedmtkomente"/>
    <w:uiPriority w:val="99"/>
    <w:semiHidden/>
    <w:rsid w:val="0016350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63505"/>
    <w:rPr>
      <w:rFonts w:ascii="Tahoma" w:hAnsi="Tahoma" w:cs="Tahoma"/>
      <w:sz w:val="16"/>
      <w:szCs w:val="16"/>
    </w:rPr>
  </w:style>
  <w:style w:type="character" w:customStyle="1" w:styleId="TextbublinyChar">
    <w:name w:val="Text bubliny Char"/>
    <w:basedOn w:val="Standardnpsmoodstavce"/>
    <w:link w:val="Textbubliny"/>
    <w:uiPriority w:val="99"/>
    <w:semiHidden/>
    <w:rsid w:val="0016350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31/2000%20Sb.%252338'&amp;ucin-k-dni='30.12.9999'" TargetMode="External"/><Relationship Id="rId13" Type="http://schemas.openxmlformats.org/officeDocument/2006/relationships/hyperlink" Target="aspi://module='ASPI'&amp;link='128/2000%20Sb.%252342'&amp;ucin-k-dni='30.12.9999'" TargetMode="External"/><Relationship Id="rId3" Type="http://schemas.openxmlformats.org/officeDocument/2006/relationships/styles" Target="styles.xml"/><Relationship Id="rId7" Type="http://schemas.openxmlformats.org/officeDocument/2006/relationships/hyperlink" Target="aspi://module='ASPI'&amp;link='131/2000%20Sb.%252338'&amp;ucin-k-dni='30.12.9999'" TargetMode="External"/><Relationship Id="rId12" Type="http://schemas.openxmlformats.org/officeDocument/2006/relationships/hyperlink" Target="aspi://module='ASPI'&amp;link='131/2000%20Sb.%252338'&amp;ucin-k-dni='30.12.99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31/2000%20Sb.%252338'&amp;ucin-k-dni='30.12.999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spi://module='ASPI'&amp;link='131/2000%20Sb.%252338'&amp;ucin-k-dni='30.12.9999'" TargetMode="External"/><Relationship Id="rId4" Type="http://schemas.microsoft.com/office/2007/relationships/stylesWithEffects" Target="stylesWithEffects.xml"/><Relationship Id="rId9" Type="http://schemas.openxmlformats.org/officeDocument/2006/relationships/hyperlink" Target="aspi://module='ASPI'&amp;link='131/2000%20Sb.%252338'&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F44F-50B4-4260-B21A-50FAB08C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17267</Words>
  <Characters>101877</Characters>
  <Application>Microsoft Office Word</Application>
  <DocSecurity>0</DocSecurity>
  <Lines>848</Lines>
  <Paragraphs>237</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118907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Kranecová Jana Mgr.</dc:creator>
  <cp:lastModifiedBy>KACR - Katerina Sikorova</cp:lastModifiedBy>
  <cp:revision>2</cp:revision>
  <dcterms:created xsi:type="dcterms:W3CDTF">2014-11-25T12:33:00Z</dcterms:created>
  <dcterms:modified xsi:type="dcterms:W3CDTF">2014-11-25T12:33:00Z</dcterms:modified>
</cp:coreProperties>
</file>