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D8" w:rsidRPr="00701224" w:rsidRDefault="005405D8" w:rsidP="00701224">
      <w:pPr>
        <w:widowControl w:val="0"/>
        <w:autoSpaceDE w:val="0"/>
        <w:autoSpaceDN w:val="0"/>
        <w:adjustRightInd w:val="0"/>
        <w:spacing w:after="0" w:line="240" w:lineRule="auto"/>
        <w:jc w:val="right"/>
        <w:rPr>
          <w:rFonts w:ascii="Arial" w:hAnsi="Arial" w:cs="Arial"/>
          <w:b/>
          <w:sz w:val="20"/>
          <w:szCs w:val="20"/>
        </w:rPr>
      </w:pPr>
      <w:bookmarkStart w:id="0" w:name="_GoBack"/>
      <w:bookmarkEnd w:id="0"/>
      <w:r>
        <w:rPr>
          <w:rFonts w:ascii="Arial" w:hAnsi="Arial" w:cs="Arial"/>
          <w:b/>
          <w:sz w:val="20"/>
          <w:szCs w:val="20"/>
        </w:rPr>
        <w:t>V.</w:t>
      </w: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Úplné znění novely zákona č. 218/2000 Sb. o rozpočtových pravidlech, ve znění pozdějších předpisů s vyznačením změn</w:t>
      </w: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3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
          <w:bCs/>
          <w:sz w:val="16"/>
          <w:szCs w:val="16"/>
        </w:rPr>
      </w:pPr>
      <w:r w:rsidRPr="00E660A6">
        <w:rPr>
          <w:rFonts w:ascii="Arial" w:hAnsi="Arial" w:cs="Arial"/>
          <w:b/>
          <w:bCs/>
          <w:sz w:val="16"/>
          <w:szCs w:val="16"/>
        </w:rPr>
        <w:t>Pojmy</w:t>
      </w: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Pro účely tohoto zákona se rozumí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dotací peněžní prostředky státního rozpočtu, státních finančních aktiv nebo Národního fondu poskytnuté právnickým nebo fyzickým osobám na stanovený účel,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návratnou finanční výpomocí prostředky státního rozpočtu, státních finančních aktiv nebo Národního fondu poskytnuté, nestanoví-li zvláštní zákon jinak, bezúročně právnickým nebo fyzickým osobám na stanovený účel, které je povinen jejich příjemce vrátit do státního rozpočtu, státních finančních aktiv nebo Národního fondu,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jinými peněžními prostředky státu peněžní prostředky státních finančních aktiv, příspěvkových organizací, státních fondů a fondů organizačních složek státu,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finančním vypořádáním dotace nebo návratné finanční výpomoci, přehled o čerpání a použití prostředků a vrácení nepoužitých prostředků,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neoprávněným použitím peněžních prostředků státního rozpočtu, jiných peněžních prostředků státu, prostředků poskytnutých ze státního rozpočtu, státních finančních aktiv, státního fondu nebo Národního fondu, jejich výdej, jehož provedením byla porušena povinnost stanovená právním předpisem, rozhodnutím, případně dohodou o poskytnutí těchto prostředků, nebo porušení podmínek, za kterých byly příslušné peněžní prostředky poskytnuty, porušení účelu nebo podmínek, za kterých byly prostředky zařazeny do státního rozpočtu nebo přesunuty rozpočtovým opatřením a v rozporu se stanoveným účelem nebo podmínkami vydány; dále se jím rozumí i to, nelze-li prokázat, jak byly tyto peněžní prostředky použity,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f) zadržením peněžních prostředků poskytnutých ze státního rozpočtu, státního fondu, státních finančních aktiv nebo Národního fondu porušení povinnosti vrácení prostředků poskytnutých ze státního rozpočtu, státního fondu, státních finančních aktiv nebo Národního fondu ve stanoveném termínu,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g) správci kapitol státního rozpočtu (dále jen "správci kapitol") ústřední orgány státní správy a další organizační složky státu, stanoví-li zvláštní zákon, že tyto organizační složky státu mají samostatnou kapitolu ve státním rozpočtu nebo že mají postavení ústředního orgánu státní správy nebo že mají postavení ústředního orgánu státní správy pro rozpočtové účely,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h) peněžními prostředky státní pokladny souhrn peněžních prostředků na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 příjmových a výdajových účtech státního rozpočtu,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2. účtech státních finančních aktiv,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3. účtech ministerstva pro řízení likvidity státní pokladny a pro řízení státního dluhu, s výjimkou účtů, které ministerstvo za tímto účelem zřizuje v bankách a pobočkách zahraničních bank</w:t>
      </w:r>
      <w:r w:rsidRPr="00E660A6">
        <w:rPr>
          <w:rFonts w:ascii="Arial" w:hAnsi="Arial" w:cs="Arial"/>
          <w:sz w:val="16"/>
          <w:szCs w:val="16"/>
          <w:vertAlign w:val="superscript"/>
        </w:rPr>
        <w:t>4)</w:t>
      </w:r>
      <w:r w:rsidRPr="00E660A6">
        <w:rPr>
          <w:rFonts w:ascii="Arial" w:hAnsi="Arial" w:cs="Arial"/>
          <w:sz w:val="16"/>
          <w:szCs w:val="16"/>
        </w:rPr>
        <w:t xml:space="preserve"> (dále jen „banka“),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4. účtech finančních a celních úřadů, na kterých jsou spravovány daňové příjmy, které jsou následně určeny rozpočtům územních samosprávných celků</w:t>
      </w:r>
      <w:r w:rsidRPr="00E660A6">
        <w:rPr>
          <w:rFonts w:ascii="Arial" w:hAnsi="Arial" w:cs="Arial"/>
          <w:sz w:val="16"/>
          <w:szCs w:val="16"/>
          <w:vertAlign w:val="superscript"/>
        </w:rPr>
        <w:t>3)</w:t>
      </w:r>
      <w:r w:rsidRPr="00E660A6">
        <w:rPr>
          <w:rFonts w:ascii="Arial" w:hAnsi="Arial" w:cs="Arial"/>
          <w:sz w:val="16"/>
          <w:szCs w:val="16"/>
        </w:rPr>
        <w:t>, státním fondům, Národnímu fondu, rezervním fondům organizačních složek státu, do státních finančních aktiv a na účtech určených ke správě peněžních prostředků z vybraných cel určených k odvodům do vlastních zdrojů Evropské unie</w:t>
      </w:r>
      <w:r w:rsidRPr="00E660A6">
        <w:rPr>
          <w:rFonts w:ascii="Arial" w:hAnsi="Arial" w:cs="Arial"/>
          <w:sz w:val="16"/>
          <w:szCs w:val="16"/>
          <w:vertAlign w:val="superscript"/>
        </w:rPr>
        <w:t>3a)</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5. účtech rezervních fondů organizačních složek státu a účtech fondů kulturních a sociálních potřeb organizačních složek státu,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6. účtech cizích prostředků, účtech, u kterých z povahy příjmů a výdajů dané právním předpisem vyplývá, že nejsou součástí příjmů nebo výdajů státního rozpočtu, samostatných běžných účtech závodního stravování, účtech sdružených prostředků (</w:t>
      </w:r>
      <w:hyperlink r:id="rId7" w:history="1">
        <w:r w:rsidRPr="00E660A6">
          <w:rPr>
            <w:rFonts w:ascii="Arial" w:hAnsi="Arial" w:cs="Arial"/>
            <w:sz w:val="16"/>
            <w:szCs w:val="16"/>
          </w:rPr>
          <w:t>§ 72</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7. účtech příspěvkových organizací,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8. účtech </w:t>
      </w:r>
      <w:r w:rsidRPr="00852C5E">
        <w:rPr>
          <w:rFonts w:ascii="Arial" w:hAnsi="Arial" w:cs="Arial"/>
          <w:strike/>
          <w:sz w:val="16"/>
          <w:szCs w:val="16"/>
        </w:rPr>
        <w:t>Pozemkového fondu České republiky,</w:t>
      </w:r>
      <w:r w:rsidRPr="00E660A6">
        <w:rPr>
          <w:rFonts w:ascii="Arial" w:hAnsi="Arial" w:cs="Arial"/>
          <w:sz w:val="16"/>
          <w:szCs w:val="16"/>
        </w:rPr>
        <w:t xml:space="preserve"> státních fondů a Národního fondu,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9. zvláštních účtech ministerstva podle zákona, kterým se ruší Fond národního majetku České republiky,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10. účtech státní organizace Správa železniční dopravní cesty určených k příjmu dotací ze státního rozpočtu, státních fondů a Národního fondu,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11. účtech územních samosprávných celků a dobrovolných svazků obcí určených k příjmu dotací a návratných finančních výpomocí ze státního rozpočtu, státních fondů, Národního fondu; tyto účty územních samosprávných celků jsou určeny též k příjmu výnosů daní nebo podílu na nich, převáděných těmto příjemcům správcem daně podle zákona upravujícího rozpočtové určení daní, pokud územní samosprávný celek tuto možnost nevyloučí písemným oznámením ministerstvu a správci daně,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12. účtech Regionálních rad regionů soudržnosti určených k příjmu dotací a návratných finančních výpomocí ze státního rozpočtu a Národního fondu na financování programů spolufinancovaných z rozpočtu Evropské unie podle zákona upravujícího podporu regionálního rozvoje,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13. účtech veřejných výzkumných institucí určených k příjmu podpor výzkumných záměrů nebo projektů výzkumu a vývoje ze státního rozpočtu podle zákonů upravujících veřejné výzkumné instituce a podporu výzkumu a vývoje a dotací na další činnost ze státního rozpočtu,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14. účtech veřejných vysokých škol určených k příjmu příspěvků ze státního rozpočtu na vzdělávací a vědeckou, výzkumnou, vývojovou a inovační, uměleckou nebo další tvůrčí činnost, k příjmu podpor výzkumu, experimentálního vývoje a inovací ze státního rozpočtu podle zákona upravujícího vysoké školy a dotací ze státního rozpočtu a Národního fondu,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15. účtech dalších právnických osob vedených se souhlasem ministerstva u České národní banky,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lastRenderedPageBreak/>
        <w:t xml:space="preserve">i) financujícími položkami peněžní operace spojené s řízením státního dluhu s výjimkou peněžních operací na účtech řízení likvidity státní pokladny; jsou jimi zejména výnosy z prodeje státních dluhopisů, úvěry přijaté k překonání pokladního schodku státního rozpočtu, krátkodobé i dlouhodobé přijaté úvěry, změna stavu na bankovních účtech, které nejsou vkladovými účty, umořování jistiny státního dluhu, a za účelem řízení likvidity nákup a prodej cenných papírů nebo vklady, které nejsou vázány na určitou lhůtu,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j) programem nebo projektem spolufinancovaným z rozpočtu Evropské unie soubor věcných, časových a finančních podmínek pro činnosti k dosažení stanovených cílů Evropské unie, a to prostřednictvím strukturálních fondů</w:t>
      </w:r>
      <w:r w:rsidRPr="00E660A6">
        <w:rPr>
          <w:rFonts w:ascii="Arial" w:hAnsi="Arial" w:cs="Arial"/>
          <w:sz w:val="16"/>
          <w:szCs w:val="16"/>
          <w:vertAlign w:val="superscript"/>
        </w:rPr>
        <w:t>4a)</w:t>
      </w:r>
      <w:r w:rsidRPr="00E660A6">
        <w:rPr>
          <w:rFonts w:ascii="Arial" w:hAnsi="Arial" w:cs="Arial"/>
          <w:sz w:val="16"/>
          <w:szCs w:val="16"/>
        </w:rPr>
        <w:t>, Fondu soudržnosti</w:t>
      </w:r>
      <w:r w:rsidRPr="00E660A6">
        <w:rPr>
          <w:rFonts w:ascii="Arial" w:hAnsi="Arial" w:cs="Arial"/>
          <w:sz w:val="16"/>
          <w:szCs w:val="16"/>
          <w:vertAlign w:val="superscript"/>
        </w:rPr>
        <w:t>4a)</w:t>
      </w:r>
      <w:r w:rsidRPr="00E660A6">
        <w:rPr>
          <w:rFonts w:ascii="Arial" w:hAnsi="Arial" w:cs="Arial"/>
          <w:sz w:val="16"/>
          <w:szCs w:val="16"/>
        </w:rPr>
        <w:t>, podpory pro rozvoj venkova</w:t>
      </w:r>
      <w:r w:rsidRPr="00E660A6">
        <w:rPr>
          <w:rFonts w:ascii="Arial" w:hAnsi="Arial" w:cs="Arial"/>
          <w:strike/>
          <w:sz w:val="16"/>
          <w:szCs w:val="16"/>
          <w:vertAlign w:val="superscript"/>
        </w:rPr>
        <w:t>4b)</w:t>
      </w:r>
      <w:r w:rsidRPr="00E660A6">
        <w:rPr>
          <w:rFonts w:ascii="Arial" w:hAnsi="Arial" w:cs="Arial"/>
          <w:sz w:val="16"/>
          <w:szCs w:val="16"/>
        </w:rPr>
        <w:t xml:space="preserve"> nebo Evropského rybářského fondu</w:t>
      </w:r>
      <w:r w:rsidRPr="00E660A6">
        <w:rPr>
          <w:rFonts w:ascii="Arial" w:hAnsi="Arial" w:cs="Arial"/>
          <w:strike/>
          <w:sz w:val="16"/>
          <w:szCs w:val="16"/>
          <w:vertAlign w:val="superscript"/>
        </w:rPr>
        <w:t>4c)</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k) peněžními prostředky státního rozpočtu i peněžní prostředky přijaté organizační složkou státu ze zahraničí a vydané prostřednictvím státního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l) realizací státní záruky zaplacení zaručené částky státem za dlužníka, jehož ručitelem stát byl, věřiteli dlužníka na základě ručitelské smlouvy, kterou stát s věřitelem ve prospěch dlužníka uzavřel, ručitelského prohlášení nebo záruční listiny, které stát věřiteli ve prospěch dlužníka vystavil, nebo zákona, který státu ručitelskou povinnost ukládá,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m) výdaji na vládní úvěry platby vývozcům na základě smluv o částečné úhradě vyváženého zboží a služeb, které s nimi uzavřela Česká republika, a smluv České republiky o vládních úvěrech s cizími státy; vývozcem se pro účely tohoto ustanovení rozumí fyzická osoba s trvalým pobytem nebo právnická osoba se sídlem na území České republiky, která je podnikatelem</w:t>
      </w:r>
      <w:r w:rsidRPr="00E660A6">
        <w:rPr>
          <w:rFonts w:ascii="Arial" w:hAnsi="Arial" w:cs="Arial"/>
          <w:sz w:val="16"/>
          <w:szCs w:val="16"/>
          <w:vertAlign w:val="superscript"/>
        </w:rPr>
        <w:t>4d)</w:t>
      </w:r>
      <w:r w:rsidRPr="00E660A6">
        <w:rPr>
          <w:rFonts w:ascii="Arial" w:hAnsi="Arial" w:cs="Arial"/>
          <w:sz w:val="16"/>
          <w:szCs w:val="16"/>
        </w:rPr>
        <w:t xml:space="preserve"> a uskutečňuje vývoz do států, s nimiž má Česká republika smlouvy o vládních úvěrech; smlouvou o vládním úvěru se pro účely tohoto ustanovení rozumí smlouva České republiky s cizím státem, podle níž je tento stát povinen jí finanční prostředky, které na částečné úhrady vydala, splácet,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n) výdaji na provozní potřeby výdaje organizační složky státu kromě výdajů na programy (</w:t>
      </w:r>
      <w:hyperlink r:id="rId8" w:history="1">
        <w:r w:rsidRPr="00E660A6">
          <w:rPr>
            <w:rFonts w:ascii="Arial" w:hAnsi="Arial" w:cs="Arial"/>
            <w:sz w:val="16"/>
            <w:szCs w:val="16"/>
          </w:rPr>
          <w:t>§ 12 odst. 1</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o) rozpočtovým systémem informační systém veřejné správy spravovaný ministerstvem, v němž se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 soustřeďují údaje potřebné pro sestavení státního rozpočtu, střednědobého výhledu za oblast státního rozpočtu a rozpočtového provizoria, pro hodnocení plnění státního rozpočtu a pro hospodaření v rozpočtovém provizoriu,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2. sestavuje státní rozpočet, střednědobý výhled za oblast státního rozpočtu a rozpočtové provizorium,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3. mění údaje na základě změny zákona o státním rozpočtu,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4. provádějí rozpočtová opatření,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5. stanoví výše finančních prostředků, které je možno vynaložit na úhradu závazků (dále jen „rezervace“),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6. vedou rozpočty organizačních složek státu a chronologické evidence rozpočtových opatření,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7. zpracovávají údaje předané Českou národní bankou o provedených operacích za státní rozpočet,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8. zobrazuje plnění státního rozpočtu dle rozpočtové skladby a vznik, evidence a snižování nároků z nespotřebovaných výdajů. </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10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
          <w:bCs/>
          <w:sz w:val="16"/>
          <w:szCs w:val="16"/>
        </w:rPr>
      </w:pPr>
      <w:r w:rsidRPr="00E660A6">
        <w:rPr>
          <w:rFonts w:ascii="Arial" w:hAnsi="Arial" w:cs="Arial"/>
          <w:b/>
          <w:bCs/>
          <w:sz w:val="16"/>
          <w:szCs w:val="16"/>
        </w:rPr>
        <w:t>Kapitoly</w:t>
      </w: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(1) Příjmy a výdaje státního rozpočtu se člení na kapitoly, které vyjadřují okruh působnosti a odpovědnosti ústředních orgánů státní správy</w:t>
      </w:r>
      <w:r w:rsidRPr="00E660A6">
        <w:rPr>
          <w:rFonts w:ascii="Arial" w:hAnsi="Arial" w:cs="Arial"/>
          <w:sz w:val="16"/>
          <w:szCs w:val="16"/>
          <w:vertAlign w:val="superscript"/>
        </w:rPr>
        <w:t>12)</w:t>
      </w:r>
      <w:r w:rsidRPr="00E660A6">
        <w:rPr>
          <w:rFonts w:ascii="Arial" w:hAnsi="Arial" w:cs="Arial"/>
          <w:sz w:val="16"/>
          <w:szCs w:val="16"/>
        </w:rPr>
        <w:t xml:space="preserve"> a dalších organizačních složek státu, stanoví-li zvláštní zákon že tyto organizační složky státu mají samostatnou kapitolu ve státním rozpočtu nebo že mají postavení ústředního orgánu státní správy, popřípadě že mají postavení ústředního orgánu státní správy pro rozpočtové účely.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Rozpočet kapitoly obsahuje rozpočtové příjmy a výdaje správce kapitoly, příjmy a výdaje organizačních složek státu v jeho působnosti, výdaje na činnost příspěvkových organizací, uvedené v </w:t>
      </w:r>
      <w:hyperlink r:id="rId9" w:history="1">
        <w:r w:rsidRPr="00E660A6">
          <w:rPr>
            <w:rFonts w:ascii="Arial" w:hAnsi="Arial" w:cs="Arial"/>
            <w:sz w:val="16"/>
            <w:szCs w:val="16"/>
          </w:rPr>
          <w:t>§ 7 odst. 1 písm. a)</w:t>
        </w:r>
      </w:hyperlink>
      <w:r w:rsidRPr="00E660A6">
        <w:rPr>
          <w:rFonts w:ascii="Arial" w:hAnsi="Arial" w:cs="Arial"/>
          <w:sz w:val="16"/>
          <w:szCs w:val="16"/>
        </w:rPr>
        <w:t xml:space="preserve"> a odvody příspěvkových organizací v jeho působnosti. Rozpočet kapitoly obsahuje též dotace a návratné finanční výpomoci ze státního rozpočtu pro fyzické a další právnické osoby na úkoly a činnosti, které jsou v působnosti správce kapitoly. V rámci závazných ukazatelů stanovených zákonem o státním rozpočtu mohou správci kapitol tvořit rozpisové rezervy.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Příjmy a výdaje státního rozpočtu, které mají všeobecný charakter, a nepatří tak do okruhu působnosti určitého správce kapitoly, nebo výdaje státního rozpočtu, jejichž výše pro jednotlivé kapitoly není v době schvalování zákona o státním rozpočtu na příslušný rozpočtový rok známa, tvoří kapitolu Všeobecná pokladní správa. Součástí kapitoly Všeobecná pokladní správa je i vládní rozpočtová rezerva. Správcem kapitoly Všeobecná pokladní správa je ministerstvo.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Příjmy a výdaje státního rozpočtu spojené s </w:t>
      </w:r>
      <w:r w:rsidRPr="00E660A6">
        <w:rPr>
          <w:rFonts w:ascii="Arial" w:hAnsi="Arial" w:cs="Arial"/>
          <w:strike/>
          <w:sz w:val="16"/>
          <w:szCs w:val="16"/>
        </w:rPr>
        <w:t xml:space="preserve">obsluhou a s umořováním státního dluhu </w:t>
      </w:r>
      <w:r w:rsidRPr="00E660A6">
        <w:rPr>
          <w:rFonts w:ascii="Arial" w:hAnsi="Arial" w:cs="Arial"/>
          <w:b/>
          <w:sz w:val="16"/>
          <w:szCs w:val="16"/>
        </w:rPr>
        <w:t>řízením likvidity státní pokladny a řízením státního dluhu</w:t>
      </w:r>
      <w:r w:rsidRPr="00E660A6">
        <w:rPr>
          <w:rFonts w:ascii="Arial" w:hAnsi="Arial" w:cs="Arial"/>
          <w:sz w:val="16"/>
          <w:szCs w:val="16"/>
        </w:rPr>
        <w:t xml:space="preserve"> tvoří kapitolu Státní dluh. Správcem kapitoly Státní dluh je ministerstvo.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z w:val="16"/>
          <w:szCs w:val="16"/>
        </w:rPr>
        <w:tab/>
        <w:t xml:space="preserve">(5) </w:t>
      </w:r>
      <w:r w:rsidRPr="00E660A6">
        <w:rPr>
          <w:rFonts w:ascii="Arial" w:hAnsi="Arial" w:cs="Arial"/>
          <w:strike/>
          <w:sz w:val="16"/>
          <w:szCs w:val="16"/>
        </w:rPr>
        <w:t xml:space="preserve">Peněžní operace na účtech státních finančních aktiv s výjimkou operací spojených s obsluhou a umořováním státního dluhu tvoří kapitolu Operace státních finančních aktiv, jejímž správcem je ministerstvo. </w:t>
      </w: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b/>
          <w:sz w:val="16"/>
          <w:szCs w:val="16"/>
        </w:rPr>
        <w:t xml:space="preserve">                 (5) Příjmy a výdaje na účtech státních finančních aktiv, s výjimkou operací spojených  s řízením likvidity státní pokladny a řízením státního dluhu, tvoří kapitolu Operace státních finančních aktiv. Příjmy ani výdaji státního rozpočtu nejsou převody mezi dvěma účty státních finančních aktiv a operace investování peněžních prostředků jaderného účtu42)</w:t>
      </w:r>
      <w:r w:rsidRPr="00E660A6">
        <w:rPr>
          <w:rFonts w:ascii="Arial" w:hAnsi="Arial" w:cs="Arial"/>
          <w:b/>
          <w:sz w:val="16"/>
          <w:szCs w:val="16"/>
          <w:vertAlign w:val="superscript"/>
        </w:rPr>
        <w:t xml:space="preserve"> </w:t>
      </w:r>
      <w:r w:rsidRPr="00E660A6">
        <w:rPr>
          <w:rFonts w:ascii="Arial" w:hAnsi="Arial" w:cs="Arial"/>
          <w:b/>
          <w:sz w:val="16"/>
          <w:szCs w:val="16"/>
        </w:rPr>
        <w:t>a účtu rezervy pro důchodovou reformu, případně dalších účtů, pokud tak dále stanoví tento zákon, s výjimkou realizovaných výnosů z tohoto investování. Správcem kapitoly Operace státních finančních aktiv je ministerstvo.</w:t>
      </w:r>
    </w:p>
    <w:p w:rsidR="005405D8" w:rsidRPr="00E660A6" w:rsidRDefault="005405D8" w:rsidP="00E660A6">
      <w:pPr>
        <w:spacing w:after="0" w:line="240" w:lineRule="auto"/>
        <w:jc w:val="both"/>
        <w:rPr>
          <w:rFonts w:ascii="Arial" w:hAnsi="Arial" w:cs="Arial"/>
          <w:b/>
          <w:sz w:val="16"/>
          <w:szCs w:val="16"/>
        </w:rPr>
      </w:pPr>
    </w:p>
    <w:p w:rsidR="005405D8" w:rsidRPr="00E660A6" w:rsidRDefault="005405D8" w:rsidP="00E660A6">
      <w:pPr>
        <w:spacing w:after="0" w:line="240" w:lineRule="auto"/>
        <w:jc w:val="center"/>
        <w:rPr>
          <w:rFonts w:ascii="Arial" w:hAnsi="Arial" w:cs="Arial"/>
          <w:b/>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8"/>
          <w:szCs w:val="18"/>
        </w:rPr>
      </w:pPr>
      <w:r w:rsidRPr="00E660A6">
        <w:rPr>
          <w:rFonts w:ascii="Arial" w:hAnsi="Arial" w:cs="Arial"/>
          <w:bCs/>
          <w:sz w:val="18"/>
          <w:szCs w:val="18"/>
        </w:rPr>
        <w:t>DÍL 2</w:t>
      </w:r>
    </w:p>
    <w:p w:rsidR="005405D8" w:rsidRPr="00E660A6" w:rsidRDefault="005405D8" w:rsidP="00E660A6">
      <w:pPr>
        <w:widowControl w:val="0"/>
        <w:autoSpaceDE w:val="0"/>
        <w:autoSpaceDN w:val="0"/>
        <w:adjustRightInd w:val="0"/>
        <w:spacing w:after="0" w:line="240" w:lineRule="auto"/>
        <w:jc w:val="center"/>
        <w:rPr>
          <w:rFonts w:ascii="Arial" w:hAnsi="Arial" w:cs="Arial"/>
          <w:bCs/>
          <w:sz w:val="18"/>
          <w:szCs w:val="18"/>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Cs/>
          <w:sz w:val="16"/>
          <w:szCs w:val="16"/>
        </w:rPr>
        <w:t>Poskytování dotací a návratných finančních výpomocí ze státního rozpočtu a řízení o jejich odnětí</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lastRenderedPageBreak/>
        <w:t>§ 14</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Na dotaci nebo návratnou finanční výpomoc není právní nárok, pokud zvláštní právní předpis nestanoví jinak.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Dotaci nebo návratnou finanční výpomoc ze státního rozpočtu může poskytnout ústřední orgán státní správy, Úřad práce České republiky, Akademie věd České republiky, Grantová agentura České republiky, Technologická agentura České republiky nebo organizační složka státu, kterou určí zvláštní zákon (dále jen "poskytovatel").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O poskytnutí dotace nebo návratné finanční výpomoci rozhoduje poskytovatel na základě žádosti příjemce. Žádost o dotaci nebo návratnou finanční výpomoc obsahuje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údaje podle </w:t>
      </w:r>
      <w:hyperlink r:id="rId10" w:history="1">
        <w:r w:rsidRPr="00E660A6">
          <w:rPr>
            <w:rFonts w:ascii="Arial" w:hAnsi="Arial" w:cs="Arial"/>
            <w:sz w:val="16"/>
            <w:szCs w:val="16"/>
          </w:rPr>
          <w:t>odstavce 4 písm. a)</w:t>
        </w:r>
      </w:hyperlink>
      <w:r w:rsidRPr="00E660A6">
        <w:rPr>
          <w:rFonts w:ascii="Arial" w:hAnsi="Arial" w:cs="Arial"/>
          <w:sz w:val="16"/>
          <w:szCs w:val="16"/>
        </w:rPr>
        <w:t xml:space="preserve"> a </w:t>
      </w:r>
      <w:hyperlink r:id="rId11" w:history="1">
        <w:r w:rsidRPr="00E660A6">
          <w:rPr>
            <w:rFonts w:ascii="Arial" w:hAnsi="Arial" w:cs="Arial"/>
            <w:sz w:val="16"/>
            <w:szCs w:val="16"/>
          </w:rPr>
          <w:t>b)</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požadovanou částku,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účel, na který žadatel chce dotaci nebo návratnou finanční výpomoc použít,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lhůtu, v níž má být tohoto účelu dosaženo, 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je-li žadatel právnickou osobou, informaci o identifikaci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 osob jednajících jeho jménem s uvedením, zda jednají jako jeho statutární orgán nebo jednají na základě udělené plné moci,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2. osob s podílem v této právnické osobě,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3. osob, v nichž má podíl, a o výši tohoto podílu</w:t>
      </w:r>
      <w:r w:rsidRPr="00E660A6">
        <w:rPr>
          <w:rFonts w:ascii="Arial" w:hAnsi="Arial" w:cs="Arial"/>
          <w:strike/>
          <w:sz w:val="16"/>
          <w:szCs w:val="16"/>
        </w:rPr>
        <w:t>,</w:t>
      </w:r>
      <w:r w:rsidRPr="00E660A6">
        <w:rPr>
          <w:rFonts w:ascii="Arial" w:hAnsi="Arial" w:cs="Arial"/>
          <w:b/>
          <w:sz w:val="16"/>
          <w:szCs w:val="16"/>
        </w:rPr>
        <w:t>.</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trike/>
          <w:sz w:val="16"/>
          <w:szCs w:val="16"/>
        </w:rPr>
        <w:t xml:space="preserve">4. osob, které jsou s žadatelem o dotaci v obchodním vztahu a mají z jeho podnikání nebo jiné výdělečné činnosti prospěch, který se liší od prospěchu, který by byl získán mezi nezávislými osobami v běžných obchodních vztazích za stejných nebo obdobných podmínek.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Vyhoví-li poskytovatel žádosti o poskytnutí dotace nebo návratné finanční výpomoci, vydá písemné rozhodnutí, které obsahuje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jméno, popřípadě jména, příjmení, datum narození, rodné číslo, bylo-li přiděleno, a adresu trvalého pobytu, je-li příjemce dotace nebo návratné finanční výpomoci fyzickou osobou a je-li tato fyzická osoba podnikatelem, také identifikační číslo; název, adresu sídla a identifikační číslo osoby, je-li příjemce dotace nebo návratné finanční výpomoci právnickou osobou,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název a adresu poskytovatele,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poskytovanou částku nebo částku, do jejíž výše může být dotace nebo návratná finanční výpomoc poskytnuta,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účel, na který je poskytovaná částka určena,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lhůtu, v níž má být stanoveného účelu dosaženo,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f) u návratné finanční výpomoci lhůty pro navrácení poskytnutých peněžních prostředků a částky jednotlivých splátek,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g) případné další podmínky, které musí příjemce v souvislosti s použitím dotace nebo návratné finanční výpomoci splnit,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h) u dotací a návratných finančních výpomocí, jejichž součástí jsou peněžní prostředky podle </w:t>
      </w:r>
      <w:hyperlink r:id="rId12" w:history="1">
        <w:r w:rsidRPr="00E660A6">
          <w:rPr>
            <w:rFonts w:ascii="Arial" w:hAnsi="Arial" w:cs="Arial"/>
            <w:sz w:val="16"/>
            <w:szCs w:val="16"/>
          </w:rPr>
          <w:t>§ 44 odst. 2 písm. b)</w:t>
        </w:r>
      </w:hyperlink>
      <w:r w:rsidRPr="00E660A6">
        <w:rPr>
          <w:rFonts w:ascii="Arial" w:hAnsi="Arial" w:cs="Arial"/>
          <w:sz w:val="16"/>
          <w:szCs w:val="16"/>
        </w:rPr>
        <w:t xml:space="preserve">, </w:t>
      </w:r>
      <w:hyperlink r:id="rId13" w:history="1">
        <w:r w:rsidRPr="00E660A6">
          <w:rPr>
            <w:rFonts w:ascii="Arial" w:hAnsi="Arial" w:cs="Arial"/>
            <w:sz w:val="16"/>
            <w:szCs w:val="16"/>
          </w:rPr>
          <w:t>d)</w:t>
        </w:r>
      </w:hyperlink>
      <w:r w:rsidRPr="00E660A6">
        <w:rPr>
          <w:rFonts w:ascii="Arial" w:hAnsi="Arial" w:cs="Arial"/>
          <w:sz w:val="16"/>
          <w:szCs w:val="16"/>
        </w:rPr>
        <w:t xml:space="preserve">, </w:t>
      </w:r>
      <w:hyperlink r:id="rId14" w:history="1">
        <w:r w:rsidRPr="00E660A6">
          <w:rPr>
            <w:rFonts w:ascii="Arial" w:hAnsi="Arial" w:cs="Arial"/>
            <w:sz w:val="16"/>
            <w:szCs w:val="16"/>
          </w:rPr>
          <w:t>f)</w:t>
        </w:r>
      </w:hyperlink>
      <w:r w:rsidRPr="00E660A6">
        <w:rPr>
          <w:rFonts w:ascii="Arial" w:hAnsi="Arial" w:cs="Arial"/>
          <w:sz w:val="16"/>
          <w:szCs w:val="16"/>
        </w:rPr>
        <w:t xml:space="preserve"> nebo </w:t>
      </w:r>
      <w:hyperlink r:id="rId15" w:history="1">
        <w:r w:rsidRPr="00E660A6">
          <w:rPr>
            <w:rFonts w:ascii="Arial" w:hAnsi="Arial" w:cs="Arial"/>
            <w:sz w:val="16"/>
            <w:szCs w:val="16"/>
          </w:rPr>
          <w:t>h)</w:t>
        </w:r>
      </w:hyperlink>
      <w:r w:rsidRPr="00E660A6">
        <w:rPr>
          <w:rFonts w:ascii="Arial" w:hAnsi="Arial" w:cs="Arial"/>
          <w:sz w:val="16"/>
          <w:szCs w:val="16"/>
        </w:rPr>
        <w:t>, částku těchto prostředků (</w:t>
      </w:r>
      <w:hyperlink r:id="rId16" w:history="1">
        <w:r w:rsidRPr="00E660A6">
          <w:rPr>
            <w:rFonts w:ascii="Arial" w:hAnsi="Arial" w:cs="Arial"/>
            <w:sz w:val="16"/>
            <w:szCs w:val="16"/>
          </w:rPr>
          <w:t>§ 44 odst. 6</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i) den vydání rozhodnutí,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j) seznam fyzických a právnických osob placených z prostředků poskytnutých ze státního rozpočtu, na které se nevztahuje zákon o veřejných zakázkách,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k) ostatní povinnosti, které příjemce v souvislosti s poskytnutím dotace nebo návratné finanční výpomoci plní a jejichž nedodržení není neoprávněným použitím podle </w:t>
      </w:r>
      <w:hyperlink r:id="rId17" w:history="1">
        <w:r w:rsidRPr="00E660A6">
          <w:rPr>
            <w:rFonts w:ascii="Arial" w:hAnsi="Arial" w:cs="Arial"/>
            <w:sz w:val="16"/>
            <w:szCs w:val="16"/>
          </w:rPr>
          <w:t>§ 3 písm. e)</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Na rozhodnutí podle </w:t>
      </w:r>
      <w:hyperlink r:id="rId18" w:history="1">
        <w:r w:rsidRPr="00E660A6">
          <w:rPr>
            <w:rFonts w:ascii="Arial" w:hAnsi="Arial" w:cs="Arial"/>
            <w:sz w:val="16"/>
            <w:szCs w:val="16"/>
          </w:rPr>
          <w:t>odstavce 4</w:t>
        </w:r>
      </w:hyperlink>
      <w:r w:rsidRPr="00E660A6">
        <w:rPr>
          <w:rFonts w:ascii="Arial" w:hAnsi="Arial" w:cs="Arial"/>
          <w:sz w:val="16"/>
          <w:szCs w:val="16"/>
        </w:rPr>
        <w:t xml:space="preserve"> se nevztahují obecné předpisy o správním řízení</w:t>
      </w:r>
      <w:r w:rsidRPr="00E660A6">
        <w:rPr>
          <w:rFonts w:ascii="Arial" w:hAnsi="Arial" w:cs="Arial"/>
          <w:sz w:val="16"/>
          <w:szCs w:val="16"/>
          <w:vertAlign w:val="superscript"/>
        </w:rPr>
        <w:t>15)</w:t>
      </w:r>
      <w:r w:rsidRPr="00E660A6">
        <w:rPr>
          <w:rFonts w:ascii="Arial" w:hAnsi="Arial" w:cs="Arial"/>
          <w:sz w:val="16"/>
          <w:szCs w:val="16"/>
        </w:rPr>
        <w:t xml:space="preserve"> a je vyloučeno jeho soudní přezkoumání.15a)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z w:val="16"/>
          <w:szCs w:val="16"/>
        </w:rPr>
        <w:tab/>
      </w:r>
      <w:r w:rsidRPr="00E660A6">
        <w:rPr>
          <w:rFonts w:ascii="Arial" w:hAnsi="Arial" w:cs="Arial"/>
          <w:strike/>
          <w:sz w:val="16"/>
          <w:szCs w:val="16"/>
        </w:rPr>
        <w:t>(6) Poskytovatel může v rozhodnutí o dotaci, jejíž součástí nejsou peněžní prostředky poskytnuté ze státního rozpočtu kryté z rozpočtu Evropské unie [</w:t>
      </w:r>
      <w:hyperlink r:id="rId19" w:history="1">
        <w:r w:rsidRPr="00E660A6">
          <w:rPr>
            <w:rFonts w:ascii="Arial" w:hAnsi="Arial" w:cs="Arial"/>
            <w:strike/>
            <w:sz w:val="16"/>
            <w:szCs w:val="16"/>
          </w:rPr>
          <w:t>§ 44 odst. 2 písm. b)</w:t>
        </w:r>
      </w:hyperlink>
      <w:r w:rsidRPr="00E660A6">
        <w:rPr>
          <w:rFonts w:ascii="Arial" w:hAnsi="Arial" w:cs="Arial"/>
          <w:strike/>
          <w:sz w:val="16"/>
          <w:szCs w:val="16"/>
        </w:rPr>
        <w:t xml:space="preserve"> a </w:t>
      </w:r>
      <w:hyperlink r:id="rId20" w:history="1">
        <w:r w:rsidRPr="00E660A6">
          <w:rPr>
            <w:rFonts w:ascii="Arial" w:hAnsi="Arial" w:cs="Arial"/>
            <w:strike/>
            <w:sz w:val="16"/>
            <w:szCs w:val="16"/>
          </w:rPr>
          <w:t>d)</w:t>
        </w:r>
      </w:hyperlink>
      <w:r w:rsidRPr="00E660A6">
        <w:rPr>
          <w:rFonts w:ascii="Arial" w:hAnsi="Arial" w:cs="Arial"/>
          <w:strike/>
          <w:sz w:val="16"/>
          <w:szCs w:val="16"/>
        </w:rPr>
        <w:t>] ani peněžní prostředky poskytnuté ze státního rozpočtu na předfinancování výdajů, které mají být kryty prostředky z rozpočtu Evropské unie [</w:t>
      </w:r>
      <w:hyperlink r:id="rId21" w:history="1">
        <w:r w:rsidRPr="00E660A6">
          <w:rPr>
            <w:rFonts w:ascii="Arial" w:hAnsi="Arial" w:cs="Arial"/>
            <w:strike/>
            <w:sz w:val="16"/>
            <w:szCs w:val="16"/>
          </w:rPr>
          <w:t>§ 44 odst. 2 písm. f)</w:t>
        </w:r>
      </w:hyperlink>
      <w:r w:rsidRPr="00E660A6">
        <w:rPr>
          <w:rFonts w:ascii="Arial" w:hAnsi="Arial" w:cs="Arial"/>
          <w:strike/>
          <w:sz w:val="16"/>
          <w:szCs w:val="16"/>
        </w:rPr>
        <w:t xml:space="preserve"> nebo </w:t>
      </w:r>
      <w:hyperlink r:id="rId22" w:history="1">
        <w:r w:rsidRPr="00E660A6">
          <w:rPr>
            <w:rFonts w:ascii="Arial" w:hAnsi="Arial" w:cs="Arial"/>
            <w:strike/>
            <w:sz w:val="16"/>
            <w:szCs w:val="16"/>
          </w:rPr>
          <w:t>h)</w:t>
        </w:r>
      </w:hyperlink>
      <w:r w:rsidRPr="00E660A6">
        <w:rPr>
          <w:rFonts w:ascii="Arial" w:hAnsi="Arial" w:cs="Arial"/>
          <w:strike/>
          <w:sz w:val="16"/>
          <w:szCs w:val="16"/>
        </w:rPr>
        <w:t xml:space="preserve">] (dále jen "dotace neobsahující prostředky od Evropské unie"), vyčlenit z podmínek, které v něm příjemci ukládá podle </w:t>
      </w:r>
      <w:hyperlink r:id="rId23" w:history="1">
        <w:r w:rsidRPr="00E660A6">
          <w:rPr>
            <w:rFonts w:ascii="Arial" w:hAnsi="Arial" w:cs="Arial"/>
            <w:strike/>
            <w:sz w:val="16"/>
            <w:szCs w:val="16"/>
          </w:rPr>
          <w:t>odstavce 4 písm. g)</w:t>
        </w:r>
      </w:hyperlink>
      <w:r w:rsidRPr="00E660A6">
        <w:rPr>
          <w:rFonts w:ascii="Arial" w:hAnsi="Arial" w:cs="Arial"/>
          <w:strike/>
          <w:sz w:val="16"/>
          <w:szCs w:val="16"/>
        </w:rPr>
        <w:t xml:space="preserve">, podmínky méně závažné nebo uvést, která nesplnění podmínek uložených podle </w:t>
      </w:r>
      <w:hyperlink r:id="rId24" w:history="1">
        <w:r w:rsidRPr="00E660A6">
          <w:rPr>
            <w:rFonts w:ascii="Arial" w:hAnsi="Arial" w:cs="Arial"/>
            <w:strike/>
            <w:sz w:val="16"/>
            <w:szCs w:val="16"/>
          </w:rPr>
          <w:t>odstavce 4 písm. g)</w:t>
        </w:r>
      </w:hyperlink>
      <w:r w:rsidRPr="00E660A6">
        <w:rPr>
          <w:rFonts w:ascii="Arial" w:hAnsi="Arial" w:cs="Arial"/>
          <w:strike/>
          <w:sz w:val="16"/>
          <w:szCs w:val="16"/>
        </w:rPr>
        <w:t xml:space="preserve"> jsou méně závažná, například nepodstatné nedodržení některých lhůt.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(7)</w:t>
      </w:r>
      <w:r w:rsidRPr="00E660A6">
        <w:rPr>
          <w:rFonts w:ascii="Arial" w:hAnsi="Arial" w:cs="Arial"/>
          <w:b/>
          <w:sz w:val="16"/>
          <w:szCs w:val="16"/>
        </w:rPr>
        <w:t>(6)</w:t>
      </w:r>
      <w:r w:rsidRPr="00E660A6">
        <w:rPr>
          <w:rFonts w:ascii="Arial" w:hAnsi="Arial" w:cs="Arial"/>
          <w:sz w:val="16"/>
          <w:szCs w:val="16"/>
        </w:rPr>
        <w:t xml:space="preserve"> V rozhodnutí o</w:t>
      </w:r>
      <w:r w:rsidRPr="00E660A6">
        <w:rPr>
          <w:rFonts w:ascii="Arial" w:hAnsi="Arial" w:cs="Arial"/>
          <w:b/>
          <w:sz w:val="16"/>
          <w:szCs w:val="16"/>
        </w:rPr>
        <w:t xml:space="preserve"> poskytnutí</w:t>
      </w:r>
      <w:r w:rsidRPr="00E660A6">
        <w:rPr>
          <w:rFonts w:ascii="Arial" w:hAnsi="Arial" w:cs="Arial"/>
          <w:sz w:val="16"/>
          <w:szCs w:val="16"/>
        </w:rPr>
        <w:t xml:space="preserve"> dotac</w:t>
      </w:r>
      <w:r w:rsidRPr="00E660A6">
        <w:rPr>
          <w:rFonts w:ascii="Arial" w:hAnsi="Arial" w:cs="Arial"/>
          <w:strike/>
          <w:sz w:val="16"/>
          <w:szCs w:val="16"/>
        </w:rPr>
        <w:t>i</w:t>
      </w:r>
      <w:r w:rsidRPr="00E660A6">
        <w:rPr>
          <w:rFonts w:ascii="Arial" w:hAnsi="Arial" w:cs="Arial"/>
          <w:b/>
          <w:sz w:val="16"/>
          <w:szCs w:val="16"/>
        </w:rPr>
        <w:t>e</w:t>
      </w:r>
      <w:r w:rsidRPr="00E660A6">
        <w:rPr>
          <w:rFonts w:ascii="Arial" w:hAnsi="Arial" w:cs="Arial"/>
          <w:strike/>
          <w:sz w:val="16"/>
          <w:szCs w:val="16"/>
        </w:rPr>
        <w:t>, jejíž součástí jsou peněžní prostředky poskytnuté ze státního rozpočtu kryté z rozpočtu Evropské unie [</w:t>
      </w:r>
      <w:hyperlink r:id="rId25" w:history="1">
        <w:r w:rsidRPr="00E660A6">
          <w:rPr>
            <w:rFonts w:ascii="Arial" w:hAnsi="Arial" w:cs="Arial"/>
            <w:strike/>
            <w:sz w:val="16"/>
            <w:szCs w:val="16"/>
          </w:rPr>
          <w:t>§ 44 odst. 2 písm. b)</w:t>
        </w:r>
      </w:hyperlink>
      <w:r w:rsidRPr="00E660A6">
        <w:rPr>
          <w:rFonts w:ascii="Arial" w:hAnsi="Arial" w:cs="Arial"/>
          <w:strike/>
          <w:sz w:val="16"/>
          <w:szCs w:val="16"/>
        </w:rPr>
        <w:t xml:space="preserve"> a </w:t>
      </w:r>
      <w:hyperlink r:id="rId26" w:history="1">
        <w:r w:rsidRPr="00E660A6">
          <w:rPr>
            <w:rFonts w:ascii="Arial" w:hAnsi="Arial" w:cs="Arial"/>
            <w:strike/>
            <w:sz w:val="16"/>
            <w:szCs w:val="16"/>
          </w:rPr>
          <w:t>d)</w:t>
        </w:r>
      </w:hyperlink>
      <w:r w:rsidRPr="00E660A6">
        <w:rPr>
          <w:rFonts w:ascii="Arial" w:hAnsi="Arial" w:cs="Arial"/>
          <w:strike/>
          <w:sz w:val="16"/>
          <w:szCs w:val="16"/>
        </w:rPr>
        <w:t>] nebo peněžní prostředky poskytnuté ze státního rozpočtu na předfinancování výdajů, které mají být kryty prostředky z rozpočtu Evropské unie [</w:t>
      </w:r>
      <w:hyperlink r:id="rId27" w:history="1">
        <w:r w:rsidRPr="00E660A6">
          <w:rPr>
            <w:rFonts w:ascii="Arial" w:hAnsi="Arial" w:cs="Arial"/>
            <w:strike/>
            <w:sz w:val="16"/>
            <w:szCs w:val="16"/>
          </w:rPr>
          <w:t>§ 44 odst. 2 písm. f)</w:t>
        </w:r>
      </w:hyperlink>
      <w:r w:rsidRPr="00E660A6">
        <w:rPr>
          <w:rFonts w:ascii="Arial" w:hAnsi="Arial" w:cs="Arial"/>
          <w:strike/>
          <w:sz w:val="16"/>
          <w:szCs w:val="16"/>
        </w:rPr>
        <w:t xml:space="preserve"> nebo </w:t>
      </w:r>
      <w:hyperlink r:id="rId28" w:history="1">
        <w:r w:rsidRPr="00E660A6">
          <w:rPr>
            <w:rFonts w:ascii="Arial" w:hAnsi="Arial" w:cs="Arial"/>
            <w:strike/>
            <w:sz w:val="16"/>
            <w:szCs w:val="16"/>
          </w:rPr>
          <w:t>h)</w:t>
        </w:r>
      </w:hyperlink>
      <w:r w:rsidRPr="00E660A6">
        <w:rPr>
          <w:rFonts w:ascii="Arial" w:hAnsi="Arial" w:cs="Arial"/>
          <w:strike/>
          <w:sz w:val="16"/>
          <w:szCs w:val="16"/>
        </w:rPr>
        <w:t>] (dále jen "dotace obsahující prostředky od Evropské unie"),</w:t>
      </w:r>
      <w:r w:rsidRPr="00E660A6">
        <w:rPr>
          <w:rFonts w:ascii="Arial" w:hAnsi="Arial" w:cs="Arial"/>
          <w:sz w:val="16"/>
          <w:szCs w:val="16"/>
        </w:rPr>
        <w:t xml:space="preserve"> může poskytovatel stanovit, že nesplnění podmínek podle </w:t>
      </w:r>
      <w:hyperlink r:id="rId29" w:history="1">
        <w:r w:rsidRPr="00E660A6">
          <w:rPr>
            <w:rFonts w:ascii="Arial" w:hAnsi="Arial" w:cs="Arial"/>
            <w:sz w:val="16"/>
            <w:szCs w:val="16"/>
          </w:rPr>
          <w:t>odstavce 4 písm. g)</w:t>
        </w:r>
      </w:hyperlink>
      <w:r w:rsidRPr="00E660A6">
        <w:rPr>
          <w:rFonts w:ascii="Arial" w:hAnsi="Arial" w:cs="Arial"/>
          <w:sz w:val="16"/>
          <w:szCs w:val="16"/>
        </w:rPr>
        <w:t xml:space="preserve"> nebo některých z nich bude postiženo odvodem za porušení rozpočtové kázně nižším, než kolik činí celková částka dotace. Při stanovení nižšího odvodu uvede poskytovatel procentní rozmezí vztahující se buď k celkové částce dotace nebo k částce, ve které byla porušena rozpočtová kázeň</w:t>
      </w:r>
      <w:r w:rsidRPr="00E660A6">
        <w:rPr>
          <w:rFonts w:ascii="Arial" w:hAnsi="Arial" w:cs="Arial"/>
          <w:strike/>
          <w:sz w:val="16"/>
          <w:szCs w:val="16"/>
        </w:rPr>
        <w:t>;</w:t>
      </w:r>
      <w:r w:rsidRPr="00E660A6">
        <w:rPr>
          <w:rFonts w:ascii="Arial" w:hAnsi="Arial" w:cs="Arial"/>
          <w:b/>
          <w:sz w:val="16"/>
          <w:szCs w:val="16"/>
        </w:rPr>
        <w:t>, nebo stanoví pevnou částku odvodu;</w:t>
      </w:r>
      <w:r w:rsidRPr="00E660A6">
        <w:rPr>
          <w:rFonts w:ascii="Arial" w:hAnsi="Arial" w:cs="Arial"/>
          <w:sz w:val="16"/>
          <w:szCs w:val="16"/>
        </w:rPr>
        <w:t xml:space="preserve"> přitom přihlédne k závažnosti porušení a jeho vlivu na dodržení </w:t>
      </w:r>
      <w:r w:rsidRPr="00E660A6">
        <w:rPr>
          <w:rFonts w:ascii="Arial" w:hAnsi="Arial" w:cs="Arial"/>
          <w:strike/>
          <w:sz w:val="16"/>
          <w:szCs w:val="16"/>
        </w:rPr>
        <w:t>cíle</w:t>
      </w:r>
      <w:r w:rsidRPr="00E660A6">
        <w:rPr>
          <w:rFonts w:ascii="Arial" w:hAnsi="Arial" w:cs="Arial"/>
          <w:b/>
          <w:sz w:val="16"/>
          <w:szCs w:val="16"/>
        </w:rPr>
        <w:t>účelu</w:t>
      </w:r>
      <w:r w:rsidRPr="00E660A6">
        <w:rPr>
          <w:rFonts w:ascii="Arial" w:hAnsi="Arial" w:cs="Arial"/>
          <w:sz w:val="16"/>
          <w:szCs w:val="16"/>
        </w:rPr>
        <w:t xml:space="preserve"> dotace. Poskytovatel může také stanovit nižší odvod za porušení povinnosti dané právním předpisem; v tom případě postupuje obdobně.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lastRenderedPageBreak/>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(8)</w:t>
      </w:r>
      <w:r w:rsidRPr="00E660A6">
        <w:rPr>
          <w:rFonts w:ascii="Arial" w:hAnsi="Arial" w:cs="Arial"/>
          <w:b/>
          <w:sz w:val="16"/>
          <w:szCs w:val="16"/>
        </w:rPr>
        <w:t>(7)</w:t>
      </w:r>
      <w:r w:rsidRPr="00E660A6">
        <w:rPr>
          <w:rFonts w:ascii="Arial" w:hAnsi="Arial" w:cs="Arial"/>
          <w:sz w:val="16"/>
          <w:szCs w:val="16"/>
        </w:rPr>
        <w:t xml:space="preserve"> Poskytovatel může v rozhodnutí o dotaci stanovit u programů nebo projektů spolufinancovaných z rozpočtu Evropské unie a finančních mechanismů výdaje nebo náklady, které budou vyúčtovány jako paušální</w:t>
      </w:r>
      <w:r w:rsidRPr="00E660A6">
        <w:rPr>
          <w:rFonts w:ascii="Arial" w:hAnsi="Arial" w:cs="Arial"/>
          <w:sz w:val="16"/>
          <w:szCs w:val="16"/>
          <w:vertAlign w:val="superscript"/>
        </w:rPr>
        <w:t>15b)</w:t>
      </w:r>
      <w:r w:rsidRPr="00E660A6">
        <w:rPr>
          <w:rFonts w:ascii="Arial" w:hAnsi="Arial" w:cs="Arial"/>
          <w:sz w:val="16"/>
          <w:szCs w:val="16"/>
        </w:rPr>
        <w:t xml:space="preserve"> , jejichž výše nemusí být prokazována. Paušální výdaje nebo náklady se stanoví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procentem ze skutečně vynaložených a prokázaných, poskytovatelem stanovených výdajů nebo nákladů projektu,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na základě poskytovatelem stanovených jednotkových nákladů, nebo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jako pevná částka pokrývající veškeré výdaje či náklady projektu nebo jejich část.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(9)</w:t>
      </w:r>
      <w:r w:rsidRPr="00E660A6">
        <w:rPr>
          <w:rFonts w:ascii="Arial" w:hAnsi="Arial" w:cs="Arial"/>
          <w:b/>
          <w:sz w:val="16"/>
          <w:szCs w:val="16"/>
        </w:rPr>
        <w:t>(8)</w:t>
      </w:r>
      <w:r w:rsidRPr="00E660A6">
        <w:rPr>
          <w:rFonts w:ascii="Arial" w:hAnsi="Arial" w:cs="Arial"/>
          <w:sz w:val="16"/>
          <w:szCs w:val="16"/>
        </w:rPr>
        <w:t xml:space="preserve"> V případě poskytnutí dotace do rozpočtu kraje nebo Regionální rady regionu soudržnosti, kdy kraj nebo Regionální rada regionu soudržnosti má povinnost takto získané prostředky poskytnout právnické nebo fyzické osobě, lze kraj nebo Regionální radu regionu soudržnosti v rozhodnutí o poskytnutí dotace zavázat, že vrátí ve stanovené lhůtě do státního rozpočtu a v případě finančních prostředků podle </w:t>
      </w:r>
      <w:hyperlink r:id="rId30" w:history="1">
        <w:r w:rsidRPr="00E660A6">
          <w:rPr>
            <w:rFonts w:ascii="Arial" w:hAnsi="Arial" w:cs="Arial"/>
            <w:sz w:val="16"/>
            <w:szCs w:val="16"/>
          </w:rPr>
          <w:t>§ 44 odst. 2 písm. d)</w:t>
        </w:r>
      </w:hyperlink>
      <w:r w:rsidRPr="00E660A6">
        <w:rPr>
          <w:rFonts w:ascii="Arial" w:hAnsi="Arial" w:cs="Arial"/>
          <w:sz w:val="16"/>
          <w:szCs w:val="16"/>
        </w:rPr>
        <w:t xml:space="preserve"> a </w:t>
      </w:r>
      <w:hyperlink r:id="rId31" w:history="1">
        <w:r w:rsidRPr="00E660A6">
          <w:rPr>
            <w:rFonts w:ascii="Arial" w:hAnsi="Arial" w:cs="Arial"/>
            <w:sz w:val="16"/>
            <w:szCs w:val="16"/>
          </w:rPr>
          <w:t>f)</w:t>
        </w:r>
      </w:hyperlink>
      <w:r w:rsidRPr="00E660A6">
        <w:rPr>
          <w:rFonts w:ascii="Arial" w:hAnsi="Arial" w:cs="Arial"/>
          <w:sz w:val="16"/>
          <w:szCs w:val="16"/>
        </w:rPr>
        <w:t xml:space="preserve"> do Národního fondu finanční prostředky, které příslušná právnická nebo fyzická osoba vrátila do rozpočtu kraje nebo Regionální rady regionu soudržnosti jako sankci za porušení rozpočtové kázně podle zvláštního právního předpisu, anebo finanční prostředky, které příslušná právnická nebo fyzická osoba vrátila kraji nebo Regionální radě regionu soudržnosti jako nepoužité.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               </w:t>
      </w:r>
      <w:r w:rsidRPr="00E660A6">
        <w:rPr>
          <w:rFonts w:ascii="Arial" w:hAnsi="Arial" w:cs="Arial"/>
          <w:strike/>
          <w:sz w:val="16"/>
          <w:szCs w:val="16"/>
        </w:rPr>
        <w:t>(10)</w:t>
      </w:r>
      <w:r w:rsidRPr="00E660A6">
        <w:rPr>
          <w:rFonts w:ascii="Arial" w:hAnsi="Arial" w:cs="Arial"/>
          <w:b/>
          <w:sz w:val="16"/>
          <w:szCs w:val="16"/>
        </w:rPr>
        <w:t>(9)</w:t>
      </w:r>
      <w:r w:rsidRPr="00E660A6">
        <w:rPr>
          <w:rFonts w:ascii="Arial" w:hAnsi="Arial" w:cs="Arial"/>
          <w:sz w:val="16"/>
          <w:szCs w:val="16"/>
        </w:rPr>
        <w:t xml:space="preserve"> Odstavec </w:t>
      </w:r>
      <w:r w:rsidRPr="00E660A6">
        <w:rPr>
          <w:rFonts w:ascii="Arial" w:hAnsi="Arial" w:cs="Arial"/>
          <w:strike/>
          <w:sz w:val="16"/>
          <w:szCs w:val="16"/>
        </w:rPr>
        <w:t>7</w:t>
      </w:r>
      <w:r w:rsidRPr="00E660A6">
        <w:rPr>
          <w:rFonts w:ascii="Arial" w:hAnsi="Arial" w:cs="Arial"/>
          <w:b/>
          <w:sz w:val="16"/>
          <w:szCs w:val="16"/>
        </w:rPr>
        <w:t>6</w:t>
      </w:r>
      <w:r w:rsidRPr="00E660A6">
        <w:rPr>
          <w:rFonts w:ascii="Arial" w:hAnsi="Arial" w:cs="Arial"/>
          <w:sz w:val="16"/>
          <w:szCs w:val="16"/>
        </w:rPr>
        <w:t xml:space="preserve"> a přiměřeně </w:t>
      </w:r>
      <w:hyperlink r:id="rId32" w:history="1">
        <w:r w:rsidRPr="00E660A6">
          <w:rPr>
            <w:rFonts w:ascii="Arial" w:hAnsi="Arial" w:cs="Arial"/>
            <w:sz w:val="16"/>
            <w:szCs w:val="16"/>
          </w:rPr>
          <w:t>odstav</w:t>
        </w:r>
        <w:r w:rsidRPr="00E660A6">
          <w:rPr>
            <w:rFonts w:ascii="Arial" w:hAnsi="Arial" w:cs="Arial"/>
            <w:strike/>
            <w:sz w:val="16"/>
            <w:szCs w:val="16"/>
          </w:rPr>
          <w:t>ec</w:t>
        </w:r>
        <w:r w:rsidRPr="00E660A6">
          <w:rPr>
            <w:rFonts w:ascii="Arial" w:hAnsi="Arial" w:cs="Arial"/>
            <w:b/>
            <w:sz w:val="16"/>
            <w:szCs w:val="16"/>
          </w:rPr>
          <w:t>ce</w:t>
        </w:r>
        <w:r w:rsidRPr="00E660A6">
          <w:rPr>
            <w:rFonts w:ascii="Arial" w:hAnsi="Arial" w:cs="Arial"/>
            <w:sz w:val="16"/>
            <w:szCs w:val="16"/>
          </w:rPr>
          <w:t xml:space="preserve"> </w:t>
        </w:r>
        <w:r w:rsidRPr="00E660A6">
          <w:rPr>
            <w:rFonts w:ascii="Arial" w:hAnsi="Arial" w:cs="Arial"/>
            <w:b/>
            <w:sz w:val="16"/>
            <w:szCs w:val="16"/>
          </w:rPr>
          <w:t xml:space="preserve">7 a </w:t>
        </w:r>
        <w:r w:rsidRPr="00E660A6">
          <w:rPr>
            <w:rFonts w:ascii="Arial" w:hAnsi="Arial" w:cs="Arial"/>
            <w:sz w:val="16"/>
            <w:szCs w:val="16"/>
          </w:rPr>
          <w:t>8</w:t>
        </w:r>
      </w:hyperlink>
      <w:r w:rsidRPr="00E660A6">
        <w:rPr>
          <w:rFonts w:ascii="Arial" w:hAnsi="Arial" w:cs="Arial"/>
          <w:sz w:val="16"/>
          <w:szCs w:val="16"/>
        </w:rPr>
        <w:t xml:space="preserve"> </w:t>
      </w:r>
      <w:r w:rsidRPr="00E660A6">
        <w:rPr>
          <w:rFonts w:ascii="Arial" w:hAnsi="Arial" w:cs="Arial"/>
          <w:strike/>
          <w:sz w:val="16"/>
          <w:szCs w:val="16"/>
        </w:rPr>
        <w:t xml:space="preserve">a </w:t>
      </w:r>
      <w:hyperlink r:id="rId33" w:history="1">
        <w:r w:rsidRPr="00E660A6">
          <w:rPr>
            <w:rFonts w:ascii="Arial" w:hAnsi="Arial" w:cs="Arial"/>
            <w:strike/>
            <w:sz w:val="16"/>
            <w:szCs w:val="16"/>
          </w:rPr>
          <w:t>9</w:t>
        </w:r>
      </w:hyperlink>
      <w:r w:rsidRPr="00E660A6">
        <w:rPr>
          <w:rFonts w:ascii="Arial" w:hAnsi="Arial" w:cs="Arial"/>
          <w:sz w:val="16"/>
          <w:szCs w:val="16"/>
        </w:rPr>
        <w:t xml:space="preserve"> platí též pro poskytování dotací z Národního fondu (</w:t>
      </w:r>
      <w:hyperlink r:id="rId34" w:history="1">
        <w:r w:rsidRPr="00E660A6">
          <w:rPr>
            <w:rFonts w:ascii="Arial" w:hAnsi="Arial" w:cs="Arial"/>
            <w:sz w:val="16"/>
            <w:szCs w:val="16"/>
          </w:rPr>
          <w:t>§ 37 odst. 6</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(11)</w:t>
      </w:r>
      <w:r w:rsidRPr="00E660A6">
        <w:rPr>
          <w:rFonts w:ascii="Arial" w:hAnsi="Arial" w:cs="Arial"/>
          <w:b/>
          <w:sz w:val="16"/>
          <w:szCs w:val="16"/>
        </w:rPr>
        <w:t>(10)</w:t>
      </w:r>
      <w:r w:rsidRPr="00E660A6">
        <w:rPr>
          <w:rFonts w:ascii="Arial" w:hAnsi="Arial" w:cs="Arial"/>
          <w:sz w:val="16"/>
          <w:szCs w:val="16"/>
        </w:rPr>
        <w:t xml:space="preserve"> Příjemce dotace nebo návratné finanční výpomoci je povinen ji s poskytovatelem vypořádat v rámci finančního vypořádání (</w:t>
      </w:r>
      <w:hyperlink r:id="rId35" w:history="1">
        <w:r w:rsidRPr="00E660A6">
          <w:rPr>
            <w:rFonts w:ascii="Arial" w:hAnsi="Arial" w:cs="Arial"/>
            <w:sz w:val="16"/>
            <w:szCs w:val="16"/>
          </w:rPr>
          <w:t>§ 75</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(12)</w:t>
      </w:r>
      <w:r w:rsidRPr="00E660A6">
        <w:rPr>
          <w:rFonts w:ascii="Arial" w:hAnsi="Arial" w:cs="Arial"/>
          <w:b/>
          <w:sz w:val="16"/>
          <w:szCs w:val="16"/>
        </w:rPr>
        <w:t>(11)</w:t>
      </w:r>
      <w:r w:rsidRPr="00E660A6">
        <w:rPr>
          <w:rFonts w:ascii="Arial" w:hAnsi="Arial" w:cs="Arial"/>
          <w:sz w:val="16"/>
          <w:szCs w:val="16"/>
        </w:rPr>
        <w:t xml:space="preserve"> Při poskytování návratné finanční výpomoci je poskytovatel povinen vést evidenci podle zvláštního právního předpisu</w:t>
      </w:r>
      <w:r w:rsidRPr="00E660A6">
        <w:rPr>
          <w:rFonts w:ascii="Arial" w:hAnsi="Arial" w:cs="Arial"/>
          <w:sz w:val="16"/>
          <w:szCs w:val="16"/>
          <w:vertAlign w:val="superscript"/>
        </w:rPr>
        <w:t>16)</w:t>
      </w:r>
      <w:r w:rsidRPr="00E660A6">
        <w:rPr>
          <w:rFonts w:ascii="Arial" w:hAnsi="Arial" w:cs="Arial"/>
          <w:sz w:val="16"/>
          <w:szCs w:val="16"/>
        </w:rPr>
        <w:t xml:space="preserve"> o pohledávkách vznikajících z jejího poskytnutí a rozpočtovat a evidovat její splátky.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(13)</w:t>
      </w:r>
      <w:r w:rsidRPr="00E660A6">
        <w:rPr>
          <w:rFonts w:ascii="Arial" w:hAnsi="Arial" w:cs="Arial"/>
          <w:b/>
          <w:sz w:val="16"/>
          <w:szCs w:val="16"/>
        </w:rPr>
        <w:t>(12)</w:t>
      </w:r>
      <w:r w:rsidRPr="00E660A6">
        <w:rPr>
          <w:rFonts w:ascii="Arial" w:hAnsi="Arial" w:cs="Arial"/>
          <w:sz w:val="16"/>
          <w:szCs w:val="16"/>
        </w:rPr>
        <w:t xml:space="preserve"> Fyzická nebo právnická osoba, která zaplatila za pořízení věcí nebo služeb, obstarání výkonů, provedení prací nebo za nabytí práv peněžními prostředky z dotace a uplatnila nárok na odpočet daně z přidané hodnoty, do kterého zahrnula i částku, na jejíž odpočet měla právo z důvodu tohoto pořízení, nesmí tuto částku zahrnout do finančního vypořádání dotace. Jestliže ji do něj zahrnula a nárok na odpočet uplatnila až poté, je povinna do měsíce od uplatnění nároku odvést částku odpočtu na účet finančního vypořádání.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(14)</w:t>
      </w:r>
      <w:r w:rsidRPr="00E660A6">
        <w:rPr>
          <w:rFonts w:ascii="Arial" w:hAnsi="Arial" w:cs="Arial"/>
          <w:b/>
          <w:sz w:val="16"/>
          <w:szCs w:val="16"/>
        </w:rPr>
        <w:t>(13)</w:t>
      </w:r>
      <w:r w:rsidRPr="00E660A6">
        <w:rPr>
          <w:rFonts w:ascii="Arial" w:hAnsi="Arial" w:cs="Arial"/>
          <w:sz w:val="16"/>
          <w:szCs w:val="16"/>
        </w:rPr>
        <w:t xml:space="preserve"> Poskytovatel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může změnit v rozhodnutí o poskytnutí dotace nebo návratné finanční výpomoci práva nebo povinnosti uvedené v </w:t>
      </w:r>
      <w:hyperlink r:id="rId36" w:history="1">
        <w:r w:rsidRPr="00E660A6">
          <w:rPr>
            <w:rFonts w:ascii="Arial" w:hAnsi="Arial" w:cs="Arial"/>
            <w:sz w:val="16"/>
            <w:szCs w:val="16"/>
          </w:rPr>
          <w:t xml:space="preserve">odstavci </w:t>
        </w:r>
        <w:r w:rsidRPr="00E660A6">
          <w:rPr>
            <w:rFonts w:ascii="Arial" w:hAnsi="Arial" w:cs="Arial"/>
            <w:strike/>
            <w:sz w:val="16"/>
            <w:szCs w:val="16"/>
          </w:rPr>
          <w:t>3</w:t>
        </w:r>
        <w:r w:rsidRPr="00E660A6">
          <w:rPr>
            <w:rFonts w:ascii="Arial" w:hAnsi="Arial" w:cs="Arial"/>
            <w:b/>
            <w:sz w:val="16"/>
            <w:szCs w:val="16"/>
          </w:rPr>
          <w:t>4</w:t>
        </w:r>
        <w:r w:rsidRPr="00E660A6">
          <w:rPr>
            <w:rFonts w:ascii="Arial" w:hAnsi="Arial" w:cs="Arial"/>
            <w:sz w:val="16"/>
            <w:szCs w:val="16"/>
          </w:rPr>
          <w:t xml:space="preserve"> písm. c)</w:t>
        </w:r>
      </w:hyperlink>
      <w:r w:rsidRPr="00E660A6">
        <w:rPr>
          <w:rFonts w:ascii="Arial" w:hAnsi="Arial" w:cs="Arial"/>
          <w:sz w:val="16"/>
          <w:szCs w:val="16"/>
        </w:rPr>
        <w:t xml:space="preserve">, </w:t>
      </w:r>
      <w:hyperlink r:id="rId37" w:history="1">
        <w:r w:rsidRPr="00E660A6">
          <w:rPr>
            <w:rFonts w:ascii="Arial" w:hAnsi="Arial" w:cs="Arial"/>
            <w:sz w:val="16"/>
            <w:szCs w:val="16"/>
          </w:rPr>
          <w:t>e)</w:t>
        </w:r>
      </w:hyperlink>
      <w:r w:rsidRPr="00E660A6">
        <w:rPr>
          <w:rFonts w:ascii="Arial" w:hAnsi="Arial" w:cs="Arial"/>
          <w:sz w:val="16"/>
          <w:szCs w:val="16"/>
        </w:rPr>
        <w:t xml:space="preserve"> až h, j) a k) na základě žádosti příjemce,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provede písemně opravu zřejmých nesprávností, kterými jsou zejména chyby v psaní a počtech, vydáním opravného rozhodnutí, které doručí příjemci dotace nebo návratné finanční výpomoci. </w:t>
      </w:r>
    </w:p>
    <w:p w:rsidR="005405D8" w:rsidRPr="00E660A6" w:rsidRDefault="005405D8" w:rsidP="00E660A6">
      <w:pPr>
        <w:spacing w:after="0" w:line="240" w:lineRule="auto"/>
        <w:jc w:val="both"/>
        <w:rPr>
          <w:rFonts w:ascii="Arial" w:hAnsi="Arial" w:cs="Arial"/>
          <w:b/>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14e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r w:rsidRPr="00E660A6">
        <w:rPr>
          <w:rFonts w:ascii="Arial" w:hAnsi="Arial" w:cs="Arial"/>
          <w:sz w:val="16"/>
          <w:szCs w:val="16"/>
        </w:rPr>
        <w:tab/>
        <w:t xml:space="preserve">(1) Poskytovatel nemusí vyplatit </w:t>
      </w:r>
      <w:r w:rsidRPr="00E660A6">
        <w:rPr>
          <w:rFonts w:ascii="Arial" w:hAnsi="Arial" w:cs="Arial"/>
          <w:strike/>
          <w:sz w:val="16"/>
          <w:szCs w:val="16"/>
        </w:rPr>
        <w:t>část</w:t>
      </w:r>
      <w:r w:rsidRPr="00E660A6">
        <w:rPr>
          <w:rFonts w:ascii="Arial" w:hAnsi="Arial" w:cs="Arial"/>
          <w:sz w:val="16"/>
          <w:szCs w:val="16"/>
        </w:rPr>
        <w:t xml:space="preserve"> dotac</w:t>
      </w:r>
      <w:r w:rsidRPr="00E660A6">
        <w:rPr>
          <w:rFonts w:ascii="Arial" w:hAnsi="Arial" w:cs="Arial"/>
          <w:strike/>
          <w:sz w:val="16"/>
          <w:szCs w:val="16"/>
        </w:rPr>
        <w:t>e</w:t>
      </w:r>
      <w:r w:rsidRPr="00E660A6">
        <w:rPr>
          <w:rFonts w:ascii="Arial" w:hAnsi="Arial" w:cs="Arial"/>
          <w:b/>
          <w:sz w:val="16"/>
          <w:szCs w:val="16"/>
        </w:rPr>
        <w:t>i nebo její část,</w:t>
      </w:r>
      <w:r w:rsidRPr="00E660A6">
        <w:rPr>
          <w:rFonts w:ascii="Arial" w:hAnsi="Arial" w:cs="Arial"/>
          <w:sz w:val="16"/>
          <w:szCs w:val="16"/>
        </w:rPr>
        <w:t xml:space="preserve"> domnívá-li se, že došlo </w:t>
      </w:r>
      <w:r w:rsidRPr="00E660A6">
        <w:rPr>
          <w:rFonts w:ascii="Arial" w:hAnsi="Arial" w:cs="Arial"/>
          <w:strike/>
          <w:sz w:val="16"/>
          <w:szCs w:val="16"/>
        </w:rPr>
        <w:t>k porušení pravidel pro zadávání veřejných zakázek spolufinancovaných z rozpočtu Evropské unie, a to do výše, která je stanovena v rozhodnutí o poskytnutí dotace jako nejvyšší možná výše odvodu za porušení rozpočtové kázně. Přitom přihlédne k závažnosti porušení a jeho vlivu na dodržení cíle dotace.</w:t>
      </w:r>
      <w:r w:rsidRPr="00E660A6">
        <w:rPr>
          <w:rFonts w:ascii="Arial" w:hAnsi="Arial" w:cs="Arial"/>
          <w:sz w:val="16"/>
          <w:szCs w:val="16"/>
        </w:rPr>
        <w:t xml:space="preserve"> </w:t>
      </w:r>
      <w:r w:rsidRPr="00E660A6">
        <w:rPr>
          <w:rFonts w:ascii="Arial" w:hAnsi="Arial" w:cs="Arial"/>
          <w:b/>
          <w:sz w:val="16"/>
          <w:szCs w:val="16"/>
        </w:rPr>
        <w:t>ze strany jejího příjemce k porušení povinností stanovených právním předpisem, nedodržení účelu dotace nebo podmínek, za kterých byla dotace poskytnuta; je-li stanoven nižší odvod za porušení rozpočtové kázně podle § 14 odst. 6, výše nevyplacené části dotace musí být stanovena v rámci částek vypočítaných podle § 14 odst. 6. Přitom v rámci procentního rozmezí přihlédne poskytovatel k závažnosti porušení a jeho vlivu na dodržení účelu dotace. Nevyplatit dotaci nebo její část nelze při nedodržení povinnosti podle § 14 odst. 4 písm. k).</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r w:rsidRPr="00E660A6">
        <w:rPr>
          <w:rFonts w:ascii="Arial" w:hAnsi="Arial" w:cs="Arial"/>
          <w:sz w:val="16"/>
          <w:szCs w:val="16"/>
        </w:rPr>
        <w:tab/>
        <w:t xml:space="preserve">(2) V případě, že poskytovatel provede při proplácení dotace opatření podle </w:t>
      </w:r>
      <w:hyperlink r:id="rId38" w:history="1">
        <w:r w:rsidRPr="00E660A6">
          <w:rPr>
            <w:rFonts w:ascii="Arial" w:hAnsi="Arial" w:cs="Arial"/>
            <w:sz w:val="16"/>
            <w:szCs w:val="16"/>
          </w:rPr>
          <w:t>odstavce 1</w:t>
        </w:r>
      </w:hyperlink>
      <w:r w:rsidRPr="00E660A6">
        <w:rPr>
          <w:rFonts w:ascii="Arial" w:hAnsi="Arial" w:cs="Arial"/>
          <w:sz w:val="16"/>
          <w:szCs w:val="16"/>
        </w:rPr>
        <w:t>, informuje o něm písemně příjemce a příslušný finanční úřad, a to včetně jeho rozsahu a odůvodnění</w:t>
      </w:r>
      <w:r w:rsidRPr="00E660A6">
        <w:rPr>
          <w:rFonts w:ascii="Arial" w:hAnsi="Arial" w:cs="Arial"/>
          <w:b/>
          <w:bCs/>
          <w:sz w:val="16"/>
          <w:szCs w:val="16"/>
        </w:rPr>
        <w:t>; příslušný finanční úřad již porušení rozpočtové kázně v oznámeném rozsahu nekontroluje, ledaže o to požádá příjemce dotace; nevyplacená dotace nebo její část se v tomto případě započítává do povinnosti provést odvod za porušení rozpočtové kázně</w:t>
      </w:r>
      <w:r w:rsidRPr="00E660A6">
        <w:rPr>
          <w:rFonts w:ascii="Arial" w:hAnsi="Arial" w:cs="Arial"/>
          <w:bCs/>
          <w:sz w:val="16"/>
          <w:szCs w:val="16"/>
        </w:rPr>
        <w:t>.</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Provede-li poskytovatel opatření podle </w:t>
      </w:r>
      <w:hyperlink r:id="rId39" w:history="1">
        <w:r w:rsidRPr="00E660A6">
          <w:rPr>
            <w:rFonts w:ascii="Arial" w:hAnsi="Arial" w:cs="Arial"/>
            <w:sz w:val="16"/>
            <w:szCs w:val="16"/>
          </w:rPr>
          <w:t>odstavců 1</w:t>
        </w:r>
      </w:hyperlink>
      <w:r w:rsidRPr="00E660A6">
        <w:rPr>
          <w:rFonts w:ascii="Arial" w:hAnsi="Arial" w:cs="Arial"/>
          <w:sz w:val="16"/>
          <w:szCs w:val="16"/>
        </w:rPr>
        <w:t xml:space="preserve"> a </w:t>
      </w:r>
      <w:hyperlink r:id="rId40" w:history="1">
        <w:r w:rsidRPr="00E660A6">
          <w:rPr>
            <w:rFonts w:ascii="Arial" w:hAnsi="Arial" w:cs="Arial"/>
            <w:sz w:val="16"/>
            <w:szCs w:val="16"/>
          </w:rPr>
          <w:t>2</w:t>
        </w:r>
      </w:hyperlink>
      <w:r w:rsidRPr="00E660A6">
        <w:rPr>
          <w:rFonts w:ascii="Arial" w:hAnsi="Arial" w:cs="Arial"/>
          <w:sz w:val="16"/>
          <w:szCs w:val="16"/>
        </w:rPr>
        <w:t xml:space="preserve">, může pokračovat v proplácení zbývající části dotace.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Na opatření podle </w:t>
      </w:r>
      <w:hyperlink r:id="rId41" w:history="1">
        <w:r w:rsidRPr="00E660A6">
          <w:rPr>
            <w:rFonts w:ascii="Arial" w:hAnsi="Arial" w:cs="Arial"/>
            <w:sz w:val="16"/>
            <w:szCs w:val="16"/>
          </w:rPr>
          <w:t>odstavců 1 až 3</w:t>
        </w:r>
      </w:hyperlink>
      <w:r w:rsidRPr="00E660A6">
        <w:rPr>
          <w:rFonts w:ascii="Arial" w:hAnsi="Arial" w:cs="Arial"/>
          <w:sz w:val="16"/>
          <w:szCs w:val="16"/>
        </w:rPr>
        <w:t xml:space="preserve"> se nevztahují obecné předpisy o správním řízení a je vyloučeno jeho soudní přezkoumání.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spacing w:after="0" w:line="240" w:lineRule="auto"/>
        <w:jc w:val="center"/>
        <w:rPr>
          <w:rFonts w:ascii="Arial" w:hAnsi="Arial" w:cs="Arial"/>
          <w:b/>
          <w:bCs/>
          <w:sz w:val="16"/>
          <w:szCs w:val="16"/>
        </w:rPr>
      </w:pPr>
      <w:r w:rsidRPr="00E660A6">
        <w:rPr>
          <w:rFonts w:ascii="Arial" w:hAnsi="Arial" w:cs="Arial"/>
          <w:b/>
          <w:bCs/>
          <w:sz w:val="16"/>
          <w:szCs w:val="16"/>
        </w:rPr>
        <w:t>§ 14f</w:t>
      </w:r>
    </w:p>
    <w:p w:rsidR="005405D8" w:rsidRPr="00E660A6" w:rsidRDefault="005405D8" w:rsidP="00E660A6">
      <w:pPr>
        <w:spacing w:after="0" w:line="240" w:lineRule="auto"/>
        <w:jc w:val="center"/>
        <w:rPr>
          <w:rFonts w:ascii="Arial" w:hAnsi="Arial" w:cs="Arial"/>
          <w:b/>
          <w:bCs/>
          <w:sz w:val="16"/>
          <w:szCs w:val="16"/>
        </w:rPr>
      </w:pPr>
    </w:p>
    <w:p w:rsidR="005405D8" w:rsidRPr="00E660A6" w:rsidRDefault="005405D8" w:rsidP="00E660A6">
      <w:pPr>
        <w:spacing w:after="0" w:line="240" w:lineRule="auto"/>
        <w:jc w:val="both"/>
        <w:rPr>
          <w:rFonts w:ascii="Arial" w:hAnsi="Arial" w:cs="Arial"/>
          <w:b/>
          <w:bCs/>
          <w:sz w:val="16"/>
          <w:szCs w:val="16"/>
        </w:rPr>
      </w:pPr>
      <w:r w:rsidRPr="00E660A6">
        <w:rPr>
          <w:rFonts w:ascii="Arial" w:hAnsi="Arial" w:cs="Arial"/>
          <w:b/>
          <w:bCs/>
          <w:sz w:val="16"/>
          <w:szCs w:val="16"/>
        </w:rPr>
        <w:t xml:space="preserve">(1) Domnívá-li se poskytovatel dotace, že ze strany jejího příjemce došlo </w:t>
      </w:r>
      <w:r w:rsidRPr="00E660A6">
        <w:rPr>
          <w:rFonts w:ascii="Arial" w:hAnsi="Arial" w:cs="Arial"/>
          <w:b/>
          <w:sz w:val="16"/>
          <w:szCs w:val="16"/>
        </w:rPr>
        <w:t>k porušení povinností stanovených právním předpisem, nedodržení účelu dotace nebo podmínek, za kterých byla dotace poskytnuta</w:t>
      </w:r>
      <w:r w:rsidRPr="00E660A6">
        <w:rPr>
          <w:rFonts w:ascii="Arial" w:hAnsi="Arial" w:cs="Arial"/>
          <w:b/>
          <w:bCs/>
          <w:sz w:val="16"/>
          <w:szCs w:val="16"/>
        </w:rPr>
        <w:t>, písemně vyzve tohoto příjemce k provedení opatření k nápravě</w:t>
      </w:r>
      <w:r w:rsidRPr="00E660A6">
        <w:rPr>
          <w:rFonts w:ascii="Arial" w:hAnsi="Arial" w:cs="Arial"/>
          <w:b/>
          <w:bCs/>
          <w:sz w:val="16"/>
          <w:szCs w:val="16"/>
          <w:vertAlign w:val="superscript"/>
        </w:rPr>
        <w:t>22)</w:t>
      </w:r>
      <w:r w:rsidRPr="00E660A6">
        <w:rPr>
          <w:rFonts w:ascii="Arial" w:hAnsi="Arial" w:cs="Arial"/>
          <w:b/>
          <w:bCs/>
          <w:sz w:val="16"/>
          <w:szCs w:val="16"/>
        </w:rPr>
        <w:t xml:space="preserve"> nebo vrácení dotace nebo její části ve stanovené lhůtě; vrácená částka se dnem jejího vrácení započítává do plnění povinnosti provést odvod za porušení rozpočtové kázně; dnem vrácení dotace nebo její části zaniká povinnost provést odvod za porušení rozpočtové kázně v rozsahu, v jakém byla dotace vrácena. Povinnost provést odvod za porušení rozpočtové kázně zaniká i v rozsahu v jakém bylo splněno opatření k nápravě. K vrácení dotace nebo její části nelze příjemce vyzvat </w:t>
      </w:r>
      <w:r w:rsidRPr="00E660A6">
        <w:rPr>
          <w:rFonts w:ascii="Arial" w:hAnsi="Arial" w:cs="Arial"/>
          <w:b/>
          <w:sz w:val="16"/>
          <w:szCs w:val="16"/>
        </w:rPr>
        <w:t>při nedodržení povinnosti podle § 14 odst. 4 písm. k).</w:t>
      </w:r>
    </w:p>
    <w:p w:rsidR="005405D8" w:rsidRPr="00E660A6" w:rsidRDefault="005405D8" w:rsidP="00E660A6">
      <w:pPr>
        <w:spacing w:after="0" w:line="240" w:lineRule="auto"/>
        <w:jc w:val="both"/>
        <w:rPr>
          <w:rFonts w:ascii="Arial" w:hAnsi="Arial" w:cs="Arial"/>
          <w:b/>
          <w:bCs/>
          <w:sz w:val="16"/>
          <w:szCs w:val="16"/>
        </w:rPr>
      </w:pPr>
      <w:r w:rsidRPr="00E660A6">
        <w:rPr>
          <w:rFonts w:ascii="Arial" w:hAnsi="Arial" w:cs="Arial"/>
          <w:b/>
          <w:bCs/>
          <w:sz w:val="16"/>
          <w:szCs w:val="16"/>
        </w:rPr>
        <w:t>(2) Poskytovatel informuje písemně příslušný finanční úřad o vydání výzvy podle odstavce 1 a o tom, zda a jakým způsobem bylo na výzvu reagováno.</w:t>
      </w:r>
    </w:p>
    <w:p w:rsidR="005405D8" w:rsidRPr="00E660A6" w:rsidRDefault="005405D8" w:rsidP="00E660A6">
      <w:pPr>
        <w:spacing w:after="0" w:line="240" w:lineRule="auto"/>
        <w:rPr>
          <w:rFonts w:ascii="Arial" w:hAnsi="Arial" w:cs="Arial"/>
          <w:b/>
          <w:sz w:val="16"/>
          <w:szCs w:val="16"/>
        </w:rPr>
      </w:pPr>
      <w:r w:rsidRPr="00E660A6">
        <w:rPr>
          <w:rFonts w:ascii="Arial" w:hAnsi="Arial" w:cs="Arial"/>
          <w:b/>
          <w:bCs/>
          <w:sz w:val="16"/>
          <w:szCs w:val="16"/>
        </w:rPr>
        <w:lastRenderedPageBreak/>
        <w:t>(3) Vratky dotace nebo její části přijímá poskytovatel na účet cizích prostředků a poté je rozdělí a zašle na jednotlivé účty v souladu s § 44a odst. 2 a 3.</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24a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Vyhoví-li ministerstvo žádosti o rozpočtové opatření obsahující náležitosti podle </w:t>
      </w:r>
      <w:hyperlink r:id="rId42" w:history="1">
        <w:r w:rsidRPr="00E660A6">
          <w:rPr>
            <w:rFonts w:ascii="Arial" w:hAnsi="Arial" w:cs="Arial"/>
            <w:sz w:val="16"/>
            <w:szCs w:val="16"/>
          </w:rPr>
          <w:t>§ 26 odst. 2</w:t>
        </w:r>
      </w:hyperlink>
      <w:r w:rsidRPr="00E660A6">
        <w:rPr>
          <w:rFonts w:ascii="Arial" w:hAnsi="Arial" w:cs="Arial"/>
          <w:sz w:val="16"/>
          <w:szCs w:val="16"/>
        </w:rPr>
        <w:t xml:space="preserve">, stanoví </w:t>
      </w:r>
      <w:r w:rsidRPr="00E660A6">
        <w:rPr>
          <w:rFonts w:ascii="Arial" w:hAnsi="Arial" w:cs="Arial"/>
          <w:strike/>
          <w:sz w:val="16"/>
          <w:szCs w:val="16"/>
        </w:rPr>
        <w:t>účel nebo podmínky použití prostředků</w:t>
      </w:r>
      <w:r w:rsidRPr="00E660A6">
        <w:rPr>
          <w:rFonts w:ascii="Arial" w:hAnsi="Arial" w:cs="Arial"/>
          <w:b/>
          <w:sz w:val="16"/>
          <w:szCs w:val="16"/>
        </w:rPr>
        <w:t>obdobně podle § 14 odst. 4 náležitosti, za kterých mají být prostředky použity</w:t>
      </w:r>
      <w:r w:rsidRPr="00E660A6">
        <w:rPr>
          <w:rFonts w:ascii="Arial" w:hAnsi="Arial" w:cs="Arial"/>
          <w:sz w:val="16"/>
          <w:szCs w:val="16"/>
        </w:rPr>
        <w:t xml:space="preserve">, případně může při přesunech podle </w:t>
      </w:r>
      <w:hyperlink r:id="rId43" w:history="1">
        <w:r w:rsidRPr="00E660A6">
          <w:rPr>
            <w:rFonts w:ascii="Arial" w:hAnsi="Arial" w:cs="Arial"/>
            <w:sz w:val="16"/>
            <w:szCs w:val="16"/>
          </w:rPr>
          <w:t>§ 24 odst. 1 písm. e)</w:t>
        </w:r>
      </w:hyperlink>
      <w:r w:rsidRPr="00E660A6">
        <w:rPr>
          <w:rFonts w:ascii="Arial" w:hAnsi="Arial" w:cs="Arial"/>
          <w:sz w:val="16"/>
          <w:szCs w:val="16"/>
        </w:rPr>
        <w:t xml:space="preserve"> nebo </w:t>
      </w:r>
      <w:hyperlink r:id="rId44" w:history="1">
        <w:r w:rsidRPr="00E660A6">
          <w:rPr>
            <w:rFonts w:ascii="Arial" w:hAnsi="Arial" w:cs="Arial"/>
            <w:sz w:val="16"/>
            <w:szCs w:val="16"/>
          </w:rPr>
          <w:t>f)</w:t>
        </w:r>
      </w:hyperlink>
      <w:r w:rsidRPr="00E660A6">
        <w:rPr>
          <w:rFonts w:ascii="Arial" w:hAnsi="Arial" w:cs="Arial"/>
          <w:sz w:val="16"/>
          <w:szCs w:val="16"/>
        </w:rPr>
        <w:t xml:space="preserve"> stanovit nižší odvod za porušení rozpočtové kázně. V tom případě postupuje podle </w:t>
      </w:r>
      <w:hyperlink r:id="rId45" w:history="1">
        <w:r w:rsidRPr="00E660A6">
          <w:rPr>
            <w:rFonts w:ascii="Arial" w:hAnsi="Arial" w:cs="Arial"/>
            <w:sz w:val="16"/>
            <w:szCs w:val="16"/>
          </w:rPr>
          <w:t xml:space="preserve">§ 14 odst. </w:t>
        </w:r>
        <w:r w:rsidRPr="00E660A6">
          <w:rPr>
            <w:rFonts w:ascii="Arial" w:hAnsi="Arial" w:cs="Arial"/>
            <w:strike/>
            <w:sz w:val="16"/>
            <w:szCs w:val="16"/>
          </w:rPr>
          <w:t>7</w:t>
        </w:r>
      </w:hyperlink>
      <w:r w:rsidRPr="00E660A6">
        <w:rPr>
          <w:rFonts w:ascii="Arial" w:hAnsi="Arial" w:cs="Arial"/>
          <w:b/>
          <w:sz w:val="16"/>
          <w:szCs w:val="16"/>
        </w:rPr>
        <w:t>6</w:t>
      </w:r>
      <w:r w:rsidRPr="00E660A6">
        <w:rPr>
          <w:rFonts w:ascii="Arial" w:hAnsi="Arial" w:cs="Arial"/>
          <w:sz w:val="16"/>
          <w:szCs w:val="16"/>
        </w:rPr>
        <w:t xml:space="preserve"> obdobně. </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26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Náležitosti žádosti o rozpočtové opatření jsou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druh rozpočtového opatření podle a) a c) až f),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výše částky, která je předmětem rozpočtového opatření,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podrobné zdůvodnění navrhovaného rozpočtového opatření,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v případě požadavku na zvýšení výdajů i návrh na jejich krytí a doložení možnosti či nemožnosti krytí v rámci rozpočtu dané kapitoly na základě dosavadního skutečného čerpání jejího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v případě návrhu na snížení výdajů označení organizační složky státu, které má případně být o tyto prostředky rozpočet zvýšen,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f) v případě žádosti o snížení rozpočtovaných příjmů návrh na snížení výdajů ve stejné výši,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g) název závazných ukazatelů, kterých se navrhované rozpočtové opatření týká, včetně uvedení položky a paragrafu,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h) aktualizované údaje informačního systému podle </w:t>
      </w:r>
      <w:hyperlink r:id="rId46" w:history="1">
        <w:r w:rsidRPr="00E660A6">
          <w:rPr>
            <w:rFonts w:ascii="Arial" w:hAnsi="Arial" w:cs="Arial"/>
            <w:sz w:val="16"/>
            <w:szCs w:val="16"/>
          </w:rPr>
          <w:t>§ 12 odst. 4</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r w:rsidRPr="00E660A6">
        <w:rPr>
          <w:rFonts w:ascii="Arial" w:hAnsi="Arial" w:cs="Arial"/>
          <w:sz w:val="16"/>
          <w:szCs w:val="16"/>
        </w:rPr>
        <w:tab/>
        <w:t xml:space="preserve">(2) Organizační složka státu, jejíž rozpočet výdajů se snižuje podle </w:t>
      </w:r>
      <w:hyperlink r:id="rId47" w:history="1">
        <w:r w:rsidRPr="00E660A6">
          <w:rPr>
            <w:rFonts w:ascii="Arial" w:hAnsi="Arial" w:cs="Arial"/>
            <w:sz w:val="16"/>
            <w:szCs w:val="16"/>
          </w:rPr>
          <w:t>§ 24 odst. 1 písm. e)</w:t>
        </w:r>
      </w:hyperlink>
      <w:r w:rsidRPr="00E660A6">
        <w:rPr>
          <w:rFonts w:ascii="Arial" w:hAnsi="Arial" w:cs="Arial"/>
          <w:sz w:val="16"/>
          <w:szCs w:val="16"/>
        </w:rPr>
        <w:t xml:space="preserve"> nebo </w:t>
      </w:r>
      <w:hyperlink r:id="rId48" w:history="1">
        <w:r w:rsidRPr="00E660A6">
          <w:rPr>
            <w:rFonts w:ascii="Arial" w:hAnsi="Arial" w:cs="Arial"/>
            <w:sz w:val="16"/>
            <w:szCs w:val="16"/>
          </w:rPr>
          <w:t>f)</w:t>
        </w:r>
      </w:hyperlink>
      <w:r w:rsidRPr="00E660A6">
        <w:rPr>
          <w:rFonts w:ascii="Arial" w:hAnsi="Arial" w:cs="Arial"/>
          <w:sz w:val="16"/>
          <w:szCs w:val="16"/>
        </w:rPr>
        <w:t xml:space="preserve">, může stanovit </w:t>
      </w:r>
      <w:r w:rsidRPr="00E660A6">
        <w:rPr>
          <w:rFonts w:ascii="Arial" w:hAnsi="Arial" w:cs="Arial"/>
          <w:strike/>
          <w:sz w:val="16"/>
          <w:szCs w:val="16"/>
        </w:rPr>
        <w:t>účel nebo podmínky použití přesunovaných prostředků</w:t>
      </w:r>
      <w:r w:rsidRPr="00E660A6">
        <w:rPr>
          <w:rFonts w:ascii="Arial" w:hAnsi="Arial" w:cs="Arial"/>
          <w:b/>
          <w:sz w:val="16"/>
          <w:szCs w:val="16"/>
        </w:rPr>
        <w:t>obdobně podle § 14 odst. 4 náležitosti, za kterých mají být prostředky použity</w:t>
      </w:r>
      <w:r w:rsidRPr="00E660A6">
        <w:rPr>
          <w:rFonts w:ascii="Arial" w:hAnsi="Arial" w:cs="Arial"/>
          <w:sz w:val="16"/>
          <w:szCs w:val="16"/>
        </w:rPr>
        <w:t xml:space="preserve">. Může také stanovit nižší odvod za porušení rozpočtové kázně vztahující se buď k celkové částce přesunu nebo k částce, ve které byla porušena rozpočtová kázeň. V tomto případě postupuje podle </w:t>
      </w:r>
      <w:hyperlink r:id="rId49" w:history="1">
        <w:r w:rsidRPr="00E660A6">
          <w:rPr>
            <w:rFonts w:ascii="Arial" w:hAnsi="Arial" w:cs="Arial"/>
            <w:sz w:val="16"/>
            <w:szCs w:val="16"/>
          </w:rPr>
          <w:t xml:space="preserve">§ 14 odst. </w:t>
        </w:r>
        <w:r w:rsidRPr="00E660A6">
          <w:rPr>
            <w:rFonts w:ascii="Arial" w:hAnsi="Arial" w:cs="Arial"/>
            <w:strike/>
            <w:sz w:val="16"/>
            <w:szCs w:val="16"/>
          </w:rPr>
          <w:t>7</w:t>
        </w:r>
      </w:hyperlink>
      <w:r w:rsidRPr="00E660A6">
        <w:rPr>
          <w:rFonts w:ascii="Arial" w:hAnsi="Arial" w:cs="Arial"/>
          <w:b/>
          <w:sz w:val="16"/>
          <w:szCs w:val="16"/>
        </w:rPr>
        <w:t>6</w:t>
      </w:r>
      <w:r w:rsidRPr="00E660A6">
        <w:rPr>
          <w:rFonts w:ascii="Arial" w:hAnsi="Arial" w:cs="Arial"/>
          <w:sz w:val="16"/>
          <w:szCs w:val="16"/>
        </w:rPr>
        <w:t xml:space="preserve"> obdobně. V případě, že se při takovém přesunu snižuje rozpočet kapitoly, uplatňuje požadované náležitosti správce kapitoly při žádosti o rozpočtové opatření. </w:t>
      </w:r>
      <w:r w:rsidRPr="00E660A6">
        <w:rPr>
          <w:rFonts w:ascii="Arial" w:hAnsi="Arial" w:cs="Arial"/>
          <w:b/>
          <w:sz w:val="16"/>
          <w:szCs w:val="16"/>
        </w:rPr>
        <w:t xml:space="preserve">Obdobně postupuje organizační složka státu, která určuje účel nebo podmínky, za kterých mohou být prostředky zařazeny do státního rozpočtu. </w:t>
      </w:r>
    </w:p>
    <w:p w:rsidR="005405D8" w:rsidRPr="00E660A6" w:rsidRDefault="005405D8" w:rsidP="00E660A6">
      <w:pPr>
        <w:spacing w:after="0" w:line="240" w:lineRule="auto"/>
        <w:jc w:val="both"/>
        <w:rPr>
          <w:rFonts w:ascii="Arial" w:hAnsi="Arial" w:cs="Arial"/>
        </w:rPr>
      </w:pP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rPr>
        <w:t xml:space="preserve"> </w:t>
      </w:r>
      <w:r w:rsidRPr="00E660A6">
        <w:rPr>
          <w:rFonts w:ascii="Arial" w:hAnsi="Arial" w:cs="Arial"/>
        </w:rPr>
        <w:tab/>
      </w:r>
      <w:r w:rsidRPr="00E660A6">
        <w:rPr>
          <w:rFonts w:ascii="Arial" w:hAnsi="Arial" w:cs="Arial"/>
          <w:b/>
          <w:sz w:val="16"/>
          <w:szCs w:val="16"/>
        </w:rPr>
        <w:t>(3) Organizační složka státu, jejíž rozpočet se snižuje podle odstavce 2, může postupovat podle § 14f obdobně, jestliže realizátorem projektu je organizační složka státu. Vrácení přesunutých prostředků se provádí rozpočtovým opatřením, mají-li být vráceny do státního rozpočtu, v ostatních případech je organizační složka státu, jejíž rozpočet byl snížen, přijímá na účet cizích prostředků a postupuje v souladu s § 44a odst. 1.</w:t>
      </w:r>
    </w:p>
    <w:p w:rsidR="005405D8"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33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
          <w:bCs/>
          <w:sz w:val="16"/>
          <w:szCs w:val="16"/>
        </w:rPr>
        <w:tab/>
      </w:r>
      <w:r w:rsidRPr="00E660A6">
        <w:rPr>
          <w:rFonts w:ascii="Arial" w:hAnsi="Arial" w:cs="Arial"/>
          <w:bCs/>
          <w:sz w:val="16"/>
          <w:szCs w:val="16"/>
        </w:rPr>
        <w:t xml:space="preserve">Správa peněžních prostředků státní pokladny </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Peněžní prostředky státní pokladny jsou odděleně vedeny na účtech uvedených v </w:t>
      </w:r>
      <w:hyperlink r:id="rId50" w:history="1">
        <w:r w:rsidRPr="00E660A6">
          <w:rPr>
            <w:rFonts w:ascii="Arial" w:hAnsi="Arial" w:cs="Arial"/>
            <w:sz w:val="16"/>
            <w:szCs w:val="16"/>
          </w:rPr>
          <w:t>§ 3 písm. h)</w:t>
        </w:r>
      </w:hyperlink>
      <w:r w:rsidRPr="00E660A6">
        <w:rPr>
          <w:rFonts w:ascii="Arial" w:hAnsi="Arial" w:cs="Arial"/>
          <w:sz w:val="16"/>
          <w:szCs w:val="16"/>
        </w:rPr>
        <w:t xml:space="preserve"> (dále jen „účty podřízené státní pokladně“).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Souhrnné účty státní pokladny a účty podřízené státní pokladně vede Česká národní banka v korunách českých a v jednotné evropské měně, případně v dalších měnách dohodnutých ve smlouvě podle </w:t>
      </w:r>
      <w:hyperlink r:id="rId51" w:history="1">
        <w:r w:rsidRPr="00E660A6">
          <w:rPr>
            <w:rFonts w:ascii="Arial" w:hAnsi="Arial" w:cs="Arial"/>
            <w:sz w:val="16"/>
            <w:szCs w:val="16"/>
          </w:rPr>
          <w:t>odstavce 4</w:t>
        </w:r>
      </w:hyperlink>
      <w:r w:rsidRPr="00E660A6">
        <w:rPr>
          <w:rFonts w:ascii="Arial" w:hAnsi="Arial" w:cs="Arial"/>
          <w:sz w:val="16"/>
          <w:szCs w:val="16"/>
        </w:rPr>
        <w:t>. K účtům poskytuje Česká národní banka platební služby</w:t>
      </w:r>
      <w:r w:rsidRPr="00E660A6">
        <w:rPr>
          <w:rFonts w:ascii="Arial" w:hAnsi="Arial" w:cs="Arial"/>
          <w:sz w:val="16"/>
          <w:szCs w:val="16"/>
          <w:vertAlign w:val="superscript"/>
        </w:rPr>
        <w:t>41)</w:t>
      </w:r>
      <w:r w:rsidRPr="00E660A6">
        <w:rPr>
          <w:rFonts w:ascii="Arial" w:hAnsi="Arial" w:cs="Arial"/>
          <w:sz w:val="16"/>
          <w:szCs w:val="16"/>
        </w:rPr>
        <w:t xml:space="preserve">. Účty podřízené státní pokladně jsou podřízeny jednotlivým souhrnným účtům státní pokladny, a to podle jednotlivých měn, ve kterých jsou účty podřízené státní pokladně vedeny.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Celkový součet </w:t>
      </w:r>
      <w:r w:rsidRPr="00E660A6">
        <w:rPr>
          <w:rFonts w:ascii="Arial" w:hAnsi="Arial" w:cs="Arial"/>
          <w:strike/>
          <w:sz w:val="16"/>
          <w:szCs w:val="16"/>
        </w:rPr>
        <w:t>netermínovaných</w:t>
      </w:r>
      <w:r w:rsidRPr="00E660A6">
        <w:rPr>
          <w:rFonts w:ascii="Arial" w:hAnsi="Arial" w:cs="Arial"/>
          <w:b/>
          <w:sz w:val="16"/>
          <w:szCs w:val="16"/>
        </w:rPr>
        <w:t>peněžních</w:t>
      </w:r>
      <w:r w:rsidRPr="00E660A6">
        <w:rPr>
          <w:rFonts w:ascii="Arial" w:hAnsi="Arial" w:cs="Arial"/>
          <w:sz w:val="16"/>
          <w:szCs w:val="16"/>
        </w:rPr>
        <w:t xml:space="preserve"> prostředků na účtech podřízených jednotlivým souhrnným účtům státní pokladny nesmí být záporný.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Obsah a rozsah činností týkajících se vedení souhrnných účtů státní pokladny, včetně podmínek úročení zůstatků na těchto účtech, určuje smlouva mezi ministerstvem a Českou národní bankou.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Zůstatky účtů podřízených státní pokladně jsou součástí vládní finanční statistiky a jejich evidenci zajišťuje ministerstvo.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(6) Organizační složky státu a právnické osoby, které mají finanční vztah ke státní pokladně, jsou povinny poskytovat ministerstvu informace pro průběžné sledování vývoje peněžních prostředků a pro kontrolu jejich použití, a to podle pravidel stanovených ministerstvem.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(7) Úroky ze souhrnného účtu jsou příjmem státního rozpočtu a úhrady za bankovní služby u účtů podle </w:t>
      </w:r>
      <w:hyperlink r:id="rId52" w:history="1">
        <w:r w:rsidRPr="00E660A6">
          <w:rPr>
            <w:rFonts w:ascii="Arial" w:hAnsi="Arial" w:cs="Arial"/>
            <w:sz w:val="16"/>
            <w:szCs w:val="16"/>
          </w:rPr>
          <w:t>§ 3 písm. h)</w:t>
        </w:r>
      </w:hyperlink>
      <w:r w:rsidRPr="00E660A6">
        <w:rPr>
          <w:rFonts w:ascii="Arial" w:hAnsi="Arial" w:cs="Arial"/>
          <w:sz w:val="16"/>
          <w:szCs w:val="16"/>
        </w:rPr>
        <w:t xml:space="preserve"> bodů 1 až 9 jsou výdajem státního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(8) Majitelé účtů podle </w:t>
      </w:r>
      <w:hyperlink r:id="rId53" w:history="1">
        <w:r w:rsidRPr="00E660A6">
          <w:rPr>
            <w:rFonts w:ascii="Arial" w:hAnsi="Arial" w:cs="Arial"/>
            <w:sz w:val="16"/>
            <w:szCs w:val="16"/>
          </w:rPr>
          <w:t>§ 3 písm. h)</w:t>
        </w:r>
      </w:hyperlink>
      <w:r w:rsidRPr="00E660A6">
        <w:rPr>
          <w:rFonts w:ascii="Arial" w:hAnsi="Arial" w:cs="Arial"/>
          <w:sz w:val="16"/>
          <w:szCs w:val="16"/>
        </w:rPr>
        <w:t xml:space="preserve"> bodů 10 až 15 mohou převést peněžní prostředky na nich vedené na účty, které </w:t>
      </w:r>
      <w:r w:rsidRPr="00E660A6">
        <w:rPr>
          <w:rFonts w:ascii="Arial" w:hAnsi="Arial" w:cs="Arial"/>
          <w:sz w:val="16"/>
          <w:szCs w:val="16"/>
        </w:rPr>
        <w:lastRenderedPageBreak/>
        <w:t xml:space="preserve">nejsou podřízeny státní pokladně. Peněžní prostředky státní pokladny vedené na účtech podle </w:t>
      </w:r>
      <w:hyperlink r:id="rId54" w:history="1">
        <w:r w:rsidRPr="00E660A6">
          <w:rPr>
            <w:rFonts w:ascii="Arial" w:hAnsi="Arial" w:cs="Arial"/>
            <w:sz w:val="16"/>
            <w:szCs w:val="16"/>
          </w:rPr>
          <w:t>§ 3 písm. h)</w:t>
        </w:r>
      </w:hyperlink>
      <w:r w:rsidRPr="00E660A6">
        <w:rPr>
          <w:rFonts w:ascii="Arial" w:hAnsi="Arial" w:cs="Arial"/>
          <w:sz w:val="16"/>
          <w:szCs w:val="16"/>
        </w:rPr>
        <w:t xml:space="preserve"> bodů 1 až 9 nesmějí být vedeny mimo účty podřízené státní pokladně. Ministerstvo může kontrolovat dodržování této povinnosti. Majitelům účtů podle </w:t>
      </w:r>
      <w:hyperlink r:id="rId55" w:history="1">
        <w:r w:rsidRPr="00E660A6">
          <w:rPr>
            <w:rFonts w:ascii="Arial" w:hAnsi="Arial" w:cs="Arial"/>
            <w:sz w:val="16"/>
            <w:szCs w:val="16"/>
          </w:rPr>
          <w:t>§ 3 písm. h)</w:t>
        </w:r>
      </w:hyperlink>
      <w:r w:rsidRPr="00E660A6">
        <w:rPr>
          <w:rFonts w:ascii="Arial" w:hAnsi="Arial" w:cs="Arial"/>
          <w:sz w:val="16"/>
          <w:szCs w:val="16"/>
        </w:rPr>
        <w:t xml:space="preserve"> bodů 10 až 15 je Česká národní banka oprávněna ve vztahu k těmto účtům poskytovat pouze platební služby podle zákona o platebním styku</w:t>
      </w:r>
      <w:r w:rsidRPr="00E660A6">
        <w:rPr>
          <w:rFonts w:ascii="Arial" w:hAnsi="Arial" w:cs="Arial"/>
          <w:sz w:val="16"/>
          <w:szCs w:val="16"/>
          <w:vertAlign w:val="superscript"/>
        </w:rPr>
        <w:t>41a)</w:t>
      </w:r>
      <w:r w:rsidRPr="00E660A6">
        <w:rPr>
          <w:rFonts w:ascii="Arial" w:hAnsi="Arial" w:cs="Arial"/>
          <w:sz w:val="16"/>
          <w:szCs w:val="16"/>
        </w:rPr>
        <w:t xml:space="preserve"> spočívající v provedení převodu peněžních prostředků z platebního účtu, k němuž dává platební příkaz plátce, jestliže poskytovatel neposkytuje uživateli převáděné peněžní prostředky jako úvěr, a to i za použití platebního prostředku spočívajícího v aplikaci elektronického bankovnictví.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(9) Majitelé účtů podle </w:t>
      </w:r>
      <w:hyperlink r:id="rId56" w:history="1">
        <w:r w:rsidRPr="00E660A6">
          <w:rPr>
            <w:rFonts w:ascii="Arial" w:hAnsi="Arial" w:cs="Arial"/>
            <w:sz w:val="16"/>
            <w:szCs w:val="16"/>
          </w:rPr>
          <w:t>§ 3 písm. h)</w:t>
        </w:r>
      </w:hyperlink>
      <w:r w:rsidRPr="00E660A6">
        <w:rPr>
          <w:rFonts w:ascii="Arial" w:hAnsi="Arial" w:cs="Arial"/>
          <w:sz w:val="16"/>
          <w:szCs w:val="16"/>
        </w:rPr>
        <w:t xml:space="preserve"> bodů 10 až 15 obdrží od ministerstva namísto úroku peněžní plnění tento úrok nahrazující; v tomto případě Česká národní banka neověřuje rezervaci postupem podle </w:t>
      </w:r>
      <w:hyperlink r:id="rId57" w:history="1">
        <w:r w:rsidRPr="00E660A6">
          <w:rPr>
            <w:rFonts w:ascii="Arial" w:hAnsi="Arial" w:cs="Arial"/>
            <w:sz w:val="16"/>
            <w:szCs w:val="16"/>
          </w:rPr>
          <w:t>§ 34 odst. 5</w:t>
        </w:r>
      </w:hyperlink>
      <w:r w:rsidRPr="00E660A6">
        <w:rPr>
          <w:rFonts w:ascii="Arial" w:hAnsi="Arial" w:cs="Arial"/>
          <w:sz w:val="16"/>
          <w:szCs w:val="16"/>
        </w:rPr>
        <w:t xml:space="preserve">. Výši peněžního plnění nahrazujícího úrok stanoví ministerstvo oznámením na svých internetových stránkách.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(10) Platební režim výdajů zpravodajských služeb České republiky</w:t>
      </w:r>
      <w:r w:rsidRPr="00E660A6">
        <w:rPr>
          <w:rFonts w:ascii="Arial" w:hAnsi="Arial" w:cs="Arial"/>
          <w:sz w:val="16"/>
          <w:szCs w:val="16"/>
          <w:vertAlign w:val="superscript"/>
        </w:rPr>
        <w:t>2a)</w:t>
      </w:r>
      <w:r w:rsidRPr="00E660A6">
        <w:rPr>
          <w:rFonts w:ascii="Arial" w:hAnsi="Arial" w:cs="Arial"/>
          <w:sz w:val="16"/>
          <w:szCs w:val="16"/>
        </w:rPr>
        <w:t xml:space="preserve"> se řídí zvláštním režimem dohodnutým s ministerstvem.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34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
          <w:bCs/>
          <w:sz w:val="16"/>
          <w:szCs w:val="16"/>
        </w:rPr>
        <w:tab/>
      </w:r>
      <w:r w:rsidRPr="00E660A6">
        <w:rPr>
          <w:rFonts w:ascii="Arial" w:hAnsi="Arial" w:cs="Arial"/>
          <w:bCs/>
          <w:sz w:val="16"/>
          <w:szCs w:val="16"/>
        </w:rPr>
        <w:t xml:space="preserve">Řízení likvidity státní pokladny </w:t>
      </w:r>
    </w:p>
    <w:p w:rsidR="005405D8" w:rsidRPr="00E660A6" w:rsidRDefault="005405D8" w:rsidP="00E660A6">
      <w:pPr>
        <w:widowControl w:val="0"/>
        <w:autoSpaceDE w:val="0"/>
        <w:autoSpaceDN w:val="0"/>
        <w:adjustRightInd w:val="0"/>
        <w:spacing w:after="0" w:line="240" w:lineRule="auto"/>
        <w:rPr>
          <w:rFonts w:ascii="Arial" w:hAnsi="Arial" w:cs="Arial"/>
          <w:bCs/>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Ministerstvo provádí opatření potřebná k překonání pokladního nesouladu mezi příjmy a výdaji státního rozpočtu až do výše 15 % celkových výdajů státního rozpočtu, schválených zákonem o státním rozpočtu, nebo rozpočtového provizoria, přijetím </w:t>
      </w:r>
      <w:r w:rsidRPr="00E660A6">
        <w:rPr>
          <w:rFonts w:ascii="Arial" w:hAnsi="Arial" w:cs="Arial"/>
          <w:strike/>
          <w:sz w:val="16"/>
          <w:szCs w:val="16"/>
        </w:rPr>
        <w:t>úvěru nebo</w:t>
      </w:r>
      <w:r w:rsidRPr="00E660A6">
        <w:rPr>
          <w:rFonts w:ascii="Arial" w:hAnsi="Arial" w:cs="Arial"/>
          <w:b/>
          <w:sz w:val="16"/>
          <w:szCs w:val="16"/>
        </w:rPr>
        <w:t>zápůjčky, úvěru nebo vydáním a</w:t>
      </w:r>
      <w:r w:rsidRPr="00E660A6">
        <w:rPr>
          <w:rFonts w:ascii="Arial" w:hAnsi="Arial" w:cs="Arial"/>
          <w:sz w:val="16"/>
          <w:szCs w:val="16"/>
        </w:rPr>
        <w:t xml:space="preserve"> prodejem státních dluhopisů. Oprávnění k překonání pokladního nesouladu mezi příjmy a výdaji státního rozpočtu se zvyšuje v případě zákonem schváleného schodku státního rozpočtu, a to o výši tohoto schodku, a dále v případě časového nesouladu mezi výdaji peněžních prostředků rozpočtovaných jako vlastní zdroje Evropské unie vycházející z daně z přidané hodnoty a založené na hrubém národním důchodu</w:t>
      </w:r>
      <w:r w:rsidRPr="00E660A6">
        <w:rPr>
          <w:rFonts w:ascii="Arial" w:hAnsi="Arial" w:cs="Arial"/>
          <w:sz w:val="16"/>
          <w:szCs w:val="16"/>
          <w:vertAlign w:val="superscript"/>
        </w:rPr>
        <w:t>11f)</w:t>
      </w:r>
      <w:r w:rsidRPr="00E660A6">
        <w:rPr>
          <w:rFonts w:ascii="Arial" w:hAnsi="Arial" w:cs="Arial"/>
          <w:sz w:val="16"/>
          <w:szCs w:val="16"/>
        </w:rPr>
        <w:t xml:space="preserve"> a požadavky na tyto vlastní zdroje stanovenými rozpočtem Evropské unie, a to do výše tohoto nesouladu .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Ministerstvo je oprávněno řešit krytí schodku státního rozpočtu předchozího roku vydáním státních dluhopisů až do doby konečného rozhodnutí Poslanecké sněmovny o způsobu řešení tohoto schodku.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Přebytky prostředků na jednotlivých souhrnných účtech státní pokladny může ministerstvo krátkodobě ukládat nebo investovat na finančním trhu nebo </w:t>
      </w:r>
      <w:r w:rsidRPr="00E660A6">
        <w:rPr>
          <w:rFonts w:ascii="Arial" w:hAnsi="Arial" w:cs="Arial"/>
          <w:strike/>
          <w:sz w:val="16"/>
          <w:szCs w:val="16"/>
        </w:rPr>
        <w:t>krátkodobě půjčovat</w:t>
      </w:r>
      <w:r w:rsidRPr="00E660A6">
        <w:rPr>
          <w:rFonts w:ascii="Arial" w:hAnsi="Arial" w:cs="Arial"/>
          <w:b/>
          <w:sz w:val="16"/>
          <w:szCs w:val="16"/>
        </w:rPr>
        <w:t>z nich poskytovat krátkodobé zápůjčky a úvěry</w:t>
      </w:r>
      <w:r w:rsidRPr="00E660A6">
        <w:rPr>
          <w:rFonts w:ascii="Arial" w:hAnsi="Arial" w:cs="Arial"/>
          <w:sz w:val="16"/>
          <w:szCs w:val="16"/>
        </w:rPr>
        <w:t xml:space="preserve"> právnickým osobám podle </w:t>
      </w:r>
      <w:hyperlink r:id="rId58" w:history="1">
        <w:r w:rsidRPr="00E660A6">
          <w:rPr>
            <w:rFonts w:ascii="Arial" w:hAnsi="Arial" w:cs="Arial"/>
            <w:sz w:val="16"/>
            <w:szCs w:val="16"/>
          </w:rPr>
          <w:t>§ 35 odst. 5</w:t>
        </w:r>
      </w:hyperlink>
      <w:r w:rsidRPr="00E660A6">
        <w:rPr>
          <w:rFonts w:ascii="Arial" w:hAnsi="Arial" w:cs="Arial"/>
          <w:sz w:val="16"/>
          <w:szCs w:val="16"/>
        </w:rPr>
        <w:t xml:space="preserve"> </w:t>
      </w:r>
      <w:r w:rsidRPr="00852C5E">
        <w:rPr>
          <w:rFonts w:ascii="Arial" w:hAnsi="Arial" w:cs="Arial"/>
          <w:b/>
          <w:sz w:val="16"/>
          <w:szCs w:val="16"/>
        </w:rPr>
        <w:t>a jiným státům</w:t>
      </w:r>
      <w:r w:rsidRPr="00E660A6">
        <w:rPr>
          <w:rFonts w:ascii="Arial" w:hAnsi="Arial" w:cs="Arial"/>
          <w:sz w:val="16"/>
          <w:szCs w:val="16"/>
        </w:rPr>
        <w:t xml:space="preserve">; disponibilní zůstatky peněžních prostředků na jednotlivých účtech podřízených souhrnným účtům státní pokladny se těmito operacemi nemění. Ustanovení </w:t>
      </w:r>
      <w:hyperlink r:id="rId59" w:history="1">
        <w:r w:rsidRPr="00E660A6">
          <w:rPr>
            <w:rFonts w:ascii="Arial" w:hAnsi="Arial" w:cs="Arial"/>
            <w:sz w:val="16"/>
            <w:szCs w:val="16"/>
          </w:rPr>
          <w:t xml:space="preserve">§ 36 odst. </w:t>
        </w:r>
        <w:r w:rsidRPr="00E660A6">
          <w:rPr>
            <w:rFonts w:ascii="Arial" w:hAnsi="Arial" w:cs="Arial"/>
            <w:strike/>
            <w:sz w:val="16"/>
            <w:szCs w:val="16"/>
          </w:rPr>
          <w:t>7</w:t>
        </w:r>
      </w:hyperlink>
      <w:r w:rsidRPr="00E660A6">
        <w:rPr>
          <w:rFonts w:ascii="Arial" w:hAnsi="Arial" w:cs="Arial"/>
          <w:b/>
          <w:sz w:val="16"/>
          <w:szCs w:val="16"/>
        </w:rPr>
        <w:t>6</w:t>
      </w:r>
      <w:r w:rsidRPr="00E660A6">
        <w:rPr>
          <w:rFonts w:ascii="Arial" w:hAnsi="Arial" w:cs="Arial"/>
          <w:sz w:val="16"/>
          <w:szCs w:val="16"/>
        </w:rPr>
        <w:t xml:space="preserve"> tím není dotčeno.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(4) Dříve než organizační složce státu vznikne právní důvod pro výdej peněžních prostředků státního rozpočtu, rezervuje organizační složka státu příslušná k platbě předpokládanou výši těchto prostředků ve svém rozpočtu, a to v rozsahu třídění daného rozpočtovou skladbou. Takto stanovenou výši rezervace může organizační složka státu měnit, nebo může rezervaci zrušit. Předběžná řídící kontrola podle zvláštního právního předpisu</w:t>
      </w:r>
      <w:r w:rsidRPr="00E660A6">
        <w:rPr>
          <w:rFonts w:ascii="Arial" w:hAnsi="Arial" w:cs="Arial"/>
          <w:sz w:val="16"/>
          <w:szCs w:val="16"/>
          <w:vertAlign w:val="superscript"/>
        </w:rPr>
        <w:t xml:space="preserve"> 22)</w:t>
      </w:r>
      <w:r w:rsidRPr="00E660A6">
        <w:rPr>
          <w:rFonts w:ascii="Arial" w:hAnsi="Arial" w:cs="Arial"/>
          <w:sz w:val="16"/>
          <w:szCs w:val="16"/>
        </w:rPr>
        <w:t xml:space="preserve"> musí být provedena před provedením rezervace. Nebyla-li úhrada výdeje provedena do konce rozpočtového roku, musí být rezervace potvrzena nejpozději do konce ledna následujícího rozpočtového roku, a to vždy před provedením platby.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Česká národní banka ověřuje provedení rezervace peněžních prostředků v rozpočtovém systému podle </w:t>
      </w:r>
      <w:hyperlink r:id="rId60" w:history="1">
        <w:r w:rsidRPr="00E660A6">
          <w:rPr>
            <w:rFonts w:ascii="Arial" w:hAnsi="Arial" w:cs="Arial"/>
            <w:sz w:val="16"/>
            <w:szCs w:val="16"/>
          </w:rPr>
          <w:t>odstavce 4</w:t>
        </w:r>
      </w:hyperlink>
      <w:r w:rsidRPr="00E660A6">
        <w:rPr>
          <w:rFonts w:ascii="Arial" w:hAnsi="Arial" w:cs="Arial"/>
          <w:sz w:val="16"/>
          <w:szCs w:val="16"/>
        </w:rPr>
        <w:t xml:space="preserve"> po předání platebního příkazu na vrub účtu organizační složky státu. Nejsou-li v rozpočtu organizační složky státu odpovídající peněžní prostředky rezervovány, Česká národní banka platební příkaz odmítne. Česká národní banka neověřuje rezervaci, jde-li o výběry hotovostí, transakce provedené prostřednictvím platební karty a při účtování cen za poskytnuté platební služby Českou národní bankou. V případech, kdy rozpočtový systém není v provozu, provádí Česká národní banka platby na pokyn ministerstva.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(6) Ministerstvo je oprávněno stanovovat termíny a rozsah platebního režimu výdajů státního rozpočtu a povolovat jeho výjimky.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(7) Činnosti uvedené v </w:t>
      </w:r>
      <w:hyperlink r:id="rId61" w:history="1">
        <w:r w:rsidRPr="00E660A6">
          <w:rPr>
            <w:rFonts w:ascii="Arial" w:hAnsi="Arial" w:cs="Arial"/>
            <w:sz w:val="16"/>
            <w:szCs w:val="16"/>
          </w:rPr>
          <w:t>odstavci 3</w:t>
        </w:r>
      </w:hyperlink>
      <w:r w:rsidRPr="00E660A6">
        <w:rPr>
          <w:rFonts w:ascii="Arial" w:hAnsi="Arial" w:cs="Arial"/>
          <w:sz w:val="16"/>
          <w:szCs w:val="16"/>
        </w:rPr>
        <w:t xml:space="preserve"> může na základě dohody ministerstvo vykonávat také prostřednictvím České národní banky. </w:t>
      </w:r>
    </w:p>
    <w:p w:rsidR="005405D8" w:rsidRPr="00E660A6" w:rsidRDefault="005405D8" w:rsidP="00E660A6">
      <w:pPr>
        <w:spacing w:after="0" w:line="240" w:lineRule="auto"/>
        <w:ind w:firstLine="708"/>
        <w:jc w:val="both"/>
        <w:rPr>
          <w:rFonts w:ascii="Arial" w:hAnsi="Arial" w:cs="Arial"/>
          <w:b/>
          <w:bCs/>
          <w:sz w:val="16"/>
          <w:szCs w:val="16"/>
        </w:rPr>
      </w:pPr>
    </w:p>
    <w:p w:rsidR="005405D8" w:rsidRPr="00E660A6" w:rsidRDefault="005405D8" w:rsidP="00E660A6">
      <w:pPr>
        <w:spacing w:after="0" w:line="240" w:lineRule="auto"/>
        <w:ind w:firstLine="708"/>
        <w:jc w:val="both"/>
        <w:rPr>
          <w:rFonts w:ascii="Arial" w:hAnsi="Arial" w:cs="Arial"/>
          <w:b/>
          <w:sz w:val="16"/>
          <w:szCs w:val="16"/>
        </w:rPr>
      </w:pPr>
      <w:r w:rsidRPr="00E660A6">
        <w:rPr>
          <w:rFonts w:ascii="Arial" w:hAnsi="Arial" w:cs="Arial"/>
          <w:b/>
          <w:bCs/>
          <w:sz w:val="16"/>
          <w:szCs w:val="16"/>
        </w:rPr>
        <w:t xml:space="preserve"> (8) </w:t>
      </w:r>
      <w:r w:rsidRPr="00E660A6">
        <w:rPr>
          <w:rFonts w:ascii="Arial" w:hAnsi="Arial" w:cs="Arial"/>
          <w:b/>
          <w:sz w:val="16"/>
          <w:szCs w:val="16"/>
        </w:rPr>
        <w:t>Na účty ministerstva pro řízení likvidity státní pokladny a pro řízení státního dluhu včetně účtů zřízených v bankách a pobočkách zahraničních bank mohou plynout příjmy podle § 6 odst. 1 a mohou se z nich hradit výdaje podle § 7 odst. 1, jestliže souvisejí s řízením likvidity státní pokladny nebo řízením státního dluhu. Tyto příjmy a výdaje se za určitou dobu, nejdéle za jeden měsíc, mohou sečíst a vzájemně započíst; v tom případě se jejich saldo do tří pracovních dnů po posledním dni této doby vypořádá se státním rozpočtem, kapitolou Státní dluh. Účty ministerstva pro řízení likvidity státní pokladny a pro řízení státního dluhu včetně účtů zřízených v bankách a pobočkách zahraničních bank vedené v jednotné evropské měně, případně v dalších měnách (dále jen „cizoměnové účty státní</w:t>
      </w: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b/>
          <w:sz w:val="16"/>
          <w:szCs w:val="16"/>
        </w:rPr>
        <w:t>pokladny“) mohou dále zprostředkovávat cizoměnové platby ze státního rozpočtu a do něj.</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35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
          <w:bCs/>
          <w:sz w:val="16"/>
          <w:szCs w:val="16"/>
        </w:rPr>
        <w:tab/>
      </w:r>
      <w:r w:rsidRPr="00E660A6">
        <w:rPr>
          <w:rFonts w:ascii="Arial" w:hAnsi="Arial" w:cs="Arial"/>
          <w:bCs/>
          <w:sz w:val="16"/>
          <w:szCs w:val="16"/>
        </w:rPr>
        <w:t xml:space="preserve">Výkon činností v souvislosti s řízením státního dluhu </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Ministerstvo nebo právnická osoba jím zřízená podle zvláštního zákona jsou v souvislosti s řízením státního dluhu oprávněny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sjednávat obchody s investičními nástroji a cennými papíry nabývat, zcizovat a právně zatěžovat investiční nástroje a cenné papíry, zejména obchodovat na vlastní účet se státními dluhopisy a dalšími investičními nástroji; tyto obchody je ministerstvo oprávněno sjednávat s tuzemskými či zahraničními osobami, a to samostatně nebo prostřednictvím jiné osoby,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organizovat trh se státními dluhopisy,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lastRenderedPageBreak/>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c) provozovat platební systém podle zákona upravujícího platební styk; tento platební systém se nepovažuje za platební systém s neodvolatelností zúčtování</w:t>
      </w:r>
      <w:r w:rsidRPr="00E660A6">
        <w:rPr>
          <w:rFonts w:ascii="Arial" w:hAnsi="Arial" w:cs="Arial"/>
          <w:sz w:val="16"/>
          <w:szCs w:val="16"/>
          <w:vertAlign w:val="superscript"/>
        </w:rPr>
        <w:t>20)</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vést evidenci zaknihovaných </w:t>
      </w:r>
      <w:r w:rsidRPr="00E660A6">
        <w:rPr>
          <w:rFonts w:ascii="Arial" w:hAnsi="Arial" w:cs="Arial"/>
          <w:strike/>
          <w:sz w:val="16"/>
          <w:szCs w:val="16"/>
        </w:rPr>
        <w:t>nebo listinných</w:t>
      </w:r>
      <w:r w:rsidRPr="00E660A6">
        <w:rPr>
          <w:rFonts w:ascii="Arial" w:hAnsi="Arial" w:cs="Arial"/>
          <w:sz w:val="16"/>
          <w:szCs w:val="16"/>
        </w:rPr>
        <w:t xml:space="preserve"> státních dluhopisů, </w:t>
      </w:r>
      <w:r w:rsidRPr="00E660A6">
        <w:rPr>
          <w:rFonts w:ascii="Arial" w:hAnsi="Arial" w:cs="Arial"/>
          <w:strike/>
          <w:sz w:val="16"/>
          <w:szCs w:val="16"/>
        </w:rPr>
        <w:t>včetně státních dluhopisů pro fyzické osoby</w:t>
      </w:r>
      <w:r w:rsidRPr="00E660A6">
        <w:rPr>
          <w:rFonts w:ascii="Arial" w:hAnsi="Arial" w:cs="Arial"/>
          <w:sz w:val="16"/>
          <w:szCs w:val="16"/>
        </w:rPr>
        <w:t xml:space="preserve">, a provádět související činnosti; tato evidence je samostatnou evidencí podle zákona upravujícího podnikání na kapitálovém trhu, vede se též v evidenci emise a provozní řád pro její vedení stanoví ministerstvo,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provozovat vypořádací systém podle zákona upravujícího podnikání na kapitálovém trhu pro státní dluhopisy; existence a název tohoto vypořádacího systému se Komisi Evropských společenství nenahlašuje,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f) provádět úschovu a správu státních dluhopisů a jiných cenných papírů,</w:t>
      </w:r>
      <w:r w:rsidRPr="00E660A6">
        <w:rPr>
          <w:rFonts w:ascii="Arial" w:hAnsi="Arial" w:cs="Arial"/>
          <w:b/>
          <w:sz w:val="16"/>
          <w:szCs w:val="16"/>
        </w:rPr>
        <w:t xml:space="preserve"> vést evidenci imobilizovaných státních dluhopisů, nebo zaknihovaných cenných papírů,</w:t>
      </w:r>
      <w:r w:rsidRPr="00E660A6">
        <w:rPr>
          <w:rFonts w:ascii="Arial" w:hAnsi="Arial" w:cs="Arial"/>
          <w:sz w:val="16"/>
          <w:szCs w:val="16"/>
        </w:rPr>
        <w:t xml:space="preserve"> nebo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g) zabezpečovat další činnosti spojené s řízením státního dluhu.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Činnosti uvedené v </w:t>
      </w:r>
      <w:hyperlink r:id="rId62" w:history="1">
        <w:r w:rsidRPr="00E660A6">
          <w:rPr>
            <w:rFonts w:ascii="Arial" w:hAnsi="Arial" w:cs="Arial"/>
            <w:sz w:val="16"/>
            <w:szCs w:val="16"/>
          </w:rPr>
          <w:t>odstavci 1 písm. a)</w:t>
        </w:r>
      </w:hyperlink>
      <w:r w:rsidRPr="00E660A6">
        <w:rPr>
          <w:rFonts w:ascii="Arial" w:hAnsi="Arial" w:cs="Arial"/>
          <w:sz w:val="16"/>
          <w:szCs w:val="16"/>
        </w:rPr>
        <w:t xml:space="preserve"> může na základě dohody s ministerstvem vykonávat tuzemská nebo zahraniční osoba, je-li k výkonu takové činnosti oprávněna; činnost uvedenou v </w:t>
      </w:r>
      <w:hyperlink r:id="rId63" w:history="1">
        <w:r w:rsidRPr="00E660A6">
          <w:rPr>
            <w:rFonts w:ascii="Arial" w:hAnsi="Arial" w:cs="Arial"/>
            <w:sz w:val="16"/>
            <w:szCs w:val="16"/>
          </w:rPr>
          <w:t>odstavci 1 písm. a)</w:t>
        </w:r>
      </w:hyperlink>
      <w:r w:rsidRPr="00E660A6">
        <w:rPr>
          <w:rFonts w:ascii="Arial" w:hAnsi="Arial" w:cs="Arial"/>
          <w:sz w:val="16"/>
          <w:szCs w:val="16"/>
        </w:rPr>
        <w:t xml:space="preserve"> může na základě dohody ministerstvo vykonávat také prostřednictvím České národní banky.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Výkon činností uvedených v </w:t>
      </w:r>
      <w:hyperlink r:id="rId64" w:history="1">
        <w:r w:rsidRPr="00E660A6">
          <w:rPr>
            <w:rFonts w:ascii="Arial" w:hAnsi="Arial" w:cs="Arial"/>
            <w:sz w:val="16"/>
            <w:szCs w:val="16"/>
          </w:rPr>
          <w:t>odstavci 1</w:t>
        </w:r>
      </w:hyperlink>
      <w:r w:rsidRPr="00E660A6">
        <w:rPr>
          <w:rFonts w:ascii="Arial" w:hAnsi="Arial" w:cs="Arial"/>
          <w:sz w:val="16"/>
          <w:szCs w:val="16"/>
        </w:rPr>
        <w:t xml:space="preserve">, pokud je vykonává ministerstvo nebo právnická osoba zřízená podle jiného právního předpisu ministerstvem, nepodléhá dohledu České národní banky a není k němu třeba povolení, registrace nebo jiné podnikatelské oprávnění.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Ministerstvo v rámci výkonu řízení státního dluhu vytváří </w:t>
      </w:r>
      <w:r w:rsidRPr="00E660A6">
        <w:rPr>
          <w:rFonts w:ascii="Arial" w:hAnsi="Arial" w:cs="Arial"/>
          <w:strike/>
          <w:sz w:val="16"/>
          <w:szCs w:val="16"/>
        </w:rPr>
        <w:t xml:space="preserve">rezervu peněžních prostředků z výnosů emisí státních dluhopisů a z dalších zdrojů financování státního dluhu jako zdroje ministerstva pro vyloučení tržních rizik, rizik z neumístění primárních emisí státních dluhopisů a dalších rizik souvisejících s financováním schodku státního rozpočtu a státního dluhu a jako zdroje pro poskytování půjček právnickým osobám podle </w:t>
      </w:r>
      <w:hyperlink r:id="rId65" w:history="1">
        <w:r w:rsidRPr="00E660A6">
          <w:rPr>
            <w:rFonts w:ascii="Arial" w:hAnsi="Arial" w:cs="Arial"/>
            <w:strike/>
            <w:sz w:val="16"/>
            <w:szCs w:val="16"/>
          </w:rPr>
          <w:t xml:space="preserve">§ 35 odst. </w:t>
        </w:r>
        <w:r w:rsidRPr="00852C5E">
          <w:rPr>
            <w:rFonts w:ascii="Arial" w:hAnsi="Arial" w:cs="Arial"/>
            <w:strike/>
            <w:sz w:val="16"/>
            <w:szCs w:val="16"/>
          </w:rPr>
          <w:t>5</w:t>
        </w:r>
      </w:hyperlink>
      <w:r w:rsidRPr="00E660A6">
        <w:rPr>
          <w:rFonts w:ascii="Arial" w:hAnsi="Arial" w:cs="Arial"/>
          <w:sz w:val="16"/>
          <w:szCs w:val="16"/>
        </w:rPr>
        <w:t xml:space="preserve"> </w:t>
      </w:r>
      <w:r w:rsidRPr="00E660A6">
        <w:rPr>
          <w:rFonts w:ascii="Arial" w:hAnsi="Arial" w:cs="Arial"/>
          <w:b/>
          <w:sz w:val="16"/>
          <w:szCs w:val="16"/>
        </w:rPr>
        <w:t>na účtech ministerstva pro řízení likvidity státní pokladny a pro řízení státního dluhu rezervu peněžních prostředků z vydávání a prodeje státních dluhopisů, z přijatých zápůjček a úvěrů, z dalších zdrojů financování státního dluhu a ze sjednaných finančních zajištění nebo srovnatelných zajištění podle práva cizího státu jako zdroje ministerstva pro vyloučení tržních rizik, rizik z neumístění státních dluhopisů na finančním trhu a dalších rizik souvisejících s financováním schodku státního rozpočtu a státního dluhu a jako zdroje pro plnění dluhů ze smluv, jimiž se sjednává finanční zajištění nebo srovnatelné zajištění podle práva cizího státu. Ministerstvo je oprávněno rezervu peněžních prostředků ukládat nebo investovat na finančním trhu</w:t>
      </w:r>
      <w:r w:rsidRPr="00E660A6">
        <w:rPr>
          <w:rFonts w:ascii="Arial" w:hAnsi="Arial" w:cs="Arial"/>
          <w:sz w:val="16"/>
          <w:szCs w:val="16"/>
        </w:rPr>
        <w:t xml:space="preserve">. Tyto peněžní prostředky a operace s nimi </w:t>
      </w:r>
      <w:r w:rsidRPr="00E660A6">
        <w:rPr>
          <w:rFonts w:ascii="Arial" w:hAnsi="Arial" w:cs="Arial"/>
          <w:b/>
          <w:sz w:val="16"/>
          <w:szCs w:val="16"/>
        </w:rPr>
        <w:t xml:space="preserve">související </w:t>
      </w:r>
      <w:r w:rsidRPr="00E660A6">
        <w:rPr>
          <w:rFonts w:ascii="Arial" w:hAnsi="Arial" w:cs="Arial"/>
          <w:sz w:val="16"/>
          <w:szCs w:val="16"/>
        </w:rPr>
        <w:t xml:space="preserve">podléhají evidenci ve státních finančních aktivech.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Ministerstvo je oprávněno </w:t>
      </w:r>
      <w:r w:rsidRPr="00E660A6">
        <w:rPr>
          <w:rFonts w:ascii="Arial" w:hAnsi="Arial" w:cs="Arial"/>
          <w:strike/>
          <w:sz w:val="16"/>
          <w:szCs w:val="16"/>
        </w:rPr>
        <w:t>si půjčovat peněžní prostředky</w:t>
      </w:r>
      <w:r w:rsidRPr="00E660A6">
        <w:rPr>
          <w:rFonts w:ascii="Arial" w:hAnsi="Arial" w:cs="Arial"/>
          <w:sz w:val="16"/>
          <w:szCs w:val="16"/>
        </w:rPr>
        <w:t xml:space="preserve"> </w:t>
      </w:r>
      <w:r w:rsidRPr="00E660A6">
        <w:rPr>
          <w:rFonts w:ascii="Arial" w:hAnsi="Arial" w:cs="Arial"/>
          <w:b/>
          <w:sz w:val="16"/>
          <w:szCs w:val="16"/>
        </w:rPr>
        <w:t xml:space="preserve">přijímat zápůjčky a úvěry </w:t>
      </w:r>
      <w:r w:rsidRPr="00E660A6">
        <w:rPr>
          <w:rFonts w:ascii="Arial" w:hAnsi="Arial" w:cs="Arial"/>
          <w:sz w:val="16"/>
          <w:szCs w:val="16"/>
        </w:rPr>
        <w:t xml:space="preserve">od právnických osob a </w:t>
      </w:r>
      <w:r w:rsidRPr="00E660A6">
        <w:rPr>
          <w:rFonts w:ascii="Arial" w:hAnsi="Arial" w:cs="Arial"/>
          <w:b/>
          <w:sz w:val="16"/>
          <w:szCs w:val="16"/>
        </w:rPr>
        <w:t>jiných států a poskytovat zápůjčky a úvěry</w:t>
      </w:r>
      <w:r w:rsidRPr="00E660A6">
        <w:rPr>
          <w:rFonts w:ascii="Arial" w:hAnsi="Arial" w:cs="Arial"/>
          <w:sz w:val="16"/>
          <w:szCs w:val="16"/>
        </w:rPr>
        <w:t xml:space="preserve"> </w:t>
      </w:r>
      <w:r w:rsidRPr="00E660A6">
        <w:rPr>
          <w:rFonts w:ascii="Arial" w:hAnsi="Arial" w:cs="Arial"/>
          <w:strike/>
          <w:sz w:val="16"/>
          <w:szCs w:val="16"/>
        </w:rPr>
        <w:t>půjčovat peněžní prostředky</w:t>
      </w:r>
      <w:r w:rsidRPr="00E660A6">
        <w:rPr>
          <w:rFonts w:ascii="Arial" w:hAnsi="Arial" w:cs="Arial"/>
          <w:sz w:val="16"/>
          <w:szCs w:val="16"/>
        </w:rPr>
        <w:t xml:space="preserve"> právnickým osobám, za jejichž závazky z hlavní činnosti ručí podle zvláštního zákona stát, státním fondům</w:t>
      </w:r>
      <w:r w:rsidRPr="00E660A6">
        <w:rPr>
          <w:rFonts w:ascii="Arial" w:hAnsi="Arial" w:cs="Arial"/>
          <w:strike/>
          <w:sz w:val="16"/>
          <w:szCs w:val="16"/>
        </w:rPr>
        <w:t>,</w:t>
      </w:r>
      <w:r w:rsidRPr="00E660A6">
        <w:rPr>
          <w:rFonts w:ascii="Arial" w:hAnsi="Arial" w:cs="Arial"/>
          <w:sz w:val="16"/>
          <w:szCs w:val="16"/>
        </w:rPr>
        <w:t xml:space="preserve"> </w:t>
      </w:r>
      <w:r w:rsidRPr="00E660A6">
        <w:rPr>
          <w:rFonts w:ascii="Arial" w:hAnsi="Arial" w:cs="Arial"/>
          <w:b/>
          <w:sz w:val="16"/>
          <w:szCs w:val="16"/>
        </w:rPr>
        <w:t xml:space="preserve">a </w:t>
      </w:r>
      <w:r w:rsidRPr="00E660A6">
        <w:rPr>
          <w:rFonts w:ascii="Arial" w:hAnsi="Arial" w:cs="Arial"/>
          <w:sz w:val="16"/>
          <w:szCs w:val="16"/>
        </w:rPr>
        <w:t xml:space="preserve">dalším právnickým osobám, rozhodne-li vláda, že je </w:t>
      </w:r>
      <w:r w:rsidRPr="00E660A6">
        <w:rPr>
          <w:rFonts w:ascii="Arial" w:hAnsi="Arial" w:cs="Arial"/>
          <w:strike/>
          <w:sz w:val="16"/>
          <w:szCs w:val="16"/>
        </w:rPr>
        <w:t>půjčka</w:t>
      </w:r>
      <w:r w:rsidRPr="00E660A6">
        <w:rPr>
          <w:rFonts w:ascii="Arial" w:hAnsi="Arial" w:cs="Arial"/>
          <w:b/>
          <w:sz w:val="16"/>
          <w:szCs w:val="16"/>
        </w:rPr>
        <w:t>zápůjčka nebo úvěr</w:t>
      </w:r>
      <w:r>
        <w:rPr>
          <w:rFonts w:ascii="Arial" w:hAnsi="Arial" w:cs="Arial"/>
          <w:sz w:val="16"/>
          <w:szCs w:val="16"/>
        </w:rPr>
        <w:t xml:space="preserve"> nezbytn</w:t>
      </w:r>
      <w:r w:rsidRPr="00852C5E">
        <w:rPr>
          <w:rFonts w:ascii="Arial" w:hAnsi="Arial" w:cs="Arial"/>
          <w:strike/>
          <w:sz w:val="16"/>
          <w:szCs w:val="16"/>
        </w:rPr>
        <w:t>á</w:t>
      </w:r>
      <w:r>
        <w:rPr>
          <w:rFonts w:ascii="Arial" w:hAnsi="Arial" w:cs="Arial"/>
          <w:b/>
          <w:sz w:val="16"/>
          <w:szCs w:val="16"/>
        </w:rPr>
        <w:t>ý</w:t>
      </w:r>
      <w:r w:rsidRPr="00E660A6">
        <w:rPr>
          <w:rFonts w:ascii="Arial" w:hAnsi="Arial" w:cs="Arial"/>
          <w:sz w:val="16"/>
          <w:szCs w:val="16"/>
        </w:rPr>
        <w:t xml:space="preserve"> k odvrácení škod v národním hospodářství. V souvislosti s tím je ministerstvo oprávněno pro tyto právnické osoby sjednávat obchody s investičními nástroji, včetně derivátů k omezení úrokových a měnových či jiných rizik těchto právnických osob.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(6) </w:t>
      </w:r>
      <w:r w:rsidRPr="00E660A6">
        <w:rPr>
          <w:rFonts w:ascii="Arial" w:hAnsi="Arial" w:cs="Arial"/>
          <w:strike/>
          <w:sz w:val="16"/>
          <w:szCs w:val="16"/>
        </w:rPr>
        <w:t>Půjčky</w:t>
      </w:r>
      <w:r w:rsidRPr="00E660A6">
        <w:rPr>
          <w:rFonts w:ascii="Arial" w:hAnsi="Arial" w:cs="Arial"/>
          <w:b/>
          <w:sz w:val="16"/>
          <w:szCs w:val="16"/>
        </w:rPr>
        <w:t>Zápůjčky a úvěry</w:t>
      </w:r>
      <w:r w:rsidRPr="00E660A6">
        <w:rPr>
          <w:rFonts w:ascii="Arial" w:hAnsi="Arial" w:cs="Arial"/>
          <w:sz w:val="16"/>
          <w:szCs w:val="16"/>
        </w:rPr>
        <w:t xml:space="preserve"> poskytnuté podle </w:t>
      </w:r>
      <w:hyperlink r:id="rId66" w:history="1">
        <w:r w:rsidRPr="00E660A6">
          <w:rPr>
            <w:rFonts w:ascii="Arial" w:hAnsi="Arial" w:cs="Arial"/>
            <w:sz w:val="16"/>
            <w:szCs w:val="16"/>
          </w:rPr>
          <w:t>§ 34 odst. 3</w:t>
        </w:r>
      </w:hyperlink>
      <w:r w:rsidRPr="00E660A6">
        <w:rPr>
          <w:rFonts w:ascii="Arial" w:hAnsi="Arial" w:cs="Arial"/>
          <w:sz w:val="16"/>
          <w:szCs w:val="16"/>
        </w:rPr>
        <w:t xml:space="preserve"> a podle </w:t>
      </w:r>
      <w:hyperlink r:id="rId67" w:history="1">
        <w:r w:rsidRPr="00E660A6">
          <w:rPr>
            <w:rFonts w:ascii="Arial" w:hAnsi="Arial" w:cs="Arial"/>
            <w:strike/>
            <w:sz w:val="16"/>
            <w:szCs w:val="16"/>
          </w:rPr>
          <w:t>§ 35 odst. 5</w:t>
        </w:r>
      </w:hyperlink>
      <w:r w:rsidRPr="00E660A6">
        <w:rPr>
          <w:rFonts w:ascii="Arial" w:hAnsi="Arial" w:cs="Arial"/>
          <w:b/>
          <w:sz w:val="16"/>
          <w:szCs w:val="16"/>
        </w:rPr>
        <w:t xml:space="preserve"> odstavce 5</w:t>
      </w:r>
      <w:r w:rsidRPr="00E660A6">
        <w:rPr>
          <w:rFonts w:ascii="Arial" w:hAnsi="Arial" w:cs="Arial"/>
          <w:sz w:val="16"/>
          <w:szCs w:val="16"/>
        </w:rPr>
        <w:t xml:space="preserve"> nejsou výdajem státního rozpočtu</w:t>
      </w:r>
      <w:r w:rsidRPr="00E660A6">
        <w:rPr>
          <w:rFonts w:ascii="Arial" w:hAnsi="Arial" w:cs="Arial"/>
          <w:b/>
          <w:sz w:val="16"/>
          <w:szCs w:val="16"/>
        </w:rPr>
        <w:t>,</w:t>
      </w:r>
      <w:r w:rsidRPr="00E660A6">
        <w:rPr>
          <w:rFonts w:ascii="Arial" w:hAnsi="Arial" w:cs="Arial"/>
          <w:sz w:val="16"/>
          <w:szCs w:val="16"/>
        </w:rPr>
        <w:t xml:space="preserve"> </w:t>
      </w:r>
      <w:r w:rsidRPr="00E660A6">
        <w:rPr>
          <w:rFonts w:ascii="Arial" w:hAnsi="Arial" w:cs="Arial"/>
          <w:strike/>
          <w:sz w:val="16"/>
          <w:szCs w:val="16"/>
        </w:rPr>
        <w:t>a</w:t>
      </w:r>
      <w:r w:rsidRPr="00E660A6">
        <w:rPr>
          <w:rFonts w:ascii="Arial" w:hAnsi="Arial" w:cs="Arial"/>
          <w:sz w:val="16"/>
          <w:szCs w:val="16"/>
        </w:rPr>
        <w:t xml:space="preserve"> splátky těchto </w:t>
      </w:r>
      <w:r w:rsidRPr="00E660A6">
        <w:rPr>
          <w:rFonts w:ascii="Arial" w:hAnsi="Arial" w:cs="Arial"/>
          <w:strike/>
          <w:sz w:val="16"/>
          <w:szCs w:val="16"/>
        </w:rPr>
        <w:t>půjček</w:t>
      </w:r>
      <w:r w:rsidRPr="00E660A6">
        <w:rPr>
          <w:rFonts w:ascii="Arial" w:hAnsi="Arial" w:cs="Arial"/>
          <w:b/>
          <w:sz w:val="16"/>
          <w:szCs w:val="16"/>
        </w:rPr>
        <w:t>zápůjček a úvěrů</w:t>
      </w:r>
      <w:r w:rsidRPr="00E660A6">
        <w:rPr>
          <w:rFonts w:ascii="Arial" w:hAnsi="Arial" w:cs="Arial"/>
          <w:sz w:val="16"/>
          <w:szCs w:val="16"/>
        </w:rPr>
        <w:t xml:space="preserve"> nejsou příjmem státního rozpočtu </w:t>
      </w:r>
      <w:r w:rsidRPr="00E660A6">
        <w:rPr>
          <w:rFonts w:ascii="Arial" w:hAnsi="Arial" w:cs="Arial"/>
          <w:b/>
          <w:sz w:val="16"/>
          <w:szCs w:val="16"/>
        </w:rPr>
        <w:t>a úroky a jiné příjmy z těchto zápůjček a úvěru jsou příjmem státního rozpočtu</w:t>
      </w:r>
      <w:r w:rsidRPr="00E660A6">
        <w:rPr>
          <w:rFonts w:ascii="Arial" w:hAnsi="Arial" w:cs="Arial"/>
          <w:sz w:val="16"/>
          <w:szCs w:val="16"/>
        </w:rPr>
        <w:t xml:space="preserve">. </w:t>
      </w:r>
    </w:p>
    <w:p w:rsidR="005405D8" w:rsidRPr="00E660A6" w:rsidRDefault="005405D8" w:rsidP="00E660A6">
      <w:pPr>
        <w:spacing w:after="0" w:line="240" w:lineRule="auto"/>
        <w:rPr>
          <w:rFonts w:ascii="Arial" w:hAnsi="Arial" w:cs="Arial"/>
        </w:rPr>
      </w:pPr>
    </w:p>
    <w:p w:rsidR="005405D8" w:rsidRPr="00E660A6" w:rsidRDefault="005405D8" w:rsidP="00E660A6">
      <w:pPr>
        <w:spacing w:after="0" w:line="240" w:lineRule="auto"/>
        <w:ind w:firstLine="708"/>
        <w:rPr>
          <w:rFonts w:ascii="Arial" w:hAnsi="Arial" w:cs="Arial"/>
          <w:b/>
          <w:sz w:val="16"/>
          <w:szCs w:val="16"/>
        </w:rPr>
      </w:pPr>
      <w:r w:rsidRPr="00E660A6">
        <w:rPr>
          <w:rFonts w:ascii="Arial" w:hAnsi="Arial" w:cs="Arial"/>
          <w:b/>
          <w:sz w:val="16"/>
          <w:szCs w:val="16"/>
        </w:rPr>
        <w:t xml:space="preserve"> (7) Ministerstvo se pověřuje vydávat státní dluhopisy na úhradu rozpočtovaného schodku státního rozpočtu bez zahrnutí rozpočtovaného salda kapitoly Operace státních finančních aktiv, na úhradu jmenovitých hodnot nebo jistin státního dluhu, včetně jmenovitých hodnot nebo jistin derivátů souvisejících s úhradou jmenovitých hodnot nebo jistin státního dluhu, za účelem vytváření rezervy peněžních prostředků podle odstavce 4, za účelem poskytování zápůjček a úvěrů právnickým osobám podle odstavce 5, za účelem plnění dluhů ze smluv, jimiž se sjednává finanční zajištění nebo srovnatelné zajištění podle práva cizího státu, nebo rozhodla-li tak vláda. V souvislosti s řízením likvidity</w:t>
      </w:r>
    </w:p>
    <w:p w:rsidR="005405D8" w:rsidRPr="00E660A6" w:rsidRDefault="005405D8" w:rsidP="00E660A6">
      <w:pPr>
        <w:spacing w:after="0" w:line="240" w:lineRule="auto"/>
        <w:rPr>
          <w:rFonts w:ascii="Arial" w:hAnsi="Arial" w:cs="Arial"/>
          <w:szCs w:val="24"/>
        </w:rPr>
      </w:pPr>
      <w:r w:rsidRPr="00E660A6">
        <w:rPr>
          <w:rFonts w:ascii="Arial" w:hAnsi="Arial" w:cs="Arial"/>
          <w:b/>
          <w:sz w:val="16"/>
          <w:szCs w:val="16"/>
        </w:rPr>
        <w:t>státní pokladny a řízením státního dluhu lze státní dluhopisy při jejich vydání zapsat nejprve na majetkový účet ministerstva v příslušné evidenci.</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Cs/>
          <w:sz w:val="16"/>
          <w:szCs w:val="16"/>
        </w:rPr>
        <w:t xml:space="preserve">Státní finanční aktiva a pasiva </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ab/>
        <w:t xml:space="preserve">§ 36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Ministerstvo vykonává správu státních finančních aktiv a pasiv.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Státními finančními aktivy jsou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 peněžní prostředky převedené z výsledků rozpočtového hospodaření minulých let na základě rozhodnutí Poslanecké sněmovny a další peněžní prostředky, o kterých tak rozhodla vláda nebo Poslanecká sněmovna, nebo peněžní prostředky stanovené zvláštním právním předpisem</w:t>
      </w:r>
      <w:r w:rsidRPr="00E660A6">
        <w:rPr>
          <w:rFonts w:ascii="Arial" w:hAnsi="Arial" w:cs="Arial"/>
          <w:sz w:val="16"/>
          <w:szCs w:val="16"/>
          <w:vertAlign w:val="superscript"/>
        </w:rPr>
        <w:t>21)</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majetkové účasti státu v obchodních společnostech a cenné papíry, jejichž majitelem je stát a se kterými není oprávněn hospodařit některý správce kapitoly,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c) pohledávky státu z úvěrů a návratných finančních výpomocí poskytnutých ze státních finančních aktiv, jakož i pohledávky ze státních záruk realizovaných ze státních finančních aktiv a pohledávky státu, které mu postoupily jiné subjekty</w:t>
      </w:r>
      <w:r w:rsidRPr="00E660A6">
        <w:rPr>
          <w:rFonts w:ascii="Arial" w:hAnsi="Arial" w:cs="Arial"/>
          <w:strike/>
          <w:sz w:val="16"/>
          <w:szCs w:val="16"/>
        </w:rPr>
        <w:t>,</w:t>
      </w:r>
      <w:r w:rsidRPr="00E660A6">
        <w:rPr>
          <w:rFonts w:ascii="Arial" w:hAnsi="Arial" w:cs="Arial"/>
          <w:b/>
          <w:sz w:val="16"/>
          <w:szCs w:val="16"/>
        </w:rPr>
        <w:t>.</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trike/>
          <w:sz w:val="16"/>
          <w:szCs w:val="16"/>
        </w:rPr>
        <w:t xml:space="preserve">d) jiné pohledávky.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lastRenderedPageBreak/>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Součástí státních finančních aktiv je zvláštní účet rezervy pro důchodovou reformu, na který ministerstvo za každý rok, ve kterém byly příjmy pojistného na důchodové pojištění včetně příjmů z penále a pokut připadajících na důchodové pojištění spolu s částkou ve výši 7,2 % výnosu daně z přidané hodnoty připadajícího na státní rozpočet vyšší než výdaje na dávky důchodového pojištění včetně výdajů spojených s výběrem pojistného na důchodové pojištění a výplatou dávek důchodového pojištění, převádí ze státního rozpočtu částku ve výši rozdílu těchto příjmů a výdajů. Ministerstvo stanoví způsob výpočtu rozdílu těchto příjmů a výdajů vyhláškou. Příjmy tohoto účtu tvoří i peněžní prostředky poukázané na něj podle zvláštních právních předpisů. Peněžní prostředky tohoto účtu se používají na důchodovou reformu, a to podle usnesení Poslanecké sněmovny na návrh vlády. O použitou částku se zvyšuje rozpočet výdajů státního rozpočtu a mění se financující položky, jestliže použití nebylo rozpočtováno. Ministerstvo je oprávněno dočasně volné prostředky vedené na tomto účtu investovat do státních dluhopisů a do dluhopisů České národní banky, jakož i do dluhopisů vydaných členskými státy Organizace pro hospodářskou spolupráci a rozvoj, a dluhopisů vydaných centrálními bankami těchto států nebo Evropskou centrální bankou. Pro investování prostředků účtu se použije ustanovení </w:t>
      </w:r>
      <w:hyperlink r:id="rId68" w:history="1">
        <w:r w:rsidRPr="00E660A6">
          <w:rPr>
            <w:rFonts w:ascii="Arial" w:hAnsi="Arial" w:cs="Arial"/>
            <w:sz w:val="16"/>
            <w:szCs w:val="16"/>
          </w:rPr>
          <w:t>§ 35 odst. 1</w:t>
        </w:r>
      </w:hyperlink>
      <w:r w:rsidRPr="00E660A6">
        <w:rPr>
          <w:rFonts w:ascii="Arial" w:hAnsi="Arial" w:cs="Arial"/>
          <w:sz w:val="16"/>
          <w:szCs w:val="16"/>
        </w:rPr>
        <w:t xml:space="preserve"> a </w:t>
      </w:r>
      <w:hyperlink r:id="rId69" w:history="1">
        <w:r w:rsidRPr="00E660A6">
          <w:rPr>
            <w:rFonts w:ascii="Arial" w:hAnsi="Arial" w:cs="Arial"/>
            <w:sz w:val="16"/>
            <w:szCs w:val="16"/>
          </w:rPr>
          <w:t>2</w:t>
        </w:r>
      </w:hyperlink>
      <w:r w:rsidRPr="00E660A6">
        <w:rPr>
          <w:rFonts w:ascii="Arial" w:hAnsi="Arial" w:cs="Arial"/>
          <w:sz w:val="16"/>
          <w:szCs w:val="16"/>
        </w:rPr>
        <w:t xml:space="preserve"> obdobně. Výnosy z investování jsou příjmem tohoto účtu. Zprávy o hospodaření s peněžními prostředky účtu jsou součástí státního závěrečného účtu.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Pohledávky z poskytnutých návratných finančních výpomocí, majetkové účasti a cenné papíry, jejichž majitelem je stát a se kterými jsou příslušní hospodařit správci kapitol, má ministerstvo povinnost evidovat mimo </w:t>
      </w:r>
      <w:r w:rsidRPr="00E660A6">
        <w:rPr>
          <w:rFonts w:ascii="Arial" w:hAnsi="Arial" w:cs="Arial"/>
          <w:strike/>
          <w:sz w:val="16"/>
          <w:szCs w:val="16"/>
        </w:rPr>
        <w:t>bilanci státních finančních aktiv a pasiv</w:t>
      </w:r>
      <w:r w:rsidRPr="00E660A6">
        <w:rPr>
          <w:rFonts w:ascii="Arial" w:hAnsi="Arial" w:cs="Arial"/>
          <w:b/>
          <w:sz w:val="16"/>
          <w:szCs w:val="16"/>
        </w:rPr>
        <w:t>státní finanční aktiva</w:t>
      </w:r>
      <w:r w:rsidRPr="00E660A6">
        <w:rPr>
          <w:rFonts w:ascii="Arial" w:hAnsi="Arial" w:cs="Arial"/>
          <w:sz w:val="16"/>
          <w:szCs w:val="16"/>
        </w:rPr>
        <w:t xml:space="preserve">. Termíny pro předání údajů o stavu tohoto finančního majetku, jejich rozsah a strukturu stanoví ministerstvo vyhláškou.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Státní finanční aktiva vytvořená z výsledků rozpočtového hospodaření minulých let lze použít pouze se souhlasem Poslanecké sněmovny. O použití ostatních státních finančních aktiv rozhoduje vláda nebo na základě jejího zmocnění ministr financí. To platí i pro poskytnutí dotace nebo návratné finanční výpomoci ze státních finančních aktiv. Na poskytnutí dotace a návratné finanční výpomoci ze státních finančních aktiv a jejich odnětí se vztahuje </w:t>
      </w:r>
      <w:hyperlink r:id="rId70" w:history="1">
        <w:r w:rsidRPr="00E660A6">
          <w:rPr>
            <w:rFonts w:ascii="Arial" w:hAnsi="Arial" w:cs="Arial"/>
            <w:strike/>
            <w:sz w:val="16"/>
            <w:szCs w:val="16"/>
          </w:rPr>
          <w:t>§ 14 odst. 1</w:t>
        </w:r>
      </w:hyperlink>
      <w:r w:rsidRPr="00E660A6">
        <w:rPr>
          <w:rFonts w:ascii="Arial" w:hAnsi="Arial" w:cs="Arial"/>
          <w:strike/>
          <w:sz w:val="16"/>
          <w:szCs w:val="16"/>
        </w:rPr>
        <w:t xml:space="preserve">, </w:t>
      </w:r>
      <w:hyperlink r:id="rId71" w:history="1">
        <w:r w:rsidRPr="00E660A6">
          <w:rPr>
            <w:rFonts w:ascii="Arial" w:hAnsi="Arial" w:cs="Arial"/>
            <w:strike/>
            <w:sz w:val="16"/>
            <w:szCs w:val="16"/>
          </w:rPr>
          <w:t>4 až 6</w:t>
        </w:r>
      </w:hyperlink>
      <w:r w:rsidRPr="00E660A6">
        <w:rPr>
          <w:rFonts w:ascii="Arial" w:hAnsi="Arial" w:cs="Arial"/>
          <w:strike/>
          <w:sz w:val="16"/>
          <w:szCs w:val="16"/>
        </w:rPr>
        <w:t xml:space="preserve"> a </w:t>
      </w:r>
      <w:hyperlink r:id="rId72" w:history="1">
        <w:r w:rsidRPr="00E660A6">
          <w:rPr>
            <w:rFonts w:ascii="Arial" w:hAnsi="Arial" w:cs="Arial"/>
            <w:strike/>
            <w:sz w:val="16"/>
            <w:szCs w:val="16"/>
          </w:rPr>
          <w:t>11</w:t>
        </w:r>
      </w:hyperlink>
      <w:r w:rsidRPr="00E660A6">
        <w:rPr>
          <w:rFonts w:ascii="Arial" w:hAnsi="Arial" w:cs="Arial"/>
          <w:b/>
          <w:sz w:val="16"/>
          <w:szCs w:val="16"/>
        </w:rPr>
        <w:t>§ 14 odst. 1, 3 až 6 a 10 až 13</w:t>
      </w:r>
      <w:r w:rsidRPr="00E660A6">
        <w:rPr>
          <w:rFonts w:ascii="Arial" w:hAnsi="Arial" w:cs="Arial"/>
          <w:sz w:val="16"/>
          <w:szCs w:val="16"/>
        </w:rPr>
        <w:t xml:space="preserve"> a </w:t>
      </w:r>
      <w:hyperlink r:id="rId73" w:history="1">
        <w:r w:rsidRPr="00E660A6">
          <w:rPr>
            <w:rFonts w:ascii="Arial" w:hAnsi="Arial" w:cs="Arial"/>
            <w:sz w:val="16"/>
            <w:szCs w:val="16"/>
          </w:rPr>
          <w:t>§ 15</w:t>
        </w:r>
      </w:hyperlink>
      <w:r w:rsidRPr="00E660A6">
        <w:rPr>
          <w:rFonts w:ascii="Arial" w:hAnsi="Arial" w:cs="Arial"/>
          <w:sz w:val="16"/>
          <w:szCs w:val="16"/>
        </w:rPr>
        <w:t xml:space="preserve"> obdobně.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z w:val="16"/>
          <w:szCs w:val="16"/>
        </w:rPr>
        <w:tab/>
      </w:r>
      <w:r w:rsidRPr="00E660A6">
        <w:rPr>
          <w:rFonts w:ascii="Arial" w:hAnsi="Arial" w:cs="Arial"/>
          <w:strike/>
          <w:sz w:val="16"/>
          <w:szCs w:val="16"/>
        </w:rPr>
        <w:t xml:space="preserve">(6) Peněžní operace státních finančních aktiv jsou operacemi státního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(7)</w:t>
      </w:r>
      <w:r w:rsidRPr="00E660A6">
        <w:rPr>
          <w:rFonts w:ascii="Arial" w:hAnsi="Arial" w:cs="Arial"/>
          <w:b/>
          <w:sz w:val="16"/>
          <w:szCs w:val="16"/>
        </w:rPr>
        <w:t>(6)</w:t>
      </w:r>
      <w:r w:rsidRPr="00E660A6">
        <w:rPr>
          <w:rFonts w:ascii="Arial" w:hAnsi="Arial" w:cs="Arial"/>
          <w:sz w:val="16"/>
          <w:szCs w:val="16"/>
        </w:rPr>
        <w:t xml:space="preserve"> Ministerstvo je v rámci výkonu řízení státních finančních aktiv a v rámci výkonu řízení účtů vedených na základě zvláštního právního předpisu mimo státní rozpočet a státní finanční aktiva</w:t>
      </w:r>
      <w:r w:rsidRPr="00E660A6">
        <w:rPr>
          <w:rFonts w:ascii="Arial" w:hAnsi="Arial" w:cs="Arial"/>
          <w:sz w:val="16"/>
          <w:szCs w:val="16"/>
          <w:vertAlign w:val="superscript"/>
        </w:rPr>
        <w:t>21a)</w:t>
      </w:r>
      <w:r w:rsidRPr="00E660A6">
        <w:rPr>
          <w:rFonts w:ascii="Arial" w:hAnsi="Arial" w:cs="Arial"/>
          <w:sz w:val="16"/>
          <w:szCs w:val="16"/>
        </w:rPr>
        <w:t xml:space="preserve"> oprávněno nabývat, zcizovat a právně zatěžovat státní dluhopisy a nabývat a zcizovat dluhopisy vydávané Českou národní bankou. Ministerstvo je v rámci výkonu řízení státních finančních aktiv a v rámci výkonu řízení účtů vedených na základě zvláštního právního předpisu mimo státní rozpočet a státní finanční aktiva</w:t>
      </w:r>
      <w:r w:rsidRPr="00E660A6">
        <w:rPr>
          <w:rFonts w:ascii="Arial" w:hAnsi="Arial" w:cs="Arial"/>
          <w:sz w:val="16"/>
          <w:szCs w:val="16"/>
          <w:vertAlign w:val="superscript"/>
        </w:rPr>
        <w:t>21a</w:t>
      </w:r>
      <w:r w:rsidRPr="00E660A6">
        <w:rPr>
          <w:rFonts w:ascii="Arial" w:hAnsi="Arial" w:cs="Arial"/>
          <w:sz w:val="16"/>
          <w:szCs w:val="16"/>
        </w:rPr>
        <w:t xml:space="preserve">) dále oprávněno sjednávat obchody s ostatními investičními nástroji včetně derivátů k omezení úrokových a měnových či jiných rizik. Tyto obchody je ministerstvo oprávněno sjednávat s tuzemskými či zahraničními osobami, a to samostatně nebo na smluvním základě s využitím služeb obchodníků s cennými papíry, zahraničních obchodníků s cennými papíry nebo České národní banky.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(8)</w:t>
      </w:r>
      <w:r w:rsidRPr="00E660A6">
        <w:rPr>
          <w:rFonts w:ascii="Arial" w:hAnsi="Arial" w:cs="Arial"/>
          <w:b/>
          <w:sz w:val="16"/>
          <w:szCs w:val="16"/>
        </w:rPr>
        <w:t>(7)</w:t>
      </w:r>
      <w:r w:rsidRPr="00E660A6">
        <w:rPr>
          <w:rFonts w:ascii="Arial" w:hAnsi="Arial" w:cs="Arial"/>
          <w:sz w:val="16"/>
          <w:szCs w:val="16"/>
        </w:rPr>
        <w:t xml:space="preserve"> Státními finančními pasivy jsou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rPr>
          <w:rFonts w:ascii="Arial" w:hAnsi="Arial" w:cs="Arial"/>
          <w:sz w:val="16"/>
          <w:szCs w:val="16"/>
        </w:rPr>
      </w:pPr>
      <w:r w:rsidRPr="00E660A6">
        <w:rPr>
          <w:rFonts w:ascii="Arial" w:hAnsi="Arial" w:cs="Arial"/>
          <w:sz w:val="16"/>
          <w:szCs w:val="16"/>
        </w:rPr>
        <w:t xml:space="preserve">a) </w:t>
      </w:r>
      <w:r w:rsidRPr="00E660A6">
        <w:rPr>
          <w:rFonts w:ascii="Arial" w:hAnsi="Arial" w:cs="Arial"/>
          <w:strike/>
          <w:sz w:val="16"/>
          <w:szCs w:val="16"/>
        </w:rPr>
        <w:t>závazky státu vzniklé ze státem přijatých zahraničních půjček, úvěrů od bank a z vydaných státních dluhopisů</w:t>
      </w:r>
      <w:r w:rsidRPr="00E660A6">
        <w:rPr>
          <w:rFonts w:ascii="Arial" w:hAnsi="Arial" w:cs="Arial"/>
          <w:b/>
          <w:sz w:val="16"/>
          <w:szCs w:val="16"/>
        </w:rPr>
        <w:t>dluhy</w:t>
      </w:r>
      <w:r w:rsidRPr="00E660A6">
        <w:rPr>
          <w:rFonts w:ascii="Arial" w:hAnsi="Arial" w:cs="Arial"/>
          <w:sz w:val="16"/>
          <w:szCs w:val="16"/>
        </w:rPr>
        <w:t xml:space="preserve"> </w:t>
      </w:r>
      <w:r w:rsidRPr="00E660A6">
        <w:rPr>
          <w:rFonts w:ascii="Arial" w:hAnsi="Arial" w:cs="Arial"/>
          <w:b/>
          <w:sz w:val="16"/>
          <w:szCs w:val="16"/>
        </w:rPr>
        <w:t>státu odpovídající jmenovitým hodnotám jím vydaných dluhopisů; do státních finančních pasiv však nevstupují dluhy státu z dluhopisů, které byly při jejich vydání zapsány nejprve na majetkový účet, který vede ministerstvo v příslušné evidenci, po dobu, co jsou na tomto účtu zapsány, jakož i vlastní dluhopisy nabyté státem jako jejich emitentem před datem jejich splatnosti</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r w:rsidRPr="00E660A6">
        <w:rPr>
          <w:rFonts w:ascii="Arial" w:hAnsi="Arial" w:cs="Arial"/>
          <w:sz w:val="16"/>
          <w:szCs w:val="16"/>
        </w:rPr>
        <w:t xml:space="preserve">b) </w:t>
      </w:r>
      <w:r w:rsidRPr="00E660A6">
        <w:rPr>
          <w:rFonts w:ascii="Arial" w:hAnsi="Arial" w:cs="Arial"/>
          <w:strike/>
          <w:sz w:val="16"/>
          <w:szCs w:val="16"/>
        </w:rPr>
        <w:t>jiné závazky státu</w:t>
      </w:r>
      <w:r w:rsidRPr="00E660A6">
        <w:rPr>
          <w:rFonts w:ascii="Arial" w:hAnsi="Arial" w:cs="Arial"/>
          <w:b/>
          <w:sz w:val="16"/>
          <w:szCs w:val="16"/>
        </w:rPr>
        <w:t>dluhy ze státem přijatých zápůjček a úvěrů</w:t>
      </w:r>
      <w:r w:rsidRPr="00E660A6">
        <w:rPr>
          <w:rFonts w:ascii="Arial" w:hAnsi="Arial" w:cs="Arial"/>
          <w:strike/>
          <w:sz w:val="16"/>
          <w:szCs w:val="16"/>
        </w:rPr>
        <w:t>.</w:t>
      </w:r>
      <w:r w:rsidRPr="00E660A6">
        <w:rPr>
          <w:rFonts w:ascii="Arial" w:hAnsi="Arial" w:cs="Arial"/>
          <w:b/>
          <w:sz w:val="16"/>
          <w:szCs w:val="16"/>
        </w:rPr>
        <w:t>,</w:t>
      </w: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b/>
          <w:sz w:val="16"/>
          <w:szCs w:val="16"/>
        </w:rPr>
        <w:t>c) dluhy ze státem vystavených směnek.</w:t>
      </w:r>
      <w:r w:rsidRPr="00E660A6">
        <w:rPr>
          <w:rFonts w:ascii="Arial" w:hAnsi="Arial" w:cs="Arial"/>
          <w:strike/>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(9)</w:t>
      </w:r>
      <w:r w:rsidRPr="00E660A6">
        <w:rPr>
          <w:rFonts w:ascii="Arial" w:hAnsi="Arial" w:cs="Arial"/>
          <w:b/>
          <w:sz w:val="16"/>
          <w:szCs w:val="16"/>
        </w:rPr>
        <w:t>(8)</w:t>
      </w:r>
      <w:r w:rsidRPr="00E660A6">
        <w:rPr>
          <w:rFonts w:ascii="Arial" w:hAnsi="Arial" w:cs="Arial"/>
          <w:sz w:val="16"/>
          <w:szCs w:val="16"/>
        </w:rPr>
        <w:t xml:space="preserve"> </w:t>
      </w:r>
      <w:r w:rsidRPr="00E660A6">
        <w:rPr>
          <w:rFonts w:ascii="Arial" w:hAnsi="Arial" w:cs="Arial"/>
          <w:strike/>
          <w:sz w:val="16"/>
          <w:szCs w:val="16"/>
        </w:rPr>
        <w:t>Souhrn státních finančních pasiv tvoří státní dluh</w:t>
      </w:r>
      <w:r w:rsidRPr="00E660A6">
        <w:rPr>
          <w:rFonts w:ascii="Arial" w:hAnsi="Arial" w:cs="Arial"/>
          <w:b/>
          <w:sz w:val="16"/>
          <w:szCs w:val="16"/>
        </w:rPr>
        <w:t>Státní dluh tvoří státní finanční pasiva uvedená v odstavci 7 písm. a) až c) zohledňující jmenovité hodnoty nebo jistiny derivátů a jmenovité hodnoty státních dluhopisů, které jsou předmětem finančního zajištění nebo srovnatelného zajištění podle práva cizího státu</w:t>
      </w:r>
      <w:r w:rsidRPr="00E660A6">
        <w:rPr>
          <w:rFonts w:ascii="Arial" w:hAnsi="Arial" w:cs="Arial"/>
          <w:sz w:val="16"/>
          <w:szCs w:val="16"/>
        </w:rPr>
        <w:t>.</w:t>
      </w:r>
      <w:r w:rsidRPr="00E660A6">
        <w:rPr>
          <w:rFonts w:ascii="Arial" w:hAnsi="Arial" w:cs="Arial"/>
          <w:strike/>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(10)</w:t>
      </w:r>
      <w:r w:rsidRPr="00E660A6">
        <w:rPr>
          <w:rFonts w:ascii="Arial" w:hAnsi="Arial" w:cs="Arial"/>
          <w:b/>
          <w:sz w:val="16"/>
          <w:szCs w:val="16"/>
        </w:rPr>
        <w:t>(9)</w:t>
      </w:r>
      <w:r w:rsidRPr="00E660A6">
        <w:rPr>
          <w:rFonts w:ascii="Arial" w:hAnsi="Arial" w:cs="Arial"/>
          <w:sz w:val="16"/>
          <w:szCs w:val="16"/>
        </w:rPr>
        <w:t xml:space="preserve"> Vláda předkládá Poslanecké sněmovně zprávu o očekávaném vývoji státních finančních aktiv a pasiv spolu s návrhem zákona o státním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44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Porušením rozpočtové kázně je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neoprávněné použití peněžních prostředků státního rozpočtu a jiných peněžních prostředků státu,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neoprávněné použití nebo zadržení peněžních prostředků poskytnutých ze státního rozpočtu, státního fondu, Národního fondu nebo státních finančních aktiv jejich příjemcem,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neprovedení odvodu příspěvkovou organizací podle </w:t>
      </w:r>
      <w:hyperlink r:id="rId74" w:history="1">
        <w:r w:rsidRPr="00E660A6">
          <w:rPr>
            <w:rFonts w:ascii="Arial" w:hAnsi="Arial" w:cs="Arial"/>
            <w:sz w:val="16"/>
            <w:szCs w:val="16"/>
          </w:rPr>
          <w:t>§ 53 odst. 6</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neuložení odvodu zřizovatelem podle </w:t>
      </w:r>
      <w:hyperlink r:id="rId75" w:history="1">
        <w:r w:rsidRPr="00E660A6">
          <w:rPr>
            <w:rFonts w:ascii="Arial" w:hAnsi="Arial" w:cs="Arial"/>
            <w:sz w:val="16"/>
            <w:szCs w:val="16"/>
          </w:rPr>
          <w:t>§ 54 odst. 3</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neprovedení odvodu stanoveného zřizovatelem příspěvkové organizaci podle </w:t>
      </w:r>
      <w:hyperlink r:id="rId76" w:history="1">
        <w:r w:rsidRPr="00E660A6">
          <w:rPr>
            <w:rFonts w:ascii="Arial" w:hAnsi="Arial" w:cs="Arial"/>
            <w:sz w:val="16"/>
            <w:szCs w:val="16"/>
          </w:rPr>
          <w:t>§ 54 odst. 3</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f) porušení ustanovení </w:t>
      </w:r>
      <w:hyperlink r:id="rId77" w:history="1">
        <w:r w:rsidRPr="00E660A6">
          <w:rPr>
            <w:rFonts w:ascii="Arial" w:hAnsi="Arial" w:cs="Arial"/>
            <w:sz w:val="16"/>
            <w:szCs w:val="16"/>
          </w:rPr>
          <w:t>§ 45 odst. 2</w:t>
        </w:r>
      </w:hyperlink>
      <w:r w:rsidRPr="00E660A6">
        <w:rPr>
          <w:rFonts w:ascii="Arial" w:hAnsi="Arial" w:cs="Arial"/>
          <w:sz w:val="16"/>
          <w:szCs w:val="16"/>
        </w:rPr>
        <w:t xml:space="preserve"> organizační složkou státu,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g) neprovedení odvodu podle </w:t>
      </w:r>
      <w:hyperlink r:id="rId78" w:history="1">
        <w:r w:rsidRPr="00E660A6">
          <w:rPr>
            <w:rFonts w:ascii="Arial" w:hAnsi="Arial" w:cs="Arial"/>
            <w:sz w:val="16"/>
            <w:szCs w:val="16"/>
          </w:rPr>
          <w:t>§ 45 odst. 10</w:t>
        </w:r>
      </w:hyperlink>
      <w:r w:rsidRPr="00E660A6">
        <w:rPr>
          <w:rFonts w:ascii="Arial" w:hAnsi="Arial" w:cs="Arial"/>
          <w:sz w:val="16"/>
          <w:szCs w:val="16"/>
        </w:rPr>
        <w:t xml:space="preserve"> a </w:t>
      </w:r>
      <w:hyperlink r:id="rId79" w:history="1">
        <w:r w:rsidRPr="00E660A6">
          <w:rPr>
            <w:rFonts w:ascii="Arial" w:hAnsi="Arial" w:cs="Arial"/>
            <w:sz w:val="16"/>
            <w:szCs w:val="16"/>
          </w:rPr>
          <w:t>§ 52 odst. 4</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h) nepřevedení prostředků, které byly soustředěny na účtu cizích prostředků v rámci finančního vypořádání, na účet státního </w:t>
      </w:r>
      <w:r w:rsidRPr="00E660A6">
        <w:rPr>
          <w:rFonts w:ascii="Arial" w:hAnsi="Arial" w:cs="Arial"/>
          <w:sz w:val="16"/>
          <w:szCs w:val="16"/>
        </w:rPr>
        <w:lastRenderedPageBreak/>
        <w:t xml:space="preserve">rozpočtu v termínech stanovených pro finanční vypořádání vztahů se státním rozpočtem vyhláškou vydanou podle </w:t>
      </w:r>
      <w:hyperlink r:id="rId80" w:history="1">
        <w:r w:rsidRPr="00E660A6">
          <w:rPr>
            <w:rFonts w:ascii="Arial" w:hAnsi="Arial" w:cs="Arial"/>
            <w:sz w:val="16"/>
            <w:szCs w:val="16"/>
          </w:rPr>
          <w:t>§ 75</w:t>
        </w:r>
      </w:hyperlink>
      <w:r w:rsidRPr="00E660A6">
        <w:rPr>
          <w:rFonts w:ascii="Arial" w:hAnsi="Arial" w:cs="Arial"/>
          <w:sz w:val="16"/>
          <w:szCs w:val="16"/>
        </w:rPr>
        <w:t xml:space="preserve"> tohoto zákona,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i) nevrácení prostředků podle </w:t>
      </w:r>
      <w:hyperlink r:id="rId81" w:history="1">
        <w:r w:rsidRPr="00E660A6">
          <w:rPr>
            <w:rFonts w:ascii="Arial" w:hAnsi="Arial" w:cs="Arial"/>
            <w:sz w:val="16"/>
            <w:szCs w:val="16"/>
          </w:rPr>
          <w:t xml:space="preserve">§ 14 odst. </w:t>
        </w:r>
        <w:r w:rsidRPr="00E660A6">
          <w:rPr>
            <w:rFonts w:ascii="Arial" w:hAnsi="Arial" w:cs="Arial"/>
            <w:strike/>
            <w:sz w:val="16"/>
            <w:szCs w:val="16"/>
          </w:rPr>
          <w:t>9</w:t>
        </w:r>
      </w:hyperlink>
      <w:r w:rsidRPr="00E660A6">
        <w:rPr>
          <w:rFonts w:ascii="Arial" w:hAnsi="Arial" w:cs="Arial"/>
          <w:b/>
          <w:sz w:val="16"/>
          <w:szCs w:val="16"/>
        </w:rPr>
        <w:t>8</w:t>
      </w:r>
      <w:r w:rsidRPr="00E660A6">
        <w:rPr>
          <w:rFonts w:ascii="Arial" w:hAnsi="Arial" w:cs="Arial"/>
          <w:sz w:val="16"/>
          <w:szCs w:val="16"/>
        </w:rPr>
        <w:t xml:space="preserve"> v termínu stanoveném v rozhodnutí o poskytnutí dotace poskytovatelem do státního rozpočtu nebo Národního fondu,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j) porušení povinnosti stanovené právním předpisem, rozhodnutím nebo dohodou o poskytnutí dotace nebo návratné finanční výpomoci, které přímo souvisí s účelem, na který byla dotace nebo návratná finanční výpomoc poskytnuta a ke kterému došlo před přijetím peněžních prostředků poskytnutých ze státního rozpočtu, státního fondu, Národního fondu nebo státních finančních aktiv a které trvá v okamžiku přijetí prostředků na účet příjemce; prvním dnem porušení rozpočtové kázně je den jejich přijetí příjemcem; penále za porušení rozpočtové kázně se počítá ode dne následujícího po dni, do kterého měl příjemce na základě platebního výměru odvod uhradit. </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44a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Organizační složka státu, která porušila rozpočtovou kázeň, je povinna provést prostřednictvím místně příslušného finančního úřadu odvod za porušení rozpočtové kázně do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státního rozpočtu, jestliže porušila rozpočtovou kázeň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1. podle </w:t>
      </w:r>
      <w:hyperlink r:id="rId82" w:history="1">
        <w:r w:rsidRPr="00E660A6">
          <w:rPr>
            <w:rFonts w:ascii="Arial" w:hAnsi="Arial" w:cs="Arial"/>
            <w:sz w:val="16"/>
            <w:szCs w:val="16"/>
          </w:rPr>
          <w:t>§ 44 odst. 1 písm. a)</w:t>
        </w:r>
      </w:hyperlink>
      <w:r w:rsidRPr="00E660A6">
        <w:rPr>
          <w:rFonts w:ascii="Arial" w:hAnsi="Arial" w:cs="Arial"/>
          <w:sz w:val="16"/>
          <w:szCs w:val="16"/>
        </w:rPr>
        <w:t xml:space="preserve"> tím, že neoprávněně použila peněžní prostředky státního rozpočtu podle </w:t>
      </w:r>
      <w:hyperlink r:id="rId83" w:history="1">
        <w:r w:rsidRPr="00E660A6">
          <w:rPr>
            <w:rFonts w:ascii="Arial" w:hAnsi="Arial" w:cs="Arial"/>
            <w:sz w:val="16"/>
            <w:szCs w:val="16"/>
          </w:rPr>
          <w:t>§ 44 odst. 2 písm. i)</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2. podle </w:t>
      </w:r>
      <w:hyperlink r:id="rId84" w:history="1">
        <w:r w:rsidRPr="00E660A6">
          <w:rPr>
            <w:rFonts w:ascii="Arial" w:hAnsi="Arial" w:cs="Arial"/>
            <w:sz w:val="16"/>
            <w:szCs w:val="16"/>
          </w:rPr>
          <w:t>§ 44 odst. 1 písm. a)</w:t>
        </w:r>
      </w:hyperlink>
      <w:r w:rsidRPr="00E660A6">
        <w:rPr>
          <w:rFonts w:ascii="Arial" w:hAnsi="Arial" w:cs="Arial"/>
          <w:sz w:val="16"/>
          <w:szCs w:val="16"/>
        </w:rPr>
        <w:t xml:space="preserve"> tím, že neoprávněně použila peněžní prostředky svých mimorozpočtových fondů,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3. podle </w:t>
      </w:r>
      <w:hyperlink r:id="rId85" w:history="1">
        <w:r w:rsidRPr="00E660A6">
          <w:rPr>
            <w:rFonts w:ascii="Arial" w:hAnsi="Arial" w:cs="Arial"/>
            <w:sz w:val="16"/>
            <w:szCs w:val="16"/>
          </w:rPr>
          <w:t>§ 44 odst. 1 písm. d)</w:t>
        </w:r>
      </w:hyperlink>
      <w:r w:rsidRPr="00E660A6">
        <w:rPr>
          <w:rFonts w:ascii="Arial" w:hAnsi="Arial" w:cs="Arial"/>
          <w:sz w:val="16"/>
          <w:szCs w:val="16"/>
        </w:rPr>
        <w:t xml:space="preserve">, </w:t>
      </w:r>
      <w:hyperlink r:id="rId86" w:history="1">
        <w:r w:rsidRPr="00E660A6">
          <w:rPr>
            <w:rFonts w:ascii="Arial" w:hAnsi="Arial" w:cs="Arial"/>
            <w:sz w:val="16"/>
            <w:szCs w:val="16"/>
          </w:rPr>
          <w:t>f)</w:t>
        </w:r>
      </w:hyperlink>
      <w:r w:rsidRPr="00E660A6">
        <w:rPr>
          <w:rFonts w:ascii="Arial" w:hAnsi="Arial" w:cs="Arial"/>
          <w:sz w:val="16"/>
          <w:szCs w:val="16"/>
        </w:rPr>
        <w:t xml:space="preserve">, </w:t>
      </w:r>
      <w:hyperlink r:id="rId87" w:history="1">
        <w:r w:rsidRPr="00E660A6">
          <w:rPr>
            <w:rFonts w:ascii="Arial" w:hAnsi="Arial" w:cs="Arial"/>
            <w:sz w:val="16"/>
            <w:szCs w:val="16"/>
          </w:rPr>
          <w:t>g)</w:t>
        </w:r>
      </w:hyperlink>
      <w:r w:rsidRPr="00E660A6">
        <w:rPr>
          <w:rFonts w:ascii="Arial" w:hAnsi="Arial" w:cs="Arial"/>
          <w:sz w:val="16"/>
          <w:szCs w:val="16"/>
        </w:rPr>
        <w:t xml:space="preserve"> a </w:t>
      </w:r>
      <w:hyperlink r:id="rId88" w:history="1">
        <w:r w:rsidRPr="00E660A6">
          <w:rPr>
            <w:rFonts w:ascii="Arial" w:hAnsi="Arial" w:cs="Arial"/>
            <w:sz w:val="16"/>
            <w:szCs w:val="16"/>
          </w:rPr>
          <w:t>h)</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jc w:val="both"/>
        <w:rPr>
          <w:rFonts w:ascii="Arial" w:hAnsi="Arial" w:cs="Arial"/>
          <w:sz w:val="16"/>
          <w:szCs w:val="16"/>
        </w:rPr>
      </w:pPr>
      <w:r w:rsidRPr="00E660A6">
        <w:rPr>
          <w:rFonts w:ascii="Arial" w:hAnsi="Arial" w:cs="Arial"/>
          <w:sz w:val="16"/>
          <w:szCs w:val="16"/>
        </w:rPr>
        <w:t xml:space="preserve">b) státního fondu, jestliže porušila rozpočtovou kázeň podle </w:t>
      </w:r>
      <w:hyperlink r:id="rId89"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poskytnuté ze státního fondu23) </w:t>
      </w:r>
      <w:r w:rsidRPr="00E660A6">
        <w:rPr>
          <w:rFonts w:ascii="Arial" w:hAnsi="Arial" w:cs="Arial"/>
          <w:b/>
          <w:sz w:val="16"/>
          <w:szCs w:val="16"/>
        </w:rPr>
        <w:t>mimo prostředky poskytnuté ze státního fondu na programy nebo projekty spolufinancované z rozpočtu Evropské unie, které jsou státním fondem označeny jako prostředky odpovídající spolufinancování z rozpočtu Evropské unie</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státních finančních aktiv, jestliže porušila rozpočtovou kázeň podle </w:t>
      </w:r>
      <w:hyperlink r:id="rId90" w:history="1">
        <w:r w:rsidRPr="00E660A6">
          <w:rPr>
            <w:rFonts w:ascii="Arial" w:hAnsi="Arial" w:cs="Arial"/>
            <w:sz w:val="16"/>
            <w:szCs w:val="16"/>
          </w:rPr>
          <w:t>§ 44 odst. 1 písm. a)</w:t>
        </w:r>
      </w:hyperlink>
      <w:r w:rsidRPr="00E660A6">
        <w:rPr>
          <w:rFonts w:ascii="Arial" w:hAnsi="Arial" w:cs="Arial"/>
          <w:sz w:val="16"/>
          <w:szCs w:val="16"/>
        </w:rPr>
        <w:t xml:space="preserve"> tím, že neoprávněně použila peněžní prostředky státních finančních aktiv, nebo jestliže porušila rozpočtovou kázeň podle </w:t>
      </w:r>
      <w:hyperlink r:id="rId91"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poskytnuté ze státních finančních aktiv,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jc w:val="both"/>
        <w:rPr>
          <w:rFonts w:ascii="Arial" w:hAnsi="Arial" w:cs="Arial"/>
          <w:sz w:val="16"/>
          <w:szCs w:val="16"/>
        </w:rPr>
      </w:pPr>
      <w:r w:rsidRPr="00E660A6">
        <w:rPr>
          <w:rFonts w:ascii="Arial" w:hAnsi="Arial" w:cs="Arial"/>
          <w:sz w:val="16"/>
          <w:szCs w:val="16"/>
        </w:rPr>
        <w:t xml:space="preserve">d) Národního fondu, jestliže porušila rozpočtovou kázeň podle </w:t>
      </w:r>
      <w:hyperlink r:id="rId92"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podle </w:t>
      </w:r>
      <w:hyperlink r:id="rId93" w:history="1">
        <w:r w:rsidRPr="00E660A6">
          <w:rPr>
            <w:rFonts w:ascii="Arial" w:hAnsi="Arial" w:cs="Arial"/>
            <w:sz w:val="16"/>
            <w:szCs w:val="16"/>
          </w:rPr>
          <w:t>§ 44 odst. 2 písm. c)</w:t>
        </w:r>
      </w:hyperlink>
      <w:r w:rsidRPr="00E660A6">
        <w:rPr>
          <w:rFonts w:ascii="Arial" w:hAnsi="Arial" w:cs="Arial"/>
          <w:sz w:val="16"/>
          <w:szCs w:val="16"/>
        </w:rPr>
        <w:t xml:space="preserve"> nebo </w:t>
      </w:r>
      <w:hyperlink r:id="rId94" w:history="1">
        <w:r w:rsidRPr="00E660A6">
          <w:rPr>
            <w:rFonts w:ascii="Arial" w:hAnsi="Arial" w:cs="Arial"/>
            <w:sz w:val="16"/>
            <w:szCs w:val="16"/>
          </w:rPr>
          <w:t>e)</w:t>
        </w:r>
      </w:hyperlink>
      <w:r w:rsidRPr="00E660A6">
        <w:rPr>
          <w:rFonts w:ascii="Arial" w:hAnsi="Arial" w:cs="Arial"/>
          <w:sz w:val="16"/>
          <w:szCs w:val="16"/>
        </w:rPr>
        <w:t xml:space="preserve"> </w:t>
      </w:r>
      <w:r w:rsidRPr="00E660A6">
        <w:rPr>
          <w:rFonts w:ascii="Arial" w:hAnsi="Arial" w:cs="Arial"/>
          <w:b/>
          <w:sz w:val="16"/>
          <w:szCs w:val="16"/>
        </w:rPr>
        <w:t>nebo prostředky poskytnuté ze státního fondu na programy nebo projekty spolufinancované z rozpočtu Evropské unie, které jsou státním fondem označeny jako prostředky, odpovídající spolufinancování z rozpočtu Evropské unie</w:t>
      </w:r>
      <w:r w:rsidRPr="00E660A6">
        <w:rPr>
          <w:rFonts w:ascii="Arial" w:hAnsi="Arial" w:cs="Arial"/>
          <w:sz w:val="16"/>
          <w:szCs w:val="16"/>
        </w:rPr>
        <w:t>,</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svého rezervního fondu, jestliže porušila rozpočtovou kázeň podle </w:t>
      </w:r>
      <w:hyperlink r:id="rId95" w:history="1">
        <w:r w:rsidRPr="00E660A6">
          <w:rPr>
            <w:rFonts w:ascii="Arial" w:hAnsi="Arial" w:cs="Arial"/>
            <w:sz w:val="16"/>
            <w:szCs w:val="16"/>
          </w:rPr>
          <w:t>§ 44 odst. 1 písm. a)</w:t>
        </w:r>
      </w:hyperlink>
      <w:r w:rsidRPr="00E660A6">
        <w:rPr>
          <w:rFonts w:ascii="Arial" w:hAnsi="Arial" w:cs="Arial"/>
          <w:sz w:val="16"/>
          <w:szCs w:val="16"/>
        </w:rPr>
        <w:t xml:space="preserve"> tím, že neoprávněně použila peněžní prostředky státního rozpočtu podle </w:t>
      </w:r>
      <w:hyperlink r:id="rId96" w:history="1">
        <w:r w:rsidRPr="00E660A6">
          <w:rPr>
            <w:rFonts w:ascii="Arial" w:hAnsi="Arial" w:cs="Arial"/>
            <w:sz w:val="16"/>
            <w:szCs w:val="16"/>
          </w:rPr>
          <w:t>§ 44 odst. 2 písm. a)</w:t>
        </w:r>
      </w:hyperlink>
      <w:r w:rsidRPr="00E660A6">
        <w:rPr>
          <w:rFonts w:ascii="Arial" w:hAnsi="Arial" w:cs="Arial"/>
          <w:sz w:val="16"/>
          <w:szCs w:val="16"/>
        </w:rPr>
        <w:t xml:space="preserve"> nebo </w:t>
      </w:r>
      <w:hyperlink r:id="rId97" w:history="1">
        <w:r w:rsidRPr="00E660A6">
          <w:rPr>
            <w:rFonts w:ascii="Arial" w:hAnsi="Arial" w:cs="Arial"/>
            <w:sz w:val="16"/>
            <w:szCs w:val="16"/>
          </w:rPr>
          <w:t>g)</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Příspěvková organizace, která porušila rozpočtovou kázeň podle </w:t>
      </w:r>
      <w:hyperlink r:id="rId98" w:history="1">
        <w:r w:rsidRPr="00E660A6">
          <w:rPr>
            <w:rFonts w:ascii="Arial" w:hAnsi="Arial" w:cs="Arial"/>
            <w:sz w:val="16"/>
            <w:szCs w:val="16"/>
          </w:rPr>
          <w:t>§ 44 odst. 1 písm. a)</w:t>
        </w:r>
      </w:hyperlink>
      <w:r w:rsidRPr="00E660A6">
        <w:rPr>
          <w:rFonts w:ascii="Arial" w:hAnsi="Arial" w:cs="Arial"/>
          <w:sz w:val="16"/>
          <w:szCs w:val="16"/>
        </w:rPr>
        <w:t xml:space="preserve">, </w:t>
      </w:r>
      <w:hyperlink r:id="rId99" w:history="1">
        <w:r w:rsidRPr="00E660A6">
          <w:rPr>
            <w:rFonts w:ascii="Arial" w:hAnsi="Arial" w:cs="Arial"/>
            <w:sz w:val="16"/>
            <w:szCs w:val="16"/>
          </w:rPr>
          <w:t>c)</w:t>
        </w:r>
      </w:hyperlink>
      <w:r w:rsidRPr="00E660A6">
        <w:rPr>
          <w:rFonts w:ascii="Arial" w:hAnsi="Arial" w:cs="Arial"/>
          <w:sz w:val="16"/>
          <w:szCs w:val="16"/>
        </w:rPr>
        <w:t xml:space="preserve"> nebo </w:t>
      </w:r>
      <w:hyperlink r:id="rId100" w:history="1">
        <w:r w:rsidRPr="00E660A6">
          <w:rPr>
            <w:rFonts w:ascii="Arial" w:hAnsi="Arial" w:cs="Arial"/>
            <w:sz w:val="16"/>
            <w:szCs w:val="16"/>
          </w:rPr>
          <w:t>e)</w:t>
        </w:r>
      </w:hyperlink>
      <w:r w:rsidRPr="00E660A6">
        <w:rPr>
          <w:rFonts w:ascii="Arial" w:hAnsi="Arial" w:cs="Arial"/>
          <w:sz w:val="16"/>
          <w:szCs w:val="16"/>
        </w:rPr>
        <w:t xml:space="preserve">, je povinna provést prostřednictvím místně příslušného finančního úřadu odvod za porušení rozpočtové kázně do státního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Fyzická osoba nebo právnická osoba jiná než stát, která porušila rozpočtovou kázeň, je povinna provést prostřednictvím místně příslušného finančního úřadu odvod za porušení rozpočtové kázně do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státního rozpočtu, jestliže porušila rozpočtovou kázeň podle </w:t>
      </w:r>
      <w:hyperlink r:id="rId101"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podle </w:t>
      </w:r>
      <w:hyperlink r:id="rId102" w:history="1">
        <w:r w:rsidRPr="00E660A6">
          <w:rPr>
            <w:rFonts w:ascii="Arial" w:hAnsi="Arial" w:cs="Arial"/>
            <w:sz w:val="16"/>
            <w:szCs w:val="16"/>
          </w:rPr>
          <w:t>§ 44 odst. 2 písm. j)</w:t>
        </w:r>
      </w:hyperlink>
      <w:r w:rsidRPr="00E660A6">
        <w:rPr>
          <w:rFonts w:ascii="Arial" w:hAnsi="Arial" w:cs="Arial"/>
          <w:sz w:val="16"/>
          <w:szCs w:val="16"/>
        </w:rPr>
        <w:t xml:space="preserve"> nebo jestliže porušila rozpočtovou kázeň podle </w:t>
      </w:r>
      <w:hyperlink r:id="rId103" w:history="1">
        <w:r w:rsidRPr="00E660A6">
          <w:rPr>
            <w:rFonts w:ascii="Arial" w:hAnsi="Arial" w:cs="Arial"/>
            <w:sz w:val="16"/>
            <w:szCs w:val="16"/>
          </w:rPr>
          <w:t>§ 44 odst. 1 písm. i)</w:t>
        </w:r>
      </w:hyperlink>
      <w:r w:rsidRPr="00E660A6">
        <w:rPr>
          <w:rFonts w:ascii="Arial" w:hAnsi="Arial" w:cs="Arial"/>
          <w:sz w:val="16"/>
          <w:szCs w:val="16"/>
        </w:rPr>
        <w:t xml:space="preserve"> nebo </w:t>
      </w:r>
      <w:hyperlink r:id="rId104" w:history="1">
        <w:r w:rsidRPr="00E660A6">
          <w:rPr>
            <w:rFonts w:ascii="Arial" w:hAnsi="Arial" w:cs="Arial"/>
            <w:sz w:val="16"/>
            <w:szCs w:val="16"/>
          </w:rPr>
          <w:t>j)</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jc w:val="both"/>
        <w:rPr>
          <w:rFonts w:ascii="Arial" w:hAnsi="Arial" w:cs="Arial"/>
          <w:sz w:val="16"/>
          <w:szCs w:val="16"/>
        </w:rPr>
      </w:pPr>
      <w:r w:rsidRPr="00E660A6">
        <w:rPr>
          <w:rFonts w:ascii="Arial" w:hAnsi="Arial" w:cs="Arial"/>
          <w:sz w:val="16"/>
          <w:szCs w:val="16"/>
        </w:rPr>
        <w:t xml:space="preserve">b) státního fondu, jestliže není státním fondem a porušila rozpočtovou kázeň podle </w:t>
      </w:r>
      <w:hyperlink r:id="rId105"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poskytnuté z tohoto státního fondu </w:t>
      </w:r>
      <w:r w:rsidRPr="00E660A6">
        <w:rPr>
          <w:rFonts w:ascii="Arial" w:hAnsi="Arial" w:cs="Arial"/>
          <w:b/>
          <w:sz w:val="16"/>
          <w:szCs w:val="16"/>
        </w:rPr>
        <w:t>mimo prostředky poskytnuté ze státního fondu na programy nebo projekty spolufinancované z rozpočtu Evropské unie, které jsou státním fondem označeny jako prostředky odpovídající spolufinancování z rozpočtu Evropské unie</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státních finančních aktiv, jestliže porušila rozpočtovou kázeň podle </w:t>
      </w:r>
      <w:hyperlink r:id="rId106"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poskytnuté ze státních finančních aktiv,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jc w:val="both"/>
        <w:rPr>
          <w:rFonts w:ascii="Arial" w:hAnsi="Arial" w:cs="Arial"/>
          <w:sz w:val="16"/>
          <w:szCs w:val="16"/>
        </w:rPr>
      </w:pPr>
      <w:r w:rsidRPr="00E660A6">
        <w:rPr>
          <w:rFonts w:ascii="Arial" w:hAnsi="Arial" w:cs="Arial"/>
          <w:sz w:val="16"/>
          <w:szCs w:val="16"/>
        </w:rPr>
        <w:t xml:space="preserve">d) Národního fondu, jestliže porušila rozpočtovou kázeň podle </w:t>
      </w:r>
      <w:hyperlink r:id="rId107"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poskytnuté z Národního fondu, nebo tím, že neoprávněně použila nebo zadržela peněžní prostředky podle </w:t>
      </w:r>
      <w:hyperlink r:id="rId108" w:history="1">
        <w:r w:rsidRPr="00E660A6">
          <w:rPr>
            <w:rFonts w:ascii="Arial" w:hAnsi="Arial" w:cs="Arial"/>
            <w:sz w:val="16"/>
            <w:szCs w:val="16"/>
          </w:rPr>
          <w:t>§ 44 odst. 2 písm. d)</w:t>
        </w:r>
      </w:hyperlink>
      <w:r w:rsidRPr="00E660A6">
        <w:rPr>
          <w:rFonts w:ascii="Arial" w:hAnsi="Arial" w:cs="Arial"/>
          <w:sz w:val="16"/>
          <w:szCs w:val="16"/>
        </w:rPr>
        <w:t xml:space="preserve"> nebo </w:t>
      </w:r>
      <w:hyperlink r:id="rId109" w:history="1">
        <w:r w:rsidRPr="00E660A6">
          <w:rPr>
            <w:rFonts w:ascii="Arial" w:hAnsi="Arial" w:cs="Arial"/>
            <w:sz w:val="16"/>
            <w:szCs w:val="16"/>
          </w:rPr>
          <w:t>f)</w:t>
        </w:r>
      </w:hyperlink>
      <w:r w:rsidRPr="00E660A6">
        <w:rPr>
          <w:rFonts w:ascii="Arial" w:hAnsi="Arial" w:cs="Arial"/>
          <w:sz w:val="16"/>
          <w:szCs w:val="16"/>
        </w:rPr>
        <w:t xml:space="preserve"> </w:t>
      </w:r>
      <w:r w:rsidRPr="00E660A6">
        <w:rPr>
          <w:rFonts w:ascii="Arial" w:hAnsi="Arial" w:cs="Arial"/>
          <w:b/>
          <w:sz w:val="16"/>
          <w:szCs w:val="16"/>
        </w:rPr>
        <w:t>nebo prostředky poskytnuté ze státního fondu na programy nebo projekty spolufinancované z rozpočtu Evropské unie, které jsou státním fondem označeny jako prostředky odpovídající spolufinancování z rozpočtu Evropské unie</w:t>
      </w:r>
      <w:r w:rsidRPr="00E660A6">
        <w:rPr>
          <w:rFonts w:ascii="Arial" w:hAnsi="Arial" w:cs="Arial"/>
          <w:sz w:val="16"/>
          <w:szCs w:val="16"/>
        </w:rPr>
        <w:t xml:space="preserve">  nebo jestliže porušila rozpočtovou kázeň podle </w:t>
      </w:r>
      <w:hyperlink r:id="rId110" w:history="1">
        <w:r w:rsidRPr="00E660A6">
          <w:rPr>
            <w:rFonts w:ascii="Arial" w:hAnsi="Arial" w:cs="Arial"/>
            <w:sz w:val="16"/>
            <w:szCs w:val="16"/>
          </w:rPr>
          <w:t>§ 44 odst. 1 písm. i)</w:t>
        </w:r>
      </w:hyperlink>
      <w:r w:rsidRPr="00E660A6">
        <w:rPr>
          <w:rFonts w:ascii="Arial" w:hAnsi="Arial" w:cs="Arial"/>
          <w:sz w:val="16"/>
          <w:szCs w:val="16"/>
        </w:rPr>
        <w:t xml:space="preserve"> nebo </w:t>
      </w:r>
      <w:hyperlink r:id="rId111" w:history="1">
        <w:r w:rsidRPr="00E660A6">
          <w:rPr>
            <w:rFonts w:ascii="Arial" w:hAnsi="Arial" w:cs="Arial"/>
            <w:sz w:val="16"/>
            <w:szCs w:val="16"/>
          </w:rPr>
          <w:t>j)</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rezervního fondu organizační složky státu, která jí poskytla dotaci nebo návratnou finanční výpomoc, jestliže porušila rozpočtovou kázeň podle </w:t>
      </w:r>
      <w:hyperlink r:id="rId112" w:history="1">
        <w:r w:rsidRPr="00E660A6">
          <w:rPr>
            <w:rFonts w:ascii="Arial" w:hAnsi="Arial" w:cs="Arial"/>
            <w:sz w:val="16"/>
            <w:szCs w:val="16"/>
          </w:rPr>
          <w:t>§ 44 odst. 1 písm. b)</w:t>
        </w:r>
      </w:hyperlink>
      <w:r w:rsidRPr="00E660A6">
        <w:rPr>
          <w:rFonts w:ascii="Arial" w:hAnsi="Arial" w:cs="Arial"/>
          <w:sz w:val="16"/>
          <w:szCs w:val="16"/>
        </w:rPr>
        <w:t xml:space="preserve"> tím, že neoprávněně použila nebo zadržela peněžní prostředky podle </w:t>
      </w:r>
      <w:hyperlink r:id="rId113" w:history="1">
        <w:r w:rsidRPr="00E660A6">
          <w:rPr>
            <w:rFonts w:ascii="Arial" w:hAnsi="Arial" w:cs="Arial"/>
            <w:sz w:val="16"/>
            <w:szCs w:val="16"/>
          </w:rPr>
          <w:t>§ 44 odst. 2 písm. b)</w:t>
        </w:r>
      </w:hyperlink>
      <w:r w:rsidRPr="00E660A6">
        <w:rPr>
          <w:rFonts w:ascii="Arial" w:hAnsi="Arial" w:cs="Arial"/>
          <w:sz w:val="16"/>
          <w:szCs w:val="16"/>
        </w:rPr>
        <w:t xml:space="preserve"> nebo </w:t>
      </w:r>
      <w:hyperlink r:id="rId114" w:history="1">
        <w:r w:rsidRPr="00E660A6">
          <w:rPr>
            <w:rFonts w:ascii="Arial" w:hAnsi="Arial" w:cs="Arial"/>
            <w:sz w:val="16"/>
            <w:szCs w:val="16"/>
          </w:rPr>
          <w:t>h)</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Odvod za porušení rozpočtové kázně činí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trike/>
          <w:sz w:val="16"/>
          <w:szCs w:val="16"/>
        </w:rPr>
        <w:t>a) v případě neoprávněného použití prostředků dotace neobsahující prostředky od Evropské unie, jímž bylo výhradně nesplnění podmínek, které byly v rozhodnutí o dotaci vyčleněny jako méně závažné (</w:t>
      </w:r>
      <w:hyperlink r:id="rId115" w:history="1">
        <w:r w:rsidRPr="00E660A6">
          <w:rPr>
            <w:rFonts w:ascii="Arial" w:hAnsi="Arial" w:cs="Arial"/>
            <w:strike/>
            <w:sz w:val="16"/>
            <w:szCs w:val="16"/>
          </w:rPr>
          <w:t>§ 14 odst. 6</w:t>
        </w:r>
      </w:hyperlink>
      <w:r w:rsidRPr="00E660A6">
        <w:rPr>
          <w:rFonts w:ascii="Arial" w:hAnsi="Arial" w:cs="Arial"/>
          <w:strike/>
          <w:sz w:val="16"/>
          <w:szCs w:val="16"/>
        </w:rPr>
        <w:t>), 5 % z celkové částky dotace, avšak odvod za porušení rozpočtové kázně nemůže být vyšší než částka dotace vyplacená ke dni porušení rozpočtové kázně; totéž platí v případě neoprávněného použití prostředků takové dotace, jímž byla výhradně nesplnění stanovených podmínek, která byla uvedena v rozhodnutí o dotaci rovněž jako méně závažná (</w:t>
      </w:r>
      <w:hyperlink r:id="rId116" w:history="1">
        <w:r w:rsidRPr="00E660A6">
          <w:rPr>
            <w:rFonts w:ascii="Arial" w:hAnsi="Arial" w:cs="Arial"/>
            <w:strike/>
            <w:sz w:val="16"/>
            <w:szCs w:val="16"/>
          </w:rPr>
          <w:t>§ 14 odst. 6</w:t>
        </w:r>
      </w:hyperlink>
      <w:r w:rsidRPr="00E660A6">
        <w:rPr>
          <w:rFonts w:ascii="Arial" w:hAnsi="Arial" w:cs="Arial"/>
          <w:strike/>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trike/>
          <w:sz w:val="16"/>
          <w:szCs w:val="16"/>
        </w:rPr>
        <w:lastRenderedPageBreak/>
        <w:t>b)</w:t>
      </w:r>
      <w:r w:rsidRPr="00E660A6">
        <w:rPr>
          <w:rFonts w:ascii="Arial" w:hAnsi="Arial" w:cs="Arial"/>
          <w:b/>
          <w:sz w:val="16"/>
          <w:szCs w:val="16"/>
        </w:rPr>
        <w:t>(a)</w:t>
      </w:r>
      <w:r w:rsidRPr="00E660A6">
        <w:rPr>
          <w:rFonts w:ascii="Arial" w:hAnsi="Arial" w:cs="Arial"/>
          <w:sz w:val="16"/>
          <w:szCs w:val="16"/>
        </w:rPr>
        <w:t xml:space="preserve"> v případě neoprávněného použití prostředků dotace </w:t>
      </w:r>
      <w:r w:rsidRPr="00E660A6">
        <w:rPr>
          <w:rFonts w:ascii="Arial" w:hAnsi="Arial" w:cs="Arial"/>
          <w:strike/>
          <w:sz w:val="16"/>
          <w:szCs w:val="16"/>
        </w:rPr>
        <w:t>obsahující prostředky od Evropské unie</w:t>
      </w:r>
      <w:r w:rsidRPr="00E660A6">
        <w:rPr>
          <w:rFonts w:ascii="Arial" w:hAnsi="Arial" w:cs="Arial"/>
          <w:szCs w:val="24"/>
        </w:rPr>
        <w:t xml:space="preserve"> </w:t>
      </w:r>
      <w:r w:rsidRPr="00E660A6">
        <w:rPr>
          <w:rFonts w:ascii="Arial" w:hAnsi="Arial" w:cs="Arial"/>
          <w:b/>
          <w:sz w:val="16"/>
          <w:szCs w:val="16"/>
        </w:rPr>
        <w:t>pevnou částku podle § 14 odst. 6, nebo</w:t>
      </w:r>
      <w:r w:rsidRPr="00E660A6">
        <w:rPr>
          <w:rFonts w:ascii="Arial" w:hAnsi="Arial" w:cs="Arial"/>
          <w:sz w:val="16"/>
          <w:szCs w:val="16"/>
        </w:rPr>
        <w:t xml:space="preserve">, pokud v rozhodnutí o ní bylo uvedeno jedno nebo více procentních rozmezí </w:t>
      </w:r>
      <w:r w:rsidRPr="00E660A6">
        <w:rPr>
          <w:rFonts w:ascii="Arial" w:hAnsi="Arial" w:cs="Arial"/>
          <w:b/>
          <w:sz w:val="16"/>
          <w:szCs w:val="16"/>
        </w:rPr>
        <w:t xml:space="preserve">nebo pevný procentní podíl </w:t>
      </w:r>
      <w:r w:rsidRPr="00E660A6">
        <w:rPr>
          <w:rFonts w:ascii="Arial" w:hAnsi="Arial" w:cs="Arial"/>
          <w:sz w:val="16"/>
          <w:szCs w:val="16"/>
        </w:rPr>
        <w:t xml:space="preserve">pro stanovení nižšího odvodu za porušení rozpočtové kázně podle </w:t>
      </w:r>
      <w:hyperlink r:id="rId117" w:history="1">
        <w:r w:rsidRPr="00E660A6">
          <w:rPr>
            <w:rFonts w:ascii="Arial" w:hAnsi="Arial" w:cs="Arial"/>
            <w:sz w:val="16"/>
            <w:szCs w:val="16"/>
          </w:rPr>
          <w:t xml:space="preserve">§ 14 odst. </w:t>
        </w:r>
        <w:r w:rsidRPr="00E660A6">
          <w:rPr>
            <w:rFonts w:ascii="Arial" w:hAnsi="Arial" w:cs="Arial"/>
            <w:strike/>
            <w:sz w:val="16"/>
            <w:szCs w:val="16"/>
          </w:rPr>
          <w:t>7</w:t>
        </w:r>
      </w:hyperlink>
      <w:r w:rsidRPr="00E660A6">
        <w:rPr>
          <w:rFonts w:ascii="Arial" w:hAnsi="Arial" w:cs="Arial"/>
          <w:b/>
          <w:sz w:val="16"/>
          <w:szCs w:val="16"/>
        </w:rPr>
        <w:t>6</w:t>
      </w:r>
      <w:r w:rsidRPr="00E660A6">
        <w:rPr>
          <w:rFonts w:ascii="Arial" w:hAnsi="Arial" w:cs="Arial"/>
          <w:sz w:val="16"/>
          <w:szCs w:val="16"/>
        </w:rPr>
        <w:t>, finančním úřadem stanovenou částku vycházející z procentního rozmezí</w:t>
      </w:r>
      <w:r>
        <w:rPr>
          <w:rFonts w:ascii="Arial" w:hAnsi="Arial" w:cs="Arial"/>
          <w:sz w:val="16"/>
          <w:szCs w:val="16"/>
        </w:rPr>
        <w:t xml:space="preserve"> </w:t>
      </w:r>
      <w:r w:rsidRPr="00852C5E">
        <w:rPr>
          <w:rFonts w:ascii="Arial" w:hAnsi="Arial" w:cs="Arial"/>
          <w:b/>
          <w:sz w:val="16"/>
          <w:szCs w:val="16"/>
        </w:rPr>
        <w:t>nebo pevného procentního podílu</w:t>
      </w:r>
      <w:r w:rsidRPr="00E660A6">
        <w:rPr>
          <w:rFonts w:ascii="Arial" w:hAnsi="Arial" w:cs="Arial"/>
          <w:sz w:val="16"/>
          <w:szCs w:val="16"/>
        </w:rPr>
        <w:t xml:space="preserve"> uvedeného v rozhodnutí, a to pro každý jednotlivý případ; při stanovení částky odvodu vezme finanční úřad v úvahu závažnost porušení povinnosti, jeho vliv na dosažení cíle dotace a hospodárnost uložené sankce; v případě neoprávněného použití prostředků přesunutých podle </w:t>
      </w:r>
      <w:hyperlink r:id="rId118" w:history="1">
        <w:r w:rsidRPr="00E660A6">
          <w:rPr>
            <w:rFonts w:ascii="Arial" w:hAnsi="Arial" w:cs="Arial"/>
            <w:sz w:val="16"/>
            <w:szCs w:val="16"/>
          </w:rPr>
          <w:t>§ 24a</w:t>
        </w:r>
      </w:hyperlink>
      <w:r w:rsidRPr="00E660A6">
        <w:rPr>
          <w:rFonts w:ascii="Arial" w:hAnsi="Arial" w:cs="Arial"/>
          <w:sz w:val="16"/>
          <w:szCs w:val="16"/>
        </w:rPr>
        <w:t xml:space="preserve"> nebo </w:t>
      </w:r>
      <w:hyperlink r:id="rId119" w:history="1">
        <w:r w:rsidRPr="00E660A6">
          <w:rPr>
            <w:rFonts w:ascii="Arial" w:hAnsi="Arial" w:cs="Arial"/>
            <w:sz w:val="16"/>
            <w:szCs w:val="16"/>
          </w:rPr>
          <w:t>§ 26 odst. 2</w:t>
        </w:r>
      </w:hyperlink>
      <w:r w:rsidRPr="00E660A6">
        <w:rPr>
          <w:rFonts w:ascii="Arial" w:hAnsi="Arial" w:cs="Arial"/>
          <w:sz w:val="16"/>
          <w:szCs w:val="16"/>
        </w:rPr>
        <w:t xml:space="preserve"> postupuje finanční úřad obdobně,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trike/>
          <w:sz w:val="16"/>
          <w:szCs w:val="16"/>
        </w:rPr>
        <w:t>c)</w:t>
      </w:r>
      <w:r w:rsidRPr="00E660A6">
        <w:rPr>
          <w:rFonts w:ascii="Arial" w:hAnsi="Arial" w:cs="Arial"/>
          <w:b/>
          <w:sz w:val="16"/>
          <w:szCs w:val="16"/>
        </w:rPr>
        <w:t>(b)</w:t>
      </w:r>
      <w:r w:rsidRPr="00E660A6">
        <w:rPr>
          <w:rFonts w:ascii="Arial" w:hAnsi="Arial" w:cs="Arial"/>
          <w:sz w:val="16"/>
          <w:szCs w:val="16"/>
        </w:rPr>
        <w:t xml:space="preserve"> v ostatních případech částku, v jaké byla porušena rozpočtová kázeň.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spacing w:after="0" w:line="240" w:lineRule="auto"/>
        <w:ind w:firstLine="708"/>
        <w:jc w:val="both"/>
        <w:rPr>
          <w:rFonts w:ascii="Arial" w:hAnsi="Arial" w:cs="Arial"/>
          <w:b/>
          <w:sz w:val="16"/>
          <w:szCs w:val="16"/>
        </w:rPr>
      </w:pPr>
      <w:r w:rsidRPr="00E660A6">
        <w:rPr>
          <w:rFonts w:ascii="Arial" w:hAnsi="Arial" w:cs="Arial"/>
          <w:b/>
          <w:sz w:val="16"/>
          <w:szCs w:val="16"/>
        </w:rPr>
        <w:t xml:space="preserve">(5) V případě vícenásobného porušení pravidel pro zadávání veřejných zakázek bude uložen odvod za porušení rozpočtové kázně ve výši nejvyššího odvodu stanoveného podle § 14 odst. 6, nestanoví-li výslovně poskytovatel dotace nebo organizační složka státu v souladu s § 24a a § 26 odst. 2 jinak. </w:t>
      </w: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b/>
          <w:sz w:val="16"/>
          <w:szCs w:val="16"/>
        </w:rPr>
        <w:t xml:space="preserve">                (6) Odvod podle odstavce 5 může být finančním úřadem navýšen až o 50% částky stanovené podle odstavce 5. Při navýšení se přihlédne k závažnosti porušení a jeho vlivu na dodržení účelu dotace nebo účelu použití prostředků státního rozpočtu. </w:t>
      </w: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b/>
          <w:sz w:val="16"/>
          <w:szCs w:val="16"/>
        </w:rPr>
        <w:t xml:space="preserve">               (7) Odvod za porušení rozpočtové kázně se v případě, že jeho výše v souhrnu ve vztahu k celé poskytnuté dotaci nebo celkovým použitým prostředkům nepřesahuje 1000 Kč, neuloží.</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(5)</w:t>
      </w:r>
      <w:r w:rsidRPr="00E660A6">
        <w:rPr>
          <w:rFonts w:ascii="Arial" w:hAnsi="Arial" w:cs="Arial"/>
          <w:b/>
          <w:sz w:val="16"/>
          <w:szCs w:val="16"/>
        </w:rPr>
        <w:t>(8)</w:t>
      </w:r>
      <w:r w:rsidRPr="00E660A6">
        <w:rPr>
          <w:rFonts w:ascii="Arial" w:hAnsi="Arial" w:cs="Arial"/>
          <w:sz w:val="16"/>
          <w:szCs w:val="16"/>
        </w:rPr>
        <w:t xml:space="preserve"> Do plnění povinnosti provést odvod za porušení rozpočtové kázně,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trike/>
          <w:sz w:val="16"/>
          <w:szCs w:val="16"/>
        </w:rPr>
        <w:t>a)</w:t>
      </w:r>
      <w:r w:rsidRPr="00E660A6">
        <w:rPr>
          <w:rFonts w:ascii="Arial" w:hAnsi="Arial" w:cs="Arial"/>
          <w:sz w:val="16"/>
          <w:szCs w:val="16"/>
        </w:rPr>
        <w:t xml:space="preserve"> kterým je neoprávněné použití nebo zadržení prostředků návratné finanční výpomoci, se započítávají i splátky této výpomoci uskutečněné ode dne porušení rozpočtové kázně,</w:t>
      </w:r>
      <w:r w:rsidRPr="00E660A6">
        <w:rPr>
          <w:rFonts w:ascii="Arial" w:hAnsi="Arial" w:cs="Arial"/>
          <w:b/>
          <w:sz w:val="16"/>
          <w:szCs w:val="16"/>
        </w:rPr>
        <w:t>.</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6"/>
          <w:szCs w:val="16"/>
        </w:rPr>
      </w:pPr>
      <w:r w:rsidRPr="00E660A6">
        <w:rPr>
          <w:rFonts w:ascii="Arial" w:hAnsi="Arial" w:cs="Arial"/>
          <w:strike/>
          <w:sz w:val="16"/>
          <w:szCs w:val="16"/>
        </w:rPr>
        <w:t xml:space="preserve">b) kterým je neoprávněné použití dotace, se započítávají i částky, které poskytovatel dosud nevyplatil, protože se domnívá, že byla porušena rozpočtová kázeň.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(6)</w:t>
      </w:r>
      <w:r w:rsidRPr="00E660A6">
        <w:rPr>
          <w:rFonts w:ascii="Arial" w:hAnsi="Arial" w:cs="Arial"/>
          <w:b/>
          <w:sz w:val="16"/>
          <w:szCs w:val="16"/>
        </w:rPr>
        <w:t>(9)</w:t>
      </w:r>
      <w:r w:rsidRPr="00E660A6">
        <w:rPr>
          <w:rFonts w:ascii="Arial" w:hAnsi="Arial" w:cs="Arial"/>
          <w:sz w:val="16"/>
          <w:szCs w:val="16"/>
        </w:rPr>
        <w:t xml:space="preserve"> Při neoprávněném použití prostředků dotace nebo návratné finanční výpomoci, jejíž součástí byly prostředky podle </w:t>
      </w:r>
      <w:hyperlink r:id="rId120" w:history="1">
        <w:r w:rsidRPr="00E660A6">
          <w:rPr>
            <w:rFonts w:ascii="Arial" w:hAnsi="Arial" w:cs="Arial"/>
            <w:sz w:val="16"/>
            <w:szCs w:val="16"/>
          </w:rPr>
          <w:t>§ 44 odst. 2 písm. b)</w:t>
        </w:r>
      </w:hyperlink>
      <w:r w:rsidRPr="00E660A6">
        <w:rPr>
          <w:rFonts w:ascii="Arial" w:hAnsi="Arial" w:cs="Arial"/>
          <w:sz w:val="16"/>
          <w:szCs w:val="16"/>
        </w:rPr>
        <w:t xml:space="preserve">, </w:t>
      </w:r>
      <w:hyperlink r:id="rId121" w:history="1">
        <w:r w:rsidRPr="00E660A6">
          <w:rPr>
            <w:rFonts w:ascii="Arial" w:hAnsi="Arial" w:cs="Arial"/>
            <w:sz w:val="16"/>
            <w:szCs w:val="16"/>
          </w:rPr>
          <w:t>d)</w:t>
        </w:r>
      </w:hyperlink>
      <w:r w:rsidRPr="00E660A6">
        <w:rPr>
          <w:rFonts w:ascii="Arial" w:hAnsi="Arial" w:cs="Arial"/>
          <w:sz w:val="16"/>
          <w:szCs w:val="16"/>
        </w:rPr>
        <w:t xml:space="preserve">, </w:t>
      </w:r>
      <w:hyperlink r:id="rId122" w:history="1">
        <w:r w:rsidRPr="00E660A6">
          <w:rPr>
            <w:rFonts w:ascii="Arial" w:hAnsi="Arial" w:cs="Arial"/>
            <w:sz w:val="16"/>
            <w:szCs w:val="16"/>
          </w:rPr>
          <w:t>f)</w:t>
        </w:r>
      </w:hyperlink>
      <w:r w:rsidRPr="00E660A6">
        <w:rPr>
          <w:rFonts w:ascii="Arial" w:hAnsi="Arial" w:cs="Arial"/>
          <w:sz w:val="16"/>
          <w:szCs w:val="16"/>
        </w:rPr>
        <w:t xml:space="preserve"> nebo </w:t>
      </w:r>
      <w:hyperlink r:id="rId123" w:history="1">
        <w:r w:rsidRPr="00E660A6">
          <w:rPr>
            <w:rFonts w:ascii="Arial" w:hAnsi="Arial" w:cs="Arial"/>
            <w:sz w:val="16"/>
            <w:szCs w:val="16"/>
          </w:rPr>
          <w:t>h)</w:t>
        </w:r>
      </w:hyperlink>
      <w:r w:rsidRPr="00E660A6">
        <w:rPr>
          <w:rFonts w:ascii="Arial" w:hAnsi="Arial" w:cs="Arial"/>
          <w:sz w:val="16"/>
          <w:szCs w:val="16"/>
        </w:rPr>
        <w:t xml:space="preserve"> nebo při zadržení takové návratné finanční výpomoci se odvod za porušení rozpočtové kázně rozdělí na odvod pro státní rozpočet a odvod pro rezervní fond organizační složky státu, která dotaci nebo návratnou finanční výpomoc poskytla, nebo pro Národní fond ve stejném poměru, v jakém tato dotace nebo návratná finanční výpomoc byla z těchto prostředků složena [</w:t>
      </w:r>
      <w:hyperlink r:id="rId124" w:history="1">
        <w:r w:rsidRPr="00E660A6">
          <w:rPr>
            <w:rFonts w:ascii="Arial" w:hAnsi="Arial" w:cs="Arial"/>
            <w:sz w:val="16"/>
            <w:szCs w:val="16"/>
          </w:rPr>
          <w:t>§ 14 odst. 4 písm. h)</w:t>
        </w:r>
      </w:hyperlink>
      <w:r w:rsidRPr="00E660A6">
        <w:rPr>
          <w:rFonts w:ascii="Arial" w:hAnsi="Arial" w:cs="Arial"/>
          <w:sz w:val="16"/>
          <w:szCs w:val="16"/>
        </w:rPr>
        <w:t xml:space="preserve"> a </w:t>
      </w:r>
      <w:hyperlink r:id="rId125" w:history="1">
        <w:r w:rsidRPr="00E660A6">
          <w:rPr>
            <w:rFonts w:ascii="Arial" w:hAnsi="Arial" w:cs="Arial"/>
            <w:sz w:val="16"/>
            <w:szCs w:val="16"/>
          </w:rPr>
          <w:t>§ 44 odst. 6</w:t>
        </w:r>
      </w:hyperlink>
      <w:r w:rsidRPr="00E660A6">
        <w:rPr>
          <w:rFonts w:ascii="Arial" w:hAnsi="Arial" w:cs="Arial"/>
          <w:sz w:val="16"/>
          <w:szCs w:val="16"/>
        </w:rPr>
        <w:t xml:space="preserve">]. Obdržel-li porušitel rozpočtové kázně na stejný účel více dotací nebo návratných finančních výpomocí, počítá se tento poměr z celkové částky, a to ke dni neoprávněného použití.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(7)</w:t>
      </w:r>
      <w:r w:rsidRPr="00E660A6">
        <w:rPr>
          <w:rFonts w:ascii="Arial" w:hAnsi="Arial" w:cs="Arial"/>
          <w:b/>
          <w:sz w:val="16"/>
          <w:szCs w:val="16"/>
        </w:rPr>
        <w:t>(10)</w:t>
      </w:r>
      <w:r w:rsidRPr="00E660A6">
        <w:rPr>
          <w:rFonts w:ascii="Arial" w:hAnsi="Arial" w:cs="Arial"/>
          <w:sz w:val="16"/>
          <w:szCs w:val="16"/>
        </w:rPr>
        <w:t xml:space="preserve"> Odvod za porušení rozpočtové kázně nemůže být vyšší než celková částka dotace, která byla vyplacena ke dni porušení rozpočtové kázně; ustanovení </w:t>
      </w:r>
      <w:hyperlink r:id="rId126" w:history="1">
        <w:r w:rsidRPr="00E660A6">
          <w:rPr>
            <w:rFonts w:ascii="Arial" w:hAnsi="Arial" w:cs="Arial"/>
            <w:sz w:val="16"/>
            <w:szCs w:val="16"/>
          </w:rPr>
          <w:t>§ 44 odst. 1 písm. j)</w:t>
        </w:r>
      </w:hyperlink>
      <w:r w:rsidRPr="00E660A6">
        <w:rPr>
          <w:rFonts w:ascii="Arial" w:hAnsi="Arial" w:cs="Arial"/>
          <w:sz w:val="16"/>
          <w:szCs w:val="16"/>
        </w:rPr>
        <w:t xml:space="preserve"> není tímto dotčeno.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(8)</w:t>
      </w:r>
      <w:r w:rsidRPr="00E660A6">
        <w:rPr>
          <w:rFonts w:ascii="Arial" w:hAnsi="Arial" w:cs="Arial"/>
          <w:b/>
          <w:sz w:val="16"/>
          <w:szCs w:val="16"/>
        </w:rPr>
        <w:t>(11)</w:t>
      </w:r>
      <w:r w:rsidRPr="00E660A6">
        <w:rPr>
          <w:rFonts w:ascii="Arial" w:hAnsi="Arial" w:cs="Arial"/>
          <w:sz w:val="16"/>
          <w:szCs w:val="16"/>
        </w:rPr>
        <w:t xml:space="preserve"> Za prodlení s odvodem za porušení rozpočtové kázně </w:t>
      </w:r>
      <w:r w:rsidRPr="00E660A6">
        <w:rPr>
          <w:rFonts w:ascii="Arial" w:hAnsi="Arial" w:cs="Arial"/>
          <w:strike/>
          <w:sz w:val="16"/>
          <w:szCs w:val="16"/>
        </w:rPr>
        <w:t xml:space="preserve">podle </w:t>
      </w:r>
      <w:hyperlink r:id="rId127" w:history="1">
        <w:r w:rsidRPr="00E660A6">
          <w:rPr>
            <w:rFonts w:ascii="Arial" w:hAnsi="Arial" w:cs="Arial"/>
            <w:strike/>
            <w:sz w:val="16"/>
            <w:szCs w:val="16"/>
          </w:rPr>
          <w:t>odstavce 4 písm. b)</w:t>
        </w:r>
      </w:hyperlink>
      <w:r w:rsidRPr="00E660A6">
        <w:rPr>
          <w:rFonts w:ascii="Arial" w:hAnsi="Arial" w:cs="Arial"/>
          <w:strike/>
          <w:sz w:val="16"/>
          <w:szCs w:val="16"/>
        </w:rPr>
        <w:t xml:space="preserve"> a </w:t>
      </w:r>
      <w:hyperlink r:id="rId128" w:history="1">
        <w:r w:rsidRPr="00E660A6">
          <w:rPr>
            <w:rFonts w:ascii="Arial" w:hAnsi="Arial" w:cs="Arial"/>
            <w:strike/>
            <w:sz w:val="16"/>
            <w:szCs w:val="16"/>
          </w:rPr>
          <w:t>c)</w:t>
        </w:r>
      </w:hyperlink>
      <w:r w:rsidRPr="00E660A6">
        <w:rPr>
          <w:rFonts w:ascii="Arial" w:hAnsi="Arial" w:cs="Arial"/>
          <w:sz w:val="16"/>
          <w:szCs w:val="16"/>
        </w:rPr>
        <w:t xml:space="preserve"> je porušitel rozpočtové kázně povinen zaplatit penále ve výši 1 promile z částky odvodu za každý den prodlení, nejvýše však do výše tohoto odvodu. Penále se počítá ode dne následujícího po dni, kdy došlo k porušení rozpočtové kázně, do dne, kdy byly prostředky odvedeny nebo u návratných finančních výpomocí vráceny </w:t>
      </w:r>
      <w:r w:rsidRPr="00E660A6">
        <w:rPr>
          <w:rFonts w:ascii="Arial" w:hAnsi="Arial" w:cs="Arial"/>
          <w:strike/>
          <w:sz w:val="16"/>
          <w:szCs w:val="16"/>
        </w:rPr>
        <w:t xml:space="preserve">nebo nevyplaceny postupem podle </w:t>
      </w:r>
      <w:hyperlink r:id="rId129" w:history="1">
        <w:r w:rsidRPr="00E660A6">
          <w:rPr>
            <w:rFonts w:ascii="Arial" w:hAnsi="Arial" w:cs="Arial"/>
            <w:strike/>
            <w:sz w:val="16"/>
            <w:szCs w:val="16"/>
          </w:rPr>
          <w:t>odstavce 5 písm. b)</w:t>
        </w:r>
      </w:hyperlink>
      <w:r w:rsidRPr="00E660A6">
        <w:rPr>
          <w:rFonts w:ascii="Arial" w:hAnsi="Arial" w:cs="Arial"/>
          <w:sz w:val="16"/>
          <w:szCs w:val="16"/>
        </w:rPr>
        <w:t>. Příjemce penále je stejný jako příjemce odvodu s výjimkou případů, kdy příjemcem odvodu je Národní fond. V těchto případech je příjemcem penále státní rozpočet [</w:t>
      </w:r>
      <w:hyperlink r:id="rId130" w:history="1">
        <w:r w:rsidRPr="00E660A6">
          <w:rPr>
            <w:rFonts w:ascii="Arial" w:hAnsi="Arial" w:cs="Arial"/>
            <w:sz w:val="16"/>
            <w:szCs w:val="16"/>
          </w:rPr>
          <w:t>§ 6 odst. 1 písm. n)</w:t>
        </w:r>
      </w:hyperlink>
      <w:r w:rsidRPr="00E660A6">
        <w:rPr>
          <w:rFonts w:ascii="Arial" w:hAnsi="Arial" w:cs="Arial"/>
          <w:sz w:val="16"/>
          <w:szCs w:val="16"/>
        </w:rPr>
        <w:t xml:space="preserve">]. Penále, které v jednotlivých případech nepřesáhne 500 Kč, se nevyměří.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(9)</w:t>
      </w:r>
      <w:r w:rsidRPr="00E660A6">
        <w:rPr>
          <w:rFonts w:ascii="Arial" w:hAnsi="Arial" w:cs="Arial"/>
          <w:b/>
          <w:sz w:val="16"/>
          <w:szCs w:val="16"/>
        </w:rPr>
        <w:t>(12)</w:t>
      </w:r>
      <w:r w:rsidRPr="00E660A6">
        <w:rPr>
          <w:rFonts w:ascii="Arial" w:hAnsi="Arial" w:cs="Arial"/>
          <w:sz w:val="16"/>
          <w:szCs w:val="16"/>
        </w:rPr>
        <w:t xml:space="preserve"> Správu odvodů za porušení rozpočtové kázně a penále vykonávají finanční úřady podle daňového řádu</w:t>
      </w:r>
      <w:r w:rsidRPr="00E660A6">
        <w:rPr>
          <w:rFonts w:ascii="Arial" w:hAnsi="Arial" w:cs="Arial"/>
          <w:sz w:val="16"/>
          <w:szCs w:val="16"/>
          <w:vertAlign w:val="superscript"/>
        </w:rPr>
        <w:t>24a)</w:t>
      </w:r>
      <w:r w:rsidRPr="00E660A6">
        <w:rPr>
          <w:rFonts w:ascii="Arial" w:hAnsi="Arial" w:cs="Arial"/>
          <w:sz w:val="16"/>
          <w:szCs w:val="16"/>
        </w:rPr>
        <w:t xml:space="preserve">. Porušitel rozpočtové kázně má při správě odvodů za porušení rozpočtové kázně postavení daňového subjektu. Finanční úřad poskytuje na vyžádání informace získané při správě odvodů správnímu orgánu, který rozhodl o poskytnutí prostředků ze státního rozpočtu, státních finančních aktiv, státního fondu nebo Národního fondu, a orgánu oprávněnému ke kontrole těchto poskytnutých prostředků, jakož i ke kontrole použití prostředků státního rozpočtu nebo jiných peněžních prostředků státu, jde-li o informace týkající se správy odvodu za porušení rozpočtové kázně; to platí i pro příslušný orgán Evropské unie a správní orgán, který se podílí na správě těchto prostředků poskytnutých ze zahraničí. Penále, které vzniklo v důsledku porušení rozpočtové kázně před vyměřením, je splatné do 30 dnů ode dne doručení platebního výměru. Odvod a penále lze vyměřit do 10 let od 1. ledna roku následujícího po roce, v němž došlo k porušení rozpočtové kázně.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(10)</w:t>
      </w:r>
      <w:r w:rsidRPr="00E660A6">
        <w:rPr>
          <w:rFonts w:ascii="Arial" w:hAnsi="Arial" w:cs="Arial"/>
          <w:b/>
          <w:sz w:val="16"/>
          <w:szCs w:val="16"/>
        </w:rPr>
        <w:t>(13)</w:t>
      </w:r>
      <w:r w:rsidRPr="00E660A6">
        <w:rPr>
          <w:rFonts w:ascii="Arial" w:hAnsi="Arial" w:cs="Arial"/>
          <w:sz w:val="16"/>
          <w:szCs w:val="16"/>
        </w:rPr>
        <w:t xml:space="preserve"> Generální finanční ředitelství může z důvodů hodných zvláštního zřetele zcela nebo zčásti prominout odvod za porušení rozpočtové kázně nebo penále za prodlení s ním, s výjimkou odvodu neoprávněně použitých nebo zadržených peněžních prostředků podle </w:t>
      </w:r>
      <w:hyperlink r:id="rId131" w:history="1">
        <w:r w:rsidRPr="00E660A6">
          <w:rPr>
            <w:rFonts w:ascii="Arial" w:hAnsi="Arial" w:cs="Arial"/>
            <w:sz w:val="16"/>
            <w:szCs w:val="16"/>
          </w:rPr>
          <w:t>§ 44 odst. 2 písm. a)</w:t>
        </w:r>
      </w:hyperlink>
      <w:r w:rsidRPr="00E660A6">
        <w:rPr>
          <w:rFonts w:ascii="Arial" w:hAnsi="Arial" w:cs="Arial"/>
          <w:sz w:val="16"/>
          <w:szCs w:val="16"/>
        </w:rPr>
        <w:t xml:space="preserve"> a </w:t>
      </w:r>
      <w:hyperlink r:id="rId132" w:history="1">
        <w:r w:rsidRPr="00E660A6">
          <w:rPr>
            <w:rFonts w:ascii="Arial" w:hAnsi="Arial" w:cs="Arial"/>
            <w:sz w:val="16"/>
            <w:szCs w:val="16"/>
          </w:rPr>
          <w:t>b)</w:t>
        </w:r>
      </w:hyperlink>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r>
      <w:r w:rsidRPr="00E660A6">
        <w:rPr>
          <w:rFonts w:ascii="Arial" w:hAnsi="Arial" w:cs="Arial"/>
          <w:strike/>
          <w:sz w:val="16"/>
          <w:szCs w:val="16"/>
        </w:rPr>
        <w:t>(11)</w:t>
      </w:r>
      <w:r w:rsidRPr="00E660A6">
        <w:rPr>
          <w:rFonts w:ascii="Arial" w:hAnsi="Arial" w:cs="Arial"/>
          <w:b/>
          <w:sz w:val="16"/>
          <w:szCs w:val="16"/>
        </w:rPr>
        <w:t>(14)</w:t>
      </w:r>
      <w:r w:rsidRPr="00E660A6">
        <w:rPr>
          <w:rFonts w:ascii="Arial" w:hAnsi="Arial" w:cs="Arial"/>
          <w:sz w:val="16"/>
          <w:szCs w:val="16"/>
        </w:rPr>
        <w:t xml:space="preserve"> O prominutí nebo částečné prominutí odvodu za porušení rozpočtové kázně nebo penále může Generální finanční ředitelství požádat fyzická osoba, právnická osoba nebo organizační složka státu, která se porušení rozpočtové kázně dopustila, a to prostřednictvím finančního úřadu, který tento odvod nebo penále uložil. Žádost o prominutí nebo částečné prominutí lze podat nejpozději do 1 roku ode dne nabytí právní moci platebního výměru, kterým byl odvod nebo penále, o jehož prominutí je žádáno, vyměřen. Lhůta 1 roku neběží ode dne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podání návrhu na obnovu řízení podle daňového řádu do dne pravomocného skončení obnoveného řízení nebo do dne pravomocného zamítnutí návrhu na obnovu řízení,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zahájení přezkumného řízení podle daňového řádu do dne pravomocného skončení tohoto řízení,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zahájení řízení podle soudního řádu správního o žalobě proti rozhodnutí správce daně do dne pravomocného skončení </w:t>
      </w:r>
      <w:r w:rsidRPr="00E660A6">
        <w:rPr>
          <w:rFonts w:ascii="Arial" w:hAnsi="Arial" w:cs="Arial"/>
          <w:sz w:val="16"/>
          <w:szCs w:val="16"/>
        </w:rPr>
        <w:lastRenderedPageBreak/>
        <w:t xml:space="preserve">tohoto řízení nebo do dne pravomocného skončení řízení o kasační stížnosti.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rPr>
          <w:rFonts w:ascii="Arial" w:hAnsi="Arial" w:cs="Arial"/>
        </w:rPr>
      </w:pP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Cs/>
          <w:sz w:val="16"/>
          <w:szCs w:val="16"/>
        </w:rPr>
        <w:t xml:space="preserve">Hospodaření organizačních složek státu </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ab/>
        <w:t xml:space="preserve">§ 45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(1) Organizační složka státu hospodaří s prostředky státního rozpočtu, které jí stanoví správce kapitoly v rámci rozpočtu kapitoly, pokud zvláštní právní předpis nestanoví jinak, minimálně v rozsahu členění závazných ukazatelů daných zákonem o státním rozpočtu. Její příjmy jsou příjmy státního rozpočtu a výdaje jsou výdaji státního rozpočtu, nestanoví-li tento zákon jinak. Rozpočet organizační složky státu může zahrnovat pouze příjmy a výdaje související s činnostmi vymezenými ve zřizovací listině, případně stanovenými jí zákonem</w:t>
      </w:r>
      <w:r w:rsidRPr="00E660A6">
        <w:rPr>
          <w:rFonts w:ascii="Arial" w:hAnsi="Arial" w:cs="Arial"/>
          <w:strike/>
          <w:sz w:val="16"/>
          <w:szCs w:val="16"/>
        </w:rPr>
        <w:t>, kterým byla zřízena</w:t>
      </w: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47</w:t>
      </w: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(8) Nárok nevzniká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jestliže ho organizační složka státu nevykáže za minulý rok ve výkaze podle </w:t>
      </w:r>
      <w:hyperlink r:id="rId133" w:history="1">
        <w:r w:rsidRPr="00E660A6">
          <w:rPr>
            <w:rFonts w:ascii="Arial" w:hAnsi="Arial" w:cs="Arial"/>
            <w:sz w:val="16"/>
            <w:szCs w:val="16"/>
          </w:rPr>
          <w:t>odstavce 7</w:t>
        </w:r>
      </w:hyperlink>
      <w:r w:rsidRPr="00E660A6">
        <w:rPr>
          <w:rFonts w:ascii="Arial" w:hAnsi="Arial" w:cs="Arial"/>
          <w:sz w:val="16"/>
          <w:szCs w:val="16"/>
        </w:rPr>
        <w:t xml:space="preserve"> věty třetí za leden běžného roku,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r w:rsidRPr="00E660A6">
        <w:rPr>
          <w:rFonts w:ascii="Arial" w:hAnsi="Arial" w:cs="Arial"/>
          <w:sz w:val="16"/>
          <w:szCs w:val="16"/>
        </w:rPr>
        <w:t xml:space="preserve">b) u profilujících výdajů podle </w:t>
      </w:r>
      <w:hyperlink r:id="rId134" w:history="1">
        <w:r w:rsidRPr="00E660A6">
          <w:rPr>
            <w:rFonts w:ascii="Arial" w:hAnsi="Arial" w:cs="Arial"/>
            <w:sz w:val="16"/>
            <w:szCs w:val="16"/>
          </w:rPr>
          <w:t>odstavce 1 písm. b)</w:t>
        </w:r>
      </w:hyperlink>
      <w:r w:rsidRPr="00E660A6">
        <w:rPr>
          <w:rFonts w:ascii="Arial" w:hAnsi="Arial" w:cs="Arial"/>
          <w:sz w:val="16"/>
          <w:szCs w:val="16"/>
        </w:rPr>
        <w:t xml:space="preserve"> bodu 7</w:t>
      </w:r>
      <w:r w:rsidRPr="00E660A6">
        <w:rPr>
          <w:rFonts w:ascii="Arial" w:hAnsi="Arial" w:cs="Arial"/>
          <w:strike/>
          <w:sz w:val="16"/>
          <w:szCs w:val="16"/>
        </w:rPr>
        <w:t>.</w:t>
      </w:r>
      <w:r w:rsidRPr="00E660A6">
        <w:rPr>
          <w:rFonts w:ascii="Arial" w:hAnsi="Arial" w:cs="Arial"/>
          <w:b/>
          <w:sz w:val="16"/>
          <w:szCs w:val="16"/>
        </w:rPr>
        <w:t>,</w:t>
      </w:r>
    </w:p>
    <w:p w:rsidR="005405D8" w:rsidRPr="00E660A6" w:rsidRDefault="005405D8" w:rsidP="00E660A6">
      <w:pPr>
        <w:widowControl w:val="0"/>
        <w:autoSpaceDE w:val="0"/>
        <w:autoSpaceDN w:val="0"/>
        <w:adjustRightInd w:val="0"/>
        <w:spacing w:after="0" w:line="240" w:lineRule="auto"/>
        <w:jc w:val="both"/>
        <w:rPr>
          <w:rFonts w:ascii="Arial" w:hAnsi="Arial" w:cs="Arial"/>
          <w:b/>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b/>
          <w:sz w:val="16"/>
          <w:szCs w:val="16"/>
        </w:rPr>
        <w:t xml:space="preserve">c) </w:t>
      </w:r>
      <w:r w:rsidRPr="00E660A6">
        <w:rPr>
          <w:rFonts w:ascii="Arial" w:hAnsi="Arial" w:cs="Arial"/>
          <w:b/>
          <w:bCs/>
          <w:sz w:val="16"/>
          <w:szCs w:val="16"/>
        </w:rPr>
        <w:t>v případě, že organizační složka státu měla právním předpisem danou povinnost do konce rozpočtového roku vrátit prostředky na účty, které nejsou účty státního rozpočtu.</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54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Finanční vztahy stanovené zřizovatelem jsou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příspěvek na provoz ze státního rozpočtu nebo odvod z provozu do státního rozpočtu,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individuální a systémové dotace na financování programů a akcí,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návratná finanční výpomoc,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d) odvod z odpisů,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e) dotace na úhradu provozních výdajů, které jsou nebo mají být kryty z rozpočtu Evropské unie včetně stanoveného podílu státního rozpočtu na financování těchto výdajů,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spacing w:after="0" w:line="240" w:lineRule="auto"/>
        <w:jc w:val="both"/>
        <w:rPr>
          <w:rFonts w:ascii="Arial" w:hAnsi="Arial" w:cs="Arial"/>
          <w:sz w:val="16"/>
          <w:szCs w:val="16"/>
        </w:rPr>
      </w:pPr>
      <w:r w:rsidRPr="00E660A6">
        <w:rPr>
          <w:rFonts w:ascii="Arial" w:hAnsi="Arial" w:cs="Arial"/>
          <w:sz w:val="16"/>
          <w:szCs w:val="16"/>
        </w:rPr>
        <w:t xml:space="preserve">f) dotace na úhradu provozních výdajů podle mezinárodních smluv, na základě kterých jsou České republice svěřeny peněžní prostředky z finančních mechanismů </w:t>
      </w:r>
      <w:r w:rsidRPr="00E660A6">
        <w:rPr>
          <w:rFonts w:ascii="Arial" w:hAnsi="Arial" w:cs="Arial"/>
          <w:b/>
          <w:sz w:val="16"/>
          <w:szCs w:val="16"/>
        </w:rPr>
        <w:t>včetně stanoveného podílu státního rozpočtu na financování těchto výdajů</w:t>
      </w:r>
      <w:r w:rsidRPr="00E660A6">
        <w:rPr>
          <w:rFonts w:ascii="Arial" w:hAnsi="Arial" w:cs="Arial"/>
          <w:sz w:val="16"/>
          <w:szCs w:val="16"/>
        </w:rPr>
        <w:t>.</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Příspěvek na provoz se stanoví v případě, že rozpočtované náklady bez příspěvku ze státního rozpočtu překračují rozpočtované výnosy. Odvod z provozu stanoví zřizovatel příspěvkové organizaci v případě, že její rozpočtované výnosy překračují rozpočtované náklady. Výše příspěvku na provoz nebo výše odvodu z provozu se stanoví jako rozdíl objemu rozpočtovaných nákladů a výnosů hlavní činnosti. Výši příspěvku na provoz a jeho čerpání během roku může zřizovatel vázat na předem stanovené ukazatele, a to zpravidla na jednotku výkonů zabezpečovaných příspěvkovou organizací. Pokud není příspěvek vázán na jednotku výkonů, je organizace oprávněna čerpat příspěvek na činnost do výše závazně stanovené zřizovatelem.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(3) Při významné změně podmínek, za nichž byl stanoven finanční vztah ke státnímu rozpočtu, krátí zřizovatel příspěvkové organizaci stanovený příspěvek nebo uloží nerozpočtovaný odvod z provozu nebo může zvýšit stanovený příspěvek. Příspěvková organizace je povinna takovouto změnu podmínek zřizovateli neprodleně oznámit. V případě stanovení nerozpočtovaného odvodu z provozu stanoví zřizovatel termín splatnosti odvodu.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(4) Návratnou finanční výpomoc lze poskytnout v případě, že zřizovatel rozhodne o úhradě zhoršeného hospodářského výsledku podle </w:t>
      </w:r>
      <w:hyperlink r:id="rId135" w:history="1">
        <w:r w:rsidRPr="00E660A6">
          <w:rPr>
            <w:rFonts w:ascii="Arial" w:hAnsi="Arial" w:cs="Arial"/>
            <w:sz w:val="16"/>
            <w:szCs w:val="16"/>
          </w:rPr>
          <w:t>§ 55 odst. 2 písm. c)</w:t>
        </w:r>
      </w:hyperlink>
      <w:r w:rsidRPr="00E660A6">
        <w:rPr>
          <w:rFonts w:ascii="Arial" w:hAnsi="Arial" w:cs="Arial"/>
          <w:sz w:val="16"/>
          <w:szCs w:val="16"/>
        </w:rPr>
        <w:t xml:space="preserve">. Návratná finanční výpomoc poskytnutá v případě, že zřizovatel rozhodne o úhradě zhoršeného hospodářského výsledku podle </w:t>
      </w:r>
      <w:hyperlink r:id="rId136" w:history="1">
        <w:r w:rsidRPr="00E660A6">
          <w:rPr>
            <w:rFonts w:ascii="Arial" w:hAnsi="Arial" w:cs="Arial"/>
            <w:sz w:val="16"/>
            <w:szCs w:val="16"/>
          </w:rPr>
          <w:t>§ 55 odst. 2 písm. c)</w:t>
        </w:r>
      </w:hyperlink>
      <w:r w:rsidRPr="00E660A6">
        <w:rPr>
          <w:rFonts w:ascii="Arial" w:hAnsi="Arial" w:cs="Arial"/>
          <w:sz w:val="16"/>
          <w:szCs w:val="16"/>
        </w:rPr>
        <w:t xml:space="preserve">, musí být vrácena do konce rozpočtového roku, v němž měl být zhoršený hospodářský výsledek uhrazen.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(5) Odvod odpisů může zřizovatel stanovit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a) jestliže nepočítá s dalším rozvojem činnosti příspěvkové organizace a postupně omezuje její činnost,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b) jestliže uvažuje o jejím zrušení,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 xml:space="preserve">c) v případě, kdy objem odpisů výrazně převyšuje reálné potřeby příspěvkové organizace v oblasti reprodukce dlouhodobého majetku; v tomto případě nesmí celkový odvod odpisů převyšovat objem odpisů z nemovitého majetku.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(6) Odvody odpisů lze nařídit vždy pouze v běžném roce, a to do výše zdrojů v tomto roce vytvořených.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lastRenderedPageBreak/>
        <w:tab/>
        <w:t xml:space="preserve">(7) Pokud se prostředky poskytnuté podle </w:t>
      </w:r>
      <w:hyperlink r:id="rId137" w:history="1">
        <w:r w:rsidRPr="00E660A6">
          <w:rPr>
            <w:rFonts w:ascii="Arial" w:hAnsi="Arial" w:cs="Arial"/>
            <w:sz w:val="16"/>
            <w:szCs w:val="16"/>
          </w:rPr>
          <w:t>odstavce 1 písm. e)</w:t>
        </w:r>
      </w:hyperlink>
      <w:r w:rsidRPr="00E660A6">
        <w:rPr>
          <w:rFonts w:ascii="Arial" w:hAnsi="Arial" w:cs="Arial"/>
          <w:sz w:val="16"/>
          <w:szCs w:val="16"/>
        </w:rPr>
        <w:t xml:space="preserve"> a </w:t>
      </w:r>
      <w:hyperlink r:id="rId138" w:history="1">
        <w:r w:rsidRPr="00E660A6">
          <w:rPr>
            <w:rFonts w:ascii="Arial" w:hAnsi="Arial" w:cs="Arial"/>
            <w:sz w:val="16"/>
            <w:szCs w:val="16"/>
          </w:rPr>
          <w:t>f)</w:t>
        </w:r>
      </w:hyperlink>
      <w:r w:rsidRPr="00E660A6">
        <w:rPr>
          <w:rFonts w:ascii="Arial" w:hAnsi="Arial" w:cs="Arial"/>
          <w:sz w:val="16"/>
          <w:szCs w:val="16"/>
        </w:rPr>
        <w:t xml:space="preserve"> nespotřebují do konce kalendářního roku, převádějí se do rezervního fondu jako zdroj financování v následujících letech a mohou se použít pouze na stanovený účel. V rezervním fondu se tyto zdroje sledují odděleně. Prostředky, které na stanovený účel nebyly použity, podléhají finančnímu vypořádání se státním rozpočtem za rok, ve kterém byl splněn účel, na který byla dotace poskytnuta. </w:t>
      </w: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center"/>
        <w:rPr>
          <w:rFonts w:ascii="Arial" w:hAnsi="Arial" w:cs="Arial"/>
          <w:sz w:val="16"/>
          <w:szCs w:val="16"/>
        </w:rPr>
      </w:pPr>
      <w:r w:rsidRPr="00E660A6">
        <w:rPr>
          <w:rFonts w:ascii="Arial" w:hAnsi="Arial" w:cs="Arial"/>
          <w:sz w:val="16"/>
          <w:szCs w:val="16"/>
        </w:rPr>
        <w:t xml:space="preserve">§ 66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center"/>
        <w:rPr>
          <w:rFonts w:ascii="Arial" w:hAnsi="Arial" w:cs="Arial"/>
          <w:bCs/>
          <w:sz w:val="16"/>
          <w:szCs w:val="16"/>
        </w:rPr>
      </w:pPr>
      <w:r w:rsidRPr="00E660A6">
        <w:rPr>
          <w:rFonts w:ascii="Arial" w:hAnsi="Arial" w:cs="Arial"/>
          <w:b/>
          <w:bCs/>
          <w:sz w:val="16"/>
          <w:szCs w:val="16"/>
        </w:rPr>
        <w:tab/>
      </w:r>
      <w:r w:rsidRPr="00E660A6">
        <w:rPr>
          <w:rFonts w:ascii="Arial" w:hAnsi="Arial" w:cs="Arial"/>
          <w:bCs/>
          <w:sz w:val="16"/>
          <w:szCs w:val="16"/>
        </w:rPr>
        <w:t xml:space="preserve">Některé finanční vztahy organizačních složek státu a příspěvkových organizací </w:t>
      </w:r>
    </w:p>
    <w:p w:rsidR="005405D8" w:rsidRPr="00E660A6" w:rsidRDefault="005405D8" w:rsidP="00E660A6">
      <w:pPr>
        <w:widowControl w:val="0"/>
        <w:autoSpaceDE w:val="0"/>
        <w:autoSpaceDN w:val="0"/>
        <w:adjustRightInd w:val="0"/>
        <w:spacing w:after="0" w:line="240" w:lineRule="auto"/>
        <w:rPr>
          <w:rFonts w:ascii="Arial" w:hAnsi="Arial" w:cs="Arial"/>
          <w:b/>
          <w:bCs/>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(1) Pokud zvláštní právní předpis nestanoví jinak, organizační složky státu v působnosti jednoho správce kapitoly si při plnění svého předmětu činnosti navzájem neposkytují peněžitá plnění. To platí také pro organizační složku státu a jí zřízenou příspěvkovou organizaci. </w:t>
      </w:r>
    </w:p>
    <w:p w:rsidR="005405D8" w:rsidRPr="00E660A6" w:rsidRDefault="005405D8" w:rsidP="00E660A6">
      <w:pPr>
        <w:widowControl w:val="0"/>
        <w:autoSpaceDE w:val="0"/>
        <w:autoSpaceDN w:val="0"/>
        <w:adjustRightInd w:val="0"/>
        <w:spacing w:after="0" w:line="240" w:lineRule="auto"/>
        <w:rPr>
          <w:rFonts w:ascii="Arial" w:hAnsi="Arial" w:cs="Arial"/>
          <w:sz w:val="16"/>
          <w:szCs w:val="16"/>
        </w:rPr>
      </w:pPr>
      <w:r w:rsidRPr="00E660A6">
        <w:rPr>
          <w:rFonts w:ascii="Arial" w:hAnsi="Arial" w:cs="Arial"/>
          <w:sz w:val="16"/>
          <w:szCs w:val="16"/>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r w:rsidRPr="00E660A6">
        <w:rPr>
          <w:rFonts w:ascii="Arial" w:hAnsi="Arial" w:cs="Arial"/>
          <w:sz w:val="16"/>
          <w:szCs w:val="16"/>
        </w:rPr>
        <w:tab/>
        <w:t xml:space="preserve">(2) Organizační složky státu neposkytují náhrady za užívanou plochu </w:t>
      </w:r>
      <w:r w:rsidRPr="00E660A6">
        <w:rPr>
          <w:rFonts w:ascii="Arial" w:hAnsi="Arial" w:cs="Arial"/>
          <w:strike/>
          <w:sz w:val="16"/>
          <w:szCs w:val="16"/>
        </w:rPr>
        <w:t>v nemovitosti</w:t>
      </w:r>
      <w:r w:rsidRPr="00E660A6">
        <w:rPr>
          <w:rFonts w:ascii="Arial" w:hAnsi="Arial" w:cs="Arial"/>
          <w:b/>
          <w:sz w:val="16"/>
          <w:szCs w:val="16"/>
        </w:rPr>
        <w:t xml:space="preserve"> na pozemku nebo ve stavbě</w:t>
      </w:r>
      <w:r w:rsidRPr="00E660A6">
        <w:rPr>
          <w:rFonts w:ascii="Arial" w:hAnsi="Arial" w:cs="Arial"/>
          <w:sz w:val="16"/>
          <w:szCs w:val="16"/>
        </w:rPr>
        <w:t xml:space="preserve">, se </w:t>
      </w:r>
      <w:r w:rsidRPr="00E660A6">
        <w:rPr>
          <w:rFonts w:ascii="Arial" w:hAnsi="Arial" w:cs="Arial"/>
          <w:strike/>
          <w:sz w:val="16"/>
          <w:szCs w:val="16"/>
        </w:rPr>
        <w:t>kterou</w:t>
      </w:r>
      <w:r w:rsidRPr="00E660A6">
        <w:rPr>
          <w:rFonts w:ascii="Arial" w:hAnsi="Arial" w:cs="Arial"/>
          <w:b/>
          <w:sz w:val="16"/>
          <w:szCs w:val="16"/>
        </w:rPr>
        <w:t>kterými</w:t>
      </w:r>
      <w:r w:rsidRPr="00E660A6">
        <w:rPr>
          <w:rFonts w:ascii="Arial" w:hAnsi="Arial" w:cs="Arial"/>
          <w:sz w:val="16"/>
          <w:szCs w:val="16"/>
        </w:rPr>
        <w:t xml:space="preserve"> hospodaří jiná organizační složka státu nebo příspěvková organizace. </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spacing w:after="0" w:line="240" w:lineRule="auto"/>
        <w:jc w:val="center"/>
        <w:rPr>
          <w:rFonts w:ascii="Arial" w:hAnsi="Arial" w:cs="Arial"/>
          <w:b/>
          <w:sz w:val="16"/>
          <w:szCs w:val="16"/>
        </w:rPr>
      </w:pPr>
      <w:r w:rsidRPr="00E660A6">
        <w:rPr>
          <w:rFonts w:ascii="Arial" w:hAnsi="Arial" w:cs="Arial"/>
          <w:b/>
          <w:sz w:val="16"/>
          <w:szCs w:val="16"/>
        </w:rPr>
        <w:t>Čl. II</w:t>
      </w:r>
    </w:p>
    <w:p w:rsidR="005405D8" w:rsidRPr="00E660A6" w:rsidRDefault="005405D8" w:rsidP="00E660A6">
      <w:pPr>
        <w:spacing w:after="0" w:line="240" w:lineRule="auto"/>
        <w:jc w:val="center"/>
        <w:rPr>
          <w:rFonts w:ascii="Arial" w:hAnsi="Arial" w:cs="Arial"/>
          <w:b/>
          <w:sz w:val="16"/>
          <w:szCs w:val="16"/>
        </w:rPr>
      </w:pPr>
      <w:r w:rsidRPr="00E660A6">
        <w:rPr>
          <w:rFonts w:ascii="Arial" w:hAnsi="Arial" w:cs="Arial"/>
          <w:b/>
          <w:sz w:val="16"/>
          <w:szCs w:val="16"/>
        </w:rPr>
        <w:t>Přechodné ustanovení</w:t>
      </w:r>
    </w:p>
    <w:p w:rsidR="005405D8" w:rsidRPr="00E660A6" w:rsidRDefault="005405D8" w:rsidP="00E660A6">
      <w:pPr>
        <w:spacing w:after="0" w:line="240" w:lineRule="auto"/>
        <w:jc w:val="center"/>
        <w:rPr>
          <w:rFonts w:ascii="Arial" w:hAnsi="Arial" w:cs="Arial"/>
          <w:b/>
          <w:sz w:val="16"/>
          <w:szCs w:val="16"/>
        </w:rPr>
      </w:pPr>
    </w:p>
    <w:p w:rsidR="005405D8" w:rsidRPr="00E660A6" w:rsidRDefault="005405D8" w:rsidP="00E660A6">
      <w:pPr>
        <w:spacing w:after="0" w:line="240" w:lineRule="auto"/>
        <w:jc w:val="both"/>
        <w:rPr>
          <w:rFonts w:ascii="Arial" w:hAnsi="Arial" w:cs="Arial"/>
          <w:b/>
          <w:sz w:val="16"/>
          <w:szCs w:val="16"/>
        </w:rPr>
      </w:pPr>
      <w:r w:rsidRPr="00E660A6">
        <w:rPr>
          <w:rFonts w:ascii="Arial" w:hAnsi="Arial" w:cs="Arial"/>
          <w:b/>
          <w:sz w:val="16"/>
          <w:szCs w:val="16"/>
        </w:rPr>
        <w:tab/>
        <w:t>Na dotace, které byly poskytnuty před nabytím účinnosti tohoto zákona, lze použít dosavadní právní předpisy.</w:t>
      </w:r>
    </w:p>
    <w:p w:rsidR="005405D8" w:rsidRPr="00E660A6" w:rsidRDefault="005405D8" w:rsidP="00E660A6">
      <w:pPr>
        <w:spacing w:after="0" w:line="240" w:lineRule="auto"/>
        <w:jc w:val="center"/>
        <w:rPr>
          <w:rFonts w:ascii="Arial" w:hAnsi="Arial" w:cs="Arial"/>
          <w:b/>
          <w:sz w:val="16"/>
          <w:szCs w:val="16"/>
        </w:rPr>
      </w:pPr>
    </w:p>
    <w:p w:rsidR="005405D8" w:rsidRPr="00E660A6" w:rsidRDefault="005405D8" w:rsidP="00E660A6">
      <w:pPr>
        <w:spacing w:after="0" w:line="240" w:lineRule="auto"/>
        <w:jc w:val="center"/>
        <w:rPr>
          <w:rFonts w:ascii="Arial" w:hAnsi="Arial" w:cs="Arial"/>
          <w:b/>
          <w:sz w:val="16"/>
          <w:szCs w:val="16"/>
        </w:rPr>
      </w:pPr>
      <w:r w:rsidRPr="00E660A6">
        <w:rPr>
          <w:rFonts w:ascii="Arial" w:hAnsi="Arial" w:cs="Arial"/>
          <w:b/>
          <w:sz w:val="16"/>
          <w:szCs w:val="16"/>
        </w:rPr>
        <w:t>Čl. III</w:t>
      </w:r>
    </w:p>
    <w:p w:rsidR="005405D8" w:rsidRPr="00E660A6" w:rsidRDefault="005405D8" w:rsidP="00E660A6">
      <w:pPr>
        <w:spacing w:after="0" w:line="240" w:lineRule="auto"/>
        <w:jc w:val="center"/>
        <w:rPr>
          <w:rFonts w:ascii="Arial" w:hAnsi="Arial" w:cs="Arial"/>
          <w:b/>
          <w:sz w:val="16"/>
          <w:szCs w:val="16"/>
        </w:rPr>
      </w:pPr>
      <w:r w:rsidRPr="00E660A6">
        <w:rPr>
          <w:rFonts w:ascii="Arial" w:hAnsi="Arial" w:cs="Arial"/>
          <w:b/>
          <w:sz w:val="16"/>
          <w:szCs w:val="16"/>
        </w:rPr>
        <w:t>Účinnost</w:t>
      </w:r>
    </w:p>
    <w:p w:rsidR="005405D8" w:rsidRPr="00E660A6" w:rsidRDefault="005405D8" w:rsidP="00E660A6">
      <w:pPr>
        <w:spacing w:after="0" w:line="240" w:lineRule="auto"/>
        <w:jc w:val="center"/>
        <w:rPr>
          <w:rFonts w:ascii="Arial" w:hAnsi="Arial" w:cs="Arial"/>
          <w:b/>
          <w:sz w:val="16"/>
          <w:szCs w:val="16"/>
        </w:rPr>
      </w:pPr>
    </w:p>
    <w:p w:rsidR="005405D8" w:rsidRPr="00E660A6" w:rsidRDefault="005405D8" w:rsidP="00E660A6">
      <w:pPr>
        <w:spacing w:after="0" w:line="240" w:lineRule="auto"/>
        <w:jc w:val="center"/>
        <w:rPr>
          <w:rFonts w:ascii="Arial" w:hAnsi="Arial" w:cs="Arial"/>
          <w:b/>
          <w:sz w:val="16"/>
          <w:szCs w:val="16"/>
        </w:rPr>
      </w:pPr>
      <w:r w:rsidRPr="00E660A6">
        <w:rPr>
          <w:rFonts w:ascii="Arial" w:hAnsi="Arial" w:cs="Arial"/>
          <w:b/>
          <w:sz w:val="16"/>
          <w:szCs w:val="16"/>
        </w:rPr>
        <w:t>Tento zákon nabývá účinnosti dnem 1. ledna 2015.</w:t>
      </w:r>
    </w:p>
    <w:p w:rsidR="005405D8" w:rsidRPr="00E660A6" w:rsidRDefault="005405D8" w:rsidP="00E660A6">
      <w:pPr>
        <w:widowControl w:val="0"/>
        <w:autoSpaceDE w:val="0"/>
        <w:autoSpaceDN w:val="0"/>
        <w:adjustRightInd w:val="0"/>
        <w:spacing w:after="0" w:line="240" w:lineRule="auto"/>
        <w:jc w:val="both"/>
        <w:rPr>
          <w:rFonts w:ascii="Arial" w:hAnsi="Arial" w:cs="Arial"/>
          <w:sz w:val="16"/>
          <w:szCs w:val="16"/>
        </w:rPr>
      </w:pPr>
    </w:p>
    <w:p w:rsidR="005405D8" w:rsidRPr="00E660A6" w:rsidRDefault="005405D8" w:rsidP="00E660A6">
      <w:pPr>
        <w:spacing w:after="0" w:line="240" w:lineRule="auto"/>
        <w:rPr>
          <w:rFonts w:ascii="Arial" w:hAnsi="Arial" w:cs="Arial"/>
        </w:rPr>
      </w:pPr>
      <w:r>
        <w:rPr>
          <w:rFonts w:ascii="Arial" w:hAnsi="Arial" w:cs="Arial"/>
        </w:rPr>
        <w:t>--------------------------------------</w:t>
      </w:r>
    </w:p>
    <w:p w:rsidR="005405D8" w:rsidRPr="00E660A6" w:rsidRDefault="005405D8" w:rsidP="00E660A6">
      <w:pPr>
        <w:spacing w:after="0" w:line="240" w:lineRule="auto"/>
        <w:rPr>
          <w:rFonts w:ascii="Arial" w:hAnsi="Arial" w:cs="Arial"/>
        </w:rPr>
      </w:pPr>
    </w:p>
    <w:p w:rsidR="005405D8" w:rsidRPr="00E660A6" w:rsidRDefault="005405D8" w:rsidP="00E660A6">
      <w:pPr>
        <w:spacing w:after="0" w:line="240" w:lineRule="auto"/>
        <w:rPr>
          <w:rFonts w:ascii="Arial" w:hAnsi="Arial" w:cs="Arial"/>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3) </w:t>
      </w:r>
      <w:hyperlink r:id="rId139" w:history="1">
        <w:r w:rsidRPr="00E660A6">
          <w:rPr>
            <w:rFonts w:ascii="Arial" w:hAnsi="Arial" w:cs="Arial"/>
            <w:sz w:val="14"/>
            <w:szCs w:val="14"/>
          </w:rPr>
          <w:t>Čl. 99 ústavního zákona č. 1/1993 Sb.</w:t>
        </w:r>
      </w:hyperlink>
      <w:r w:rsidRPr="00E660A6">
        <w:rPr>
          <w:rFonts w:ascii="Arial" w:hAnsi="Arial" w:cs="Arial"/>
          <w:sz w:val="14"/>
          <w:szCs w:val="14"/>
        </w:rPr>
        <w:t xml:space="preserve">, Ústava České republiky. </w:t>
      </w:r>
    </w:p>
    <w:p w:rsidR="005405D8" w:rsidRPr="00E660A6" w:rsidRDefault="005405D8" w:rsidP="00E660A6">
      <w:pPr>
        <w:widowControl w:val="0"/>
        <w:autoSpaceDE w:val="0"/>
        <w:autoSpaceDN w:val="0"/>
        <w:adjustRightInd w:val="0"/>
        <w:spacing w:after="0" w:line="240" w:lineRule="auto"/>
        <w:rPr>
          <w:rFonts w:ascii="Arial" w:hAnsi="Arial" w:cs="Arial"/>
          <w:sz w:val="14"/>
          <w:szCs w:val="14"/>
        </w:rPr>
      </w:pPr>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3a) Článek 2 odst. 1 písm. a) rozhodnutí Rady </w:t>
      </w:r>
      <w:hyperlink r:id="rId140" w:history="1">
        <w:r w:rsidRPr="00E660A6">
          <w:rPr>
            <w:rFonts w:ascii="Arial" w:hAnsi="Arial" w:cs="Arial"/>
            <w:sz w:val="14"/>
            <w:szCs w:val="14"/>
          </w:rPr>
          <w:t>2007/436/ES</w:t>
        </w:r>
      </w:hyperlink>
      <w:r w:rsidRPr="00E660A6">
        <w:rPr>
          <w:rFonts w:ascii="Arial" w:hAnsi="Arial" w:cs="Arial"/>
          <w:sz w:val="14"/>
          <w:szCs w:val="14"/>
        </w:rPr>
        <w:t xml:space="preserve">, Euratom, ze dne 7. června 2007 o systému vlastních zdrojů Evropských společenství. </w:t>
      </w:r>
    </w:p>
    <w:p w:rsidR="005405D8" w:rsidRPr="00E660A6" w:rsidRDefault="005405D8" w:rsidP="00E660A6">
      <w:pPr>
        <w:widowControl w:val="0"/>
        <w:autoSpaceDE w:val="0"/>
        <w:autoSpaceDN w:val="0"/>
        <w:adjustRightInd w:val="0"/>
        <w:spacing w:after="0" w:line="240" w:lineRule="auto"/>
        <w:rPr>
          <w:rFonts w:ascii="Arial" w:hAnsi="Arial" w:cs="Arial"/>
          <w:sz w:val="14"/>
          <w:szCs w:val="14"/>
        </w:rPr>
      </w:pPr>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4) Zákon č. </w:t>
      </w:r>
      <w:hyperlink r:id="rId141" w:history="1">
        <w:r w:rsidRPr="00E660A6">
          <w:rPr>
            <w:rFonts w:ascii="Arial" w:hAnsi="Arial" w:cs="Arial"/>
            <w:sz w:val="14"/>
            <w:szCs w:val="14"/>
          </w:rPr>
          <w:t>21/1992 Sb.</w:t>
        </w:r>
      </w:hyperlink>
      <w:r w:rsidRPr="00E660A6">
        <w:rPr>
          <w:rFonts w:ascii="Arial" w:hAnsi="Arial" w:cs="Arial"/>
          <w:sz w:val="14"/>
          <w:szCs w:val="14"/>
        </w:rPr>
        <w:t xml:space="preserve">, o bankách, ve znění pozdějších předpisů.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r w:rsidRPr="00E660A6">
        <w:rPr>
          <w:rFonts w:ascii="Arial" w:hAnsi="Arial" w:cs="Arial"/>
          <w:strike/>
          <w:sz w:val="14"/>
          <w:szCs w:val="14"/>
        </w:rPr>
        <w:t xml:space="preserve">4a) Nařízení Rady (ES) č. </w:t>
      </w:r>
      <w:hyperlink r:id="rId142" w:history="1">
        <w:r w:rsidRPr="00E660A6">
          <w:rPr>
            <w:rFonts w:ascii="Arial" w:hAnsi="Arial" w:cs="Arial"/>
            <w:strike/>
            <w:sz w:val="14"/>
            <w:szCs w:val="14"/>
          </w:rPr>
          <w:t>1083/2006</w:t>
        </w:r>
      </w:hyperlink>
      <w:r w:rsidRPr="00E660A6">
        <w:rPr>
          <w:rFonts w:ascii="Arial" w:hAnsi="Arial" w:cs="Arial"/>
          <w:strike/>
          <w:sz w:val="14"/>
          <w:szCs w:val="14"/>
        </w:rPr>
        <w:t xml:space="preserve"> ze dne 11. července 2006 o obecných ustanoveních o Evropském fondu pro regionální rozvoj, Evropském sociálním fondu a Fondu soudržnosti a o zrušení nařízení (ES) č. </w:t>
      </w:r>
      <w:hyperlink r:id="rId143" w:history="1">
        <w:r w:rsidRPr="00E660A6">
          <w:rPr>
            <w:rFonts w:ascii="Arial" w:hAnsi="Arial" w:cs="Arial"/>
            <w:strike/>
            <w:sz w:val="14"/>
            <w:szCs w:val="14"/>
          </w:rPr>
          <w:t>1260/1999</w:t>
        </w:r>
      </w:hyperlink>
      <w:r w:rsidRPr="00E660A6">
        <w:rPr>
          <w:rFonts w:ascii="Arial" w:hAnsi="Arial" w:cs="Arial"/>
          <w:strike/>
          <w:sz w:val="14"/>
          <w:szCs w:val="14"/>
        </w:rPr>
        <w:t xml:space="preserve">. </w:t>
      </w:r>
    </w:p>
    <w:p w:rsidR="005405D8" w:rsidRPr="00E660A6" w:rsidRDefault="005405D8" w:rsidP="00E660A6">
      <w:pPr>
        <w:spacing w:after="0" w:line="240" w:lineRule="auto"/>
        <w:jc w:val="both"/>
        <w:rPr>
          <w:rFonts w:ascii="Arial" w:hAnsi="Arial" w:cs="Arial"/>
          <w:b/>
          <w:bCs/>
          <w:sz w:val="16"/>
          <w:szCs w:val="16"/>
        </w:rPr>
      </w:pPr>
    </w:p>
    <w:p w:rsidR="005405D8" w:rsidRPr="00E660A6" w:rsidRDefault="005405D8" w:rsidP="00E660A6">
      <w:pPr>
        <w:spacing w:after="0" w:line="240" w:lineRule="auto"/>
        <w:jc w:val="both"/>
        <w:rPr>
          <w:rFonts w:ascii="Arial" w:hAnsi="Arial" w:cs="Arial"/>
          <w:b/>
          <w:bCs/>
          <w:sz w:val="16"/>
          <w:szCs w:val="16"/>
        </w:rPr>
      </w:pPr>
      <w:r w:rsidRPr="00E660A6">
        <w:rPr>
          <w:rFonts w:ascii="Arial" w:hAnsi="Arial" w:cs="Arial"/>
          <w:b/>
          <w:bCs/>
          <w:sz w:val="16"/>
          <w:szCs w:val="16"/>
        </w:rPr>
        <w:t>4a) Nařízení Evropského parlamentu a Rady č. 1303/2013 ze dne 17. prosince 2013, o společných ustanoveních ohledně Evropského fondu pro regionální rozvoj, Evropského sociálního fondu, Fondu soudržnosti, Evropského zemědělského fondu pro rozvoj venkova a Evropského námořního a rybářského fondu, o obecných ustanoveních ohledně Evropského fondu pro regionální rozvoj, Evropského sociálního fondu a Fondu soudržnosti a o zrušení nařízení (ES) č. 1083/2006.</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r w:rsidRPr="00E660A6">
        <w:rPr>
          <w:rFonts w:ascii="Arial" w:hAnsi="Arial" w:cs="Arial"/>
          <w:strike/>
          <w:sz w:val="14"/>
          <w:szCs w:val="14"/>
        </w:rPr>
        <w:t xml:space="preserve">4b) Nařízení Rady (ES) č. </w:t>
      </w:r>
      <w:hyperlink r:id="rId144" w:history="1">
        <w:r w:rsidRPr="00E660A6">
          <w:rPr>
            <w:rFonts w:ascii="Arial" w:hAnsi="Arial" w:cs="Arial"/>
            <w:strike/>
            <w:sz w:val="14"/>
            <w:szCs w:val="14"/>
          </w:rPr>
          <w:t>1698/2005</w:t>
        </w:r>
      </w:hyperlink>
      <w:r w:rsidRPr="00E660A6">
        <w:rPr>
          <w:rFonts w:ascii="Arial" w:hAnsi="Arial" w:cs="Arial"/>
          <w:strike/>
          <w:sz w:val="14"/>
          <w:szCs w:val="14"/>
        </w:rPr>
        <w:t xml:space="preserve"> ze dne 20. září 2005 o podpoře pro rozvoj venkova z Evropského zemědělského fondu pro rozvoj venkova (EZFRV). </w:t>
      </w:r>
    </w:p>
    <w:p w:rsidR="005405D8" w:rsidRPr="00E660A6" w:rsidRDefault="005405D8" w:rsidP="00E660A6">
      <w:pPr>
        <w:widowControl w:val="0"/>
        <w:autoSpaceDE w:val="0"/>
        <w:autoSpaceDN w:val="0"/>
        <w:adjustRightInd w:val="0"/>
        <w:spacing w:after="0" w:line="240" w:lineRule="auto"/>
        <w:rPr>
          <w:rFonts w:ascii="Arial" w:hAnsi="Arial" w:cs="Arial"/>
          <w:strike/>
          <w:sz w:val="14"/>
          <w:szCs w:val="14"/>
        </w:rPr>
      </w:pPr>
      <w:r w:rsidRPr="00E660A6">
        <w:rPr>
          <w:rFonts w:ascii="Arial" w:hAnsi="Arial" w:cs="Arial"/>
          <w:strike/>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r w:rsidRPr="00E660A6">
        <w:rPr>
          <w:rFonts w:ascii="Arial" w:hAnsi="Arial" w:cs="Arial"/>
          <w:strike/>
          <w:sz w:val="14"/>
          <w:szCs w:val="14"/>
        </w:rPr>
        <w:t xml:space="preserve">Nařízení Komise (ES) č. </w:t>
      </w:r>
      <w:hyperlink r:id="rId145" w:history="1">
        <w:r w:rsidRPr="00E660A6">
          <w:rPr>
            <w:rFonts w:ascii="Arial" w:hAnsi="Arial" w:cs="Arial"/>
            <w:strike/>
            <w:sz w:val="14"/>
            <w:szCs w:val="14"/>
          </w:rPr>
          <w:t>1320/2006</w:t>
        </w:r>
      </w:hyperlink>
      <w:r w:rsidRPr="00E660A6">
        <w:rPr>
          <w:rFonts w:ascii="Arial" w:hAnsi="Arial" w:cs="Arial"/>
          <w:strike/>
          <w:sz w:val="14"/>
          <w:szCs w:val="14"/>
        </w:rPr>
        <w:t xml:space="preserve"> ze dne 5. září 2006, kterým se stanoví pravidla pro přechod na podporu pro rozvoj venkova podle nařízení Rady (ES) č. </w:t>
      </w:r>
      <w:hyperlink r:id="rId146" w:history="1">
        <w:r w:rsidRPr="00E660A6">
          <w:rPr>
            <w:rFonts w:ascii="Arial" w:hAnsi="Arial" w:cs="Arial"/>
            <w:strike/>
            <w:sz w:val="14"/>
            <w:szCs w:val="14"/>
          </w:rPr>
          <w:t>1698/2005</w:t>
        </w:r>
      </w:hyperlink>
      <w:r w:rsidRPr="00E660A6">
        <w:rPr>
          <w:rFonts w:ascii="Arial" w:hAnsi="Arial" w:cs="Arial"/>
          <w:strike/>
          <w:sz w:val="14"/>
          <w:szCs w:val="14"/>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trike/>
          <w:sz w:val="14"/>
          <w:szCs w:val="14"/>
        </w:rPr>
      </w:pPr>
      <w:r w:rsidRPr="00E660A6">
        <w:rPr>
          <w:rFonts w:ascii="Arial" w:hAnsi="Arial" w:cs="Arial"/>
          <w:strike/>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r w:rsidRPr="00E660A6">
        <w:rPr>
          <w:rFonts w:ascii="Arial" w:hAnsi="Arial" w:cs="Arial"/>
          <w:strike/>
          <w:sz w:val="14"/>
          <w:szCs w:val="14"/>
        </w:rPr>
        <w:t xml:space="preserve">4c) Nařízení Rady (ES) č. </w:t>
      </w:r>
      <w:hyperlink r:id="rId147" w:history="1">
        <w:r w:rsidRPr="00E660A6">
          <w:rPr>
            <w:rFonts w:ascii="Arial" w:hAnsi="Arial" w:cs="Arial"/>
            <w:strike/>
            <w:sz w:val="14"/>
            <w:szCs w:val="14"/>
          </w:rPr>
          <w:t>1198/2006</w:t>
        </w:r>
      </w:hyperlink>
      <w:r w:rsidRPr="00E660A6">
        <w:rPr>
          <w:rFonts w:ascii="Arial" w:hAnsi="Arial" w:cs="Arial"/>
          <w:strike/>
          <w:sz w:val="14"/>
          <w:szCs w:val="14"/>
        </w:rPr>
        <w:t xml:space="preserve"> ze dne 27. července 2006 o Evropském rybářském fondu.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11f) Článek 2 odst. 1 písm. b) a c) rozhodnutí Rady </w:t>
      </w:r>
      <w:hyperlink r:id="rId148" w:history="1">
        <w:r w:rsidRPr="00E660A6">
          <w:rPr>
            <w:rFonts w:ascii="Arial" w:hAnsi="Arial" w:cs="Arial"/>
            <w:sz w:val="14"/>
            <w:szCs w:val="14"/>
          </w:rPr>
          <w:t>2007/436/ES</w:t>
        </w:r>
      </w:hyperlink>
      <w:r w:rsidRPr="00E660A6">
        <w:rPr>
          <w:rFonts w:ascii="Arial" w:hAnsi="Arial" w:cs="Arial"/>
          <w:sz w:val="14"/>
          <w:szCs w:val="14"/>
        </w:rPr>
        <w:t xml:space="preserve">, Euratom ze dne 7. června 2007 o systému vlastních zdrojů Evropských společenství. </w:t>
      </w: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15b) Čl. 7 nařízení Evropského parlamentu a Rady (ES) č. </w:t>
      </w:r>
      <w:hyperlink r:id="rId149" w:history="1">
        <w:r w:rsidRPr="00E660A6">
          <w:rPr>
            <w:rFonts w:ascii="Arial" w:hAnsi="Arial" w:cs="Arial"/>
            <w:sz w:val="14"/>
            <w:szCs w:val="14"/>
          </w:rPr>
          <w:t>1080/2006</w:t>
        </w:r>
      </w:hyperlink>
      <w:r w:rsidRPr="00E660A6">
        <w:rPr>
          <w:rFonts w:ascii="Arial" w:hAnsi="Arial" w:cs="Arial"/>
          <w:sz w:val="14"/>
          <w:szCs w:val="14"/>
        </w:rPr>
        <w:t xml:space="preserve"> ze dne 5. července 2006 o Evropském fondu pro regionální rozvoj a o zrušení nařízení (ES) č. </w:t>
      </w:r>
      <w:hyperlink r:id="rId150" w:history="1">
        <w:r w:rsidRPr="00E660A6">
          <w:rPr>
            <w:rFonts w:ascii="Arial" w:hAnsi="Arial" w:cs="Arial"/>
            <w:sz w:val="14"/>
            <w:szCs w:val="14"/>
          </w:rPr>
          <w:t>1783/1999</w:t>
        </w:r>
      </w:hyperlink>
      <w:r w:rsidRPr="00E660A6">
        <w:rPr>
          <w:rFonts w:ascii="Arial" w:hAnsi="Arial" w:cs="Arial"/>
          <w:sz w:val="14"/>
          <w:szCs w:val="14"/>
        </w:rPr>
        <w:t xml:space="preserve">, ve znění nařízení Evropského parlamentu a Rady (ES) č. </w:t>
      </w:r>
      <w:hyperlink r:id="rId151" w:history="1">
        <w:r w:rsidRPr="00E660A6">
          <w:rPr>
            <w:rFonts w:ascii="Arial" w:hAnsi="Arial" w:cs="Arial"/>
            <w:sz w:val="14"/>
            <w:szCs w:val="14"/>
          </w:rPr>
          <w:t>397/2009</w:t>
        </w:r>
      </w:hyperlink>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20) </w:t>
      </w:r>
      <w:hyperlink r:id="rId152" w:history="1">
        <w:r w:rsidRPr="00E660A6">
          <w:rPr>
            <w:rFonts w:ascii="Arial" w:hAnsi="Arial" w:cs="Arial"/>
            <w:sz w:val="14"/>
            <w:szCs w:val="14"/>
          </w:rPr>
          <w:t>§ 62</w:t>
        </w:r>
      </w:hyperlink>
      <w:r w:rsidRPr="00E660A6">
        <w:rPr>
          <w:rFonts w:ascii="Arial" w:hAnsi="Arial" w:cs="Arial"/>
          <w:sz w:val="14"/>
          <w:szCs w:val="14"/>
        </w:rPr>
        <w:t xml:space="preserve"> zákona č. </w:t>
      </w:r>
      <w:hyperlink r:id="rId153" w:history="1">
        <w:r w:rsidRPr="00E660A6">
          <w:rPr>
            <w:rFonts w:ascii="Arial" w:hAnsi="Arial" w:cs="Arial"/>
            <w:sz w:val="14"/>
            <w:szCs w:val="14"/>
          </w:rPr>
          <w:t>284/2009 Sb.</w:t>
        </w:r>
      </w:hyperlink>
      <w:r w:rsidRPr="00E660A6">
        <w:rPr>
          <w:rFonts w:ascii="Arial" w:hAnsi="Arial" w:cs="Arial"/>
          <w:sz w:val="14"/>
          <w:szCs w:val="14"/>
        </w:rPr>
        <w:t xml:space="preserve">, o platebním styku.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21) Zákon č. </w:t>
      </w:r>
      <w:hyperlink r:id="rId154" w:history="1">
        <w:r w:rsidRPr="00E660A6">
          <w:rPr>
            <w:rFonts w:ascii="Arial" w:hAnsi="Arial" w:cs="Arial"/>
            <w:sz w:val="14"/>
            <w:szCs w:val="14"/>
          </w:rPr>
          <w:t>77/1997 Sb.</w:t>
        </w:r>
      </w:hyperlink>
      <w:r w:rsidRPr="00E660A6">
        <w:rPr>
          <w:rFonts w:ascii="Arial" w:hAnsi="Arial" w:cs="Arial"/>
          <w:sz w:val="14"/>
          <w:szCs w:val="14"/>
        </w:rPr>
        <w:t xml:space="preserve">, o státním podniku, ve znění pozdějších předpisů.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22) Zákon č. </w:t>
      </w:r>
      <w:hyperlink r:id="rId155" w:history="1">
        <w:r w:rsidRPr="00E660A6">
          <w:rPr>
            <w:rFonts w:ascii="Arial" w:hAnsi="Arial" w:cs="Arial"/>
            <w:sz w:val="14"/>
            <w:szCs w:val="14"/>
          </w:rPr>
          <w:t>320/2001 Sb.</w:t>
        </w:r>
      </w:hyperlink>
      <w:r w:rsidRPr="00E660A6">
        <w:rPr>
          <w:rFonts w:ascii="Arial" w:hAnsi="Arial" w:cs="Arial"/>
          <w:sz w:val="14"/>
          <w:szCs w:val="14"/>
        </w:rPr>
        <w:t xml:space="preserve">, o finanční kontrole ve veřejné správě a o změně některých zákonů (zákon o finanční kontrole). </w:t>
      </w:r>
    </w:p>
    <w:p w:rsidR="005405D8" w:rsidRPr="00E660A6" w:rsidRDefault="005405D8" w:rsidP="00E660A6">
      <w:pPr>
        <w:widowControl w:val="0"/>
        <w:autoSpaceDE w:val="0"/>
        <w:autoSpaceDN w:val="0"/>
        <w:adjustRightInd w:val="0"/>
        <w:spacing w:after="0" w:line="240" w:lineRule="auto"/>
        <w:rPr>
          <w:rFonts w:ascii="Arial" w:hAnsi="Arial" w:cs="Arial"/>
          <w:sz w:val="14"/>
          <w:szCs w:val="14"/>
        </w:rPr>
      </w:pPr>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23) Například </w:t>
      </w:r>
      <w:hyperlink r:id="rId156" w:history="1">
        <w:r w:rsidRPr="00E660A6">
          <w:rPr>
            <w:rFonts w:ascii="Arial" w:hAnsi="Arial" w:cs="Arial"/>
            <w:sz w:val="14"/>
            <w:szCs w:val="14"/>
          </w:rPr>
          <w:t>§ 2 odst. 2</w:t>
        </w:r>
      </w:hyperlink>
      <w:r w:rsidRPr="00E660A6">
        <w:rPr>
          <w:rFonts w:ascii="Arial" w:hAnsi="Arial" w:cs="Arial"/>
          <w:sz w:val="14"/>
          <w:szCs w:val="14"/>
        </w:rPr>
        <w:t xml:space="preserve"> zákona č. </w:t>
      </w:r>
      <w:hyperlink r:id="rId157" w:history="1">
        <w:r w:rsidRPr="00E660A6">
          <w:rPr>
            <w:rFonts w:ascii="Arial" w:hAnsi="Arial" w:cs="Arial"/>
            <w:sz w:val="14"/>
            <w:szCs w:val="14"/>
          </w:rPr>
          <w:t>104/2000 Sb.</w:t>
        </w:r>
      </w:hyperlink>
      <w:r w:rsidRPr="00E660A6">
        <w:rPr>
          <w:rFonts w:ascii="Arial" w:hAnsi="Arial" w:cs="Arial"/>
          <w:sz w:val="14"/>
          <w:szCs w:val="14"/>
        </w:rPr>
        <w:t xml:space="preserve">, o Státním fondu dopravní infrastruktury a o změně zákona č. </w:t>
      </w:r>
      <w:hyperlink r:id="rId158" w:history="1">
        <w:r w:rsidRPr="00E660A6">
          <w:rPr>
            <w:rFonts w:ascii="Arial" w:hAnsi="Arial" w:cs="Arial"/>
            <w:sz w:val="14"/>
            <w:szCs w:val="14"/>
          </w:rPr>
          <w:t>171/1991 Sb.</w:t>
        </w:r>
      </w:hyperlink>
      <w:r w:rsidRPr="00E660A6">
        <w:rPr>
          <w:rFonts w:ascii="Arial" w:hAnsi="Arial" w:cs="Arial"/>
          <w:sz w:val="14"/>
          <w:szCs w:val="14"/>
        </w:rPr>
        <w:t xml:space="preserve">, o působnosti orgánů České republiky ve věcech převodů majetku státu na jiné osoby a o Fondu národního majetku České republiky, ve znění pozdějších předpisů, ve znění zákona č. </w:t>
      </w:r>
      <w:hyperlink r:id="rId159" w:history="1">
        <w:r w:rsidRPr="00E660A6">
          <w:rPr>
            <w:rFonts w:ascii="Arial" w:hAnsi="Arial" w:cs="Arial"/>
            <w:sz w:val="14"/>
            <w:szCs w:val="14"/>
          </w:rPr>
          <w:t>482/2004 Sb.</w:t>
        </w:r>
      </w:hyperlink>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24a) Zákon č. </w:t>
      </w:r>
      <w:hyperlink r:id="rId160" w:history="1">
        <w:r w:rsidRPr="00E660A6">
          <w:rPr>
            <w:rFonts w:ascii="Arial" w:hAnsi="Arial" w:cs="Arial"/>
            <w:sz w:val="14"/>
            <w:szCs w:val="14"/>
          </w:rPr>
          <w:t>280/2009 Sb.</w:t>
        </w:r>
      </w:hyperlink>
      <w:r w:rsidRPr="00E660A6">
        <w:rPr>
          <w:rFonts w:ascii="Arial" w:hAnsi="Arial" w:cs="Arial"/>
          <w:sz w:val="14"/>
          <w:szCs w:val="14"/>
        </w:rPr>
        <w:t xml:space="preserve">, daňový řád. </w:t>
      </w:r>
    </w:p>
    <w:p w:rsidR="005405D8" w:rsidRPr="00E660A6" w:rsidRDefault="005405D8" w:rsidP="00E660A6">
      <w:pPr>
        <w:widowControl w:val="0"/>
        <w:autoSpaceDE w:val="0"/>
        <w:autoSpaceDN w:val="0"/>
        <w:adjustRightInd w:val="0"/>
        <w:spacing w:after="0" w:line="240" w:lineRule="auto"/>
        <w:jc w:val="both"/>
        <w:rPr>
          <w:rFonts w:ascii="Arial" w:hAnsi="Arial" w:cs="Arial"/>
          <w:strike/>
          <w:sz w:val="14"/>
          <w:szCs w:val="14"/>
        </w:rPr>
      </w:pPr>
    </w:p>
    <w:p w:rsidR="005405D8" w:rsidRPr="00E660A6" w:rsidRDefault="005405D8" w:rsidP="00E660A6">
      <w:pPr>
        <w:widowControl w:val="0"/>
        <w:autoSpaceDE w:val="0"/>
        <w:autoSpaceDN w:val="0"/>
        <w:adjustRightInd w:val="0"/>
        <w:spacing w:after="0" w:line="240" w:lineRule="auto"/>
        <w:jc w:val="both"/>
        <w:rPr>
          <w:rFonts w:ascii="Arial" w:hAnsi="Arial" w:cs="Arial"/>
          <w:sz w:val="14"/>
          <w:szCs w:val="14"/>
        </w:rPr>
      </w:pPr>
      <w:r w:rsidRPr="00E660A6">
        <w:rPr>
          <w:rFonts w:ascii="Arial" w:hAnsi="Arial" w:cs="Arial"/>
          <w:sz w:val="14"/>
          <w:szCs w:val="14"/>
        </w:rPr>
        <w:t xml:space="preserve">41) </w:t>
      </w:r>
      <w:hyperlink r:id="rId161" w:history="1">
        <w:r w:rsidRPr="00E660A6">
          <w:rPr>
            <w:rFonts w:ascii="Arial" w:hAnsi="Arial" w:cs="Arial"/>
            <w:sz w:val="14"/>
            <w:szCs w:val="14"/>
          </w:rPr>
          <w:t>§ 3 zákona č. 284/2009 Sb.</w:t>
        </w:r>
      </w:hyperlink>
      <w:r w:rsidRPr="00E660A6">
        <w:rPr>
          <w:rFonts w:ascii="Arial" w:hAnsi="Arial" w:cs="Arial"/>
          <w:sz w:val="14"/>
          <w:szCs w:val="14"/>
        </w:rPr>
        <w:t xml:space="preserve">, o platebním styku, ve znění zákona č. </w:t>
      </w:r>
      <w:hyperlink r:id="rId162" w:history="1">
        <w:r w:rsidRPr="00E660A6">
          <w:rPr>
            <w:rFonts w:ascii="Arial" w:hAnsi="Arial" w:cs="Arial"/>
            <w:sz w:val="14"/>
            <w:szCs w:val="14"/>
          </w:rPr>
          <w:t>139/2011 Sb.</w:t>
        </w:r>
      </w:hyperlink>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rPr>
          <w:rFonts w:ascii="Arial" w:hAnsi="Arial" w:cs="Arial"/>
          <w:sz w:val="14"/>
          <w:szCs w:val="14"/>
        </w:rPr>
      </w:pPr>
      <w:r w:rsidRPr="00E660A6">
        <w:rPr>
          <w:rFonts w:ascii="Arial" w:hAnsi="Arial" w:cs="Arial"/>
          <w:sz w:val="14"/>
          <w:szCs w:val="14"/>
        </w:rPr>
        <w:t xml:space="preserve"> </w:t>
      </w:r>
    </w:p>
    <w:p w:rsidR="005405D8" w:rsidRPr="00E660A6" w:rsidRDefault="005405D8" w:rsidP="00E660A6">
      <w:pPr>
        <w:widowControl w:val="0"/>
        <w:autoSpaceDE w:val="0"/>
        <w:autoSpaceDN w:val="0"/>
        <w:adjustRightInd w:val="0"/>
        <w:spacing w:after="0" w:line="240" w:lineRule="auto"/>
        <w:jc w:val="both"/>
        <w:rPr>
          <w:rFonts w:ascii="Arial" w:hAnsi="Arial" w:cs="Arial"/>
        </w:rPr>
      </w:pPr>
      <w:r w:rsidRPr="00E660A6">
        <w:rPr>
          <w:rFonts w:ascii="Arial" w:hAnsi="Arial" w:cs="Arial"/>
          <w:sz w:val="14"/>
          <w:szCs w:val="14"/>
        </w:rPr>
        <w:t xml:space="preserve">41a) </w:t>
      </w:r>
      <w:hyperlink r:id="rId163" w:history="1">
        <w:r w:rsidRPr="00E660A6">
          <w:rPr>
            <w:rFonts w:ascii="Arial" w:hAnsi="Arial" w:cs="Arial"/>
            <w:sz w:val="14"/>
            <w:szCs w:val="14"/>
          </w:rPr>
          <w:t>§ 3 odst. 1 písm. c)</w:t>
        </w:r>
      </w:hyperlink>
      <w:r w:rsidRPr="00E660A6">
        <w:rPr>
          <w:rFonts w:ascii="Arial" w:hAnsi="Arial" w:cs="Arial"/>
          <w:sz w:val="14"/>
          <w:szCs w:val="14"/>
        </w:rPr>
        <w:t xml:space="preserve"> bod 1 a </w:t>
      </w:r>
      <w:hyperlink r:id="rId164" w:history="1">
        <w:r w:rsidRPr="00E660A6">
          <w:rPr>
            <w:rFonts w:ascii="Arial" w:hAnsi="Arial" w:cs="Arial"/>
            <w:sz w:val="14"/>
            <w:szCs w:val="14"/>
          </w:rPr>
          <w:t>písm. g) zákona č. 284/2009 Sb.</w:t>
        </w:r>
      </w:hyperlink>
      <w:r w:rsidRPr="00E660A6">
        <w:rPr>
          <w:rFonts w:ascii="Arial" w:hAnsi="Arial" w:cs="Arial"/>
          <w:sz w:val="14"/>
          <w:szCs w:val="14"/>
        </w:rPr>
        <w:t>, o platebním styku, ve znění pozdějších předpisů.</w:t>
      </w:r>
    </w:p>
    <w:p w:rsidR="005405D8" w:rsidRPr="00E660A6" w:rsidRDefault="005405D8" w:rsidP="00E660A6">
      <w:pPr>
        <w:widowControl w:val="0"/>
        <w:autoSpaceDE w:val="0"/>
        <w:autoSpaceDN w:val="0"/>
        <w:adjustRightInd w:val="0"/>
        <w:spacing w:after="0" w:line="240" w:lineRule="auto"/>
        <w:jc w:val="both"/>
        <w:rPr>
          <w:rFonts w:ascii="Arial" w:hAnsi="Arial" w:cs="Arial"/>
        </w:rPr>
      </w:pPr>
    </w:p>
    <w:p w:rsidR="005405D8" w:rsidRPr="00E660A6" w:rsidRDefault="005405D8" w:rsidP="00E660A6">
      <w:pPr>
        <w:pStyle w:val="Textpoznpodarou"/>
        <w:rPr>
          <w:rFonts w:ascii="Arial" w:hAnsi="Arial" w:cs="Arial"/>
          <w:b/>
          <w:sz w:val="16"/>
          <w:szCs w:val="16"/>
        </w:rPr>
      </w:pPr>
      <w:r>
        <w:rPr>
          <w:rStyle w:val="Znakapoznpodarou"/>
          <w:rFonts w:ascii="Arial" w:hAnsi="Arial" w:cs="Arial"/>
          <w:b/>
          <w:sz w:val="16"/>
          <w:szCs w:val="16"/>
        </w:rPr>
        <w:t xml:space="preserve"> </w:t>
      </w:r>
      <w:r>
        <w:rPr>
          <w:rFonts w:ascii="Arial" w:hAnsi="Arial" w:cs="Arial"/>
          <w:b/>
          <w:sz w:val="16"/>
          <w:szCs w:val="16"/>
        </w:rPr>
        <w:t>42)</w:t>
      </w:r>
      <w:r w:rsidRPr="00E660A6">
        <w:rPr>
          <w:rFonts w:ascii="Arial" w:hAnsi="Arial" w:cs="Arial"/>
          <w:b/>
          <w:sz w:val="16"/>
          <w:szCs w:val="16"/>
        </w:rPr>
        <w:t xml:space="preserve"> Zákon č. 18/1997 Sb., o mírovém využívání jaderné energie a ionizujícího záření (atomový zákon) a o změně a doplnění některých zákonů, ve znění pozdějších předpisů.</w:t>
      </w:r>
    </w:p>
    <w:p w:rsidR="005405D8" w:rsidRPr="00E660A6" w:rsidRDefault="005405D8" w:rsidP="00E660A6">
      <w:pPr>
        <w:spacing w:after="0" w:line="240" w:lineRule="auto"/>
        <w:rPr>
          <w:rFonts w:ascii="Arial" w:hAnsi="Arial" w:cs="Arial"/>
          <w:strike/>
        </w:rPr>
      </w:pPr>
    </w:p>
    <w:sectPr w:rsidR="005405D8" w:rsidRPr="00E660A6" w:rsidSect="00820A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B3" w:rsidRDefault="00D12FB3" w:rsidP="00C32337">
      <w:pPr>
        <w:spacing w:after="0" w:line="240" w:lineRule="auto"/>
      </w:pPr>
      <w:r>
        <w:separator/>
      </w:r>
    </w:p>
  </w:endnote>
  <w:endnote w:type="continuationSeparator" w:id="0">
    <w:p w:rsidR="00D12FB3" w:rsidRDefault="00D12FB3" w:rsidP="00C3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B3" w:rsidRDefault="00D12FB3" w:rsidP="00C32337">
      <w:pPr>
        <w:spacing w:after="0" w:line="240" w:lineRule="auto"/>
      </w:pPr>
      <w:r>
        <w:separator/>
      </w:r>
    </w:p>
  </w:footnote>
  <w:footnote w:type="continuationSeparator" w:id="0">
    <w:p w:rsidR="00D12FB3" w:rsidRDefault="00D12FB3" w:rsidP="00C323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91"/>
    <w:rsid w:val="0018631F"/>
    <w:rsid w:val="001F1C1D"/>
    <w:rsid w:val="00286C0B"/>
    <w:rsid w:val="003C1D6E"/>
    <w:rsid w:val="004961D6"/>
    <w:rsid w:val="005405D8"/>
    <w:rsid w:val="005A5C91"/>
    <w:rsid w:val="00701224"/>
    <w:rsid w:val="00767788"/>
    <w:rsid w:val="00820AE4"/>
    <w:rsid w:val="0083421D"/>
    <w:rsid w:val="00852C5E"/>
    <w:rsid w:val="008655E0"/>
    <w:rsid w:val="00915A67"/>
    <w:rsid w:val="00975035"/>
    <w:rsid w:val="009765BC"/>
    <w:rsid w:val="009C6139"/>
    <w:rsid w:val="00A529B9"/>
    <w:rsid w:val="00B13292"/>
    <w:rsid w:val="00B661D8"/>
    <w:rsid w:val="00B948FA"/>
    <w:rsid w:val="00BB7222"/>
    <w:rsid w:val="00C32337"/>
    <w:rsid w:val="00C650C2"/>
    <w:rsid w:val="00C94597"/>
    <w:rsid w:val="00D12FB3"/>
    <w:rsid w:val="00D3424C"/>
    <w:rsid w:val="00E660A6"/>
    <w:rsid w:val="00EF4DAA"/>
    <w:rsid w:val="00FD4A1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5C91"/>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C3233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32337"/>
    <w:rPr>
      <w:rFonts w:eastAsia="Times New Roman" w:cs="Times New Roman"/>
      <w:sz w:val="20"/>
      <w:szCs w:val="20"/>
      <w:lang w:eastAsia="cs-CZ"/>
    </w:rPr>
  </w:style>
  <w:style w:type="character" w:styleId="Znakapoznpodarou">
    <w:name w:val="footnote reference"/>
    <w:basedOn w:val="Standardnpsmoodstavce"/>
    <w:uiPriority w:val="99"/>
    <w:semiHidden/>
    <w:rsid w:val="00C32337"/>
    <w:rPr>
      <w:rFonts w:cs="Times New Roman"/>
      <w:vertAlign w:val="superscript"/>
    </w:rPr>
  </w:style>
  <w:style w:type="paragraph" w:styleId="Zhlav">
    <w:name w:val="header"/>
    <w:basedOn w:val="Normln"/>
    <w:link w:val="ZhlavChar"/>
    <w:uiPriority w:val="99"/>
    <w:rsid w:val="00C945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94597"/>
    <w:rPr>
      <w:rFonts w:eastAsia="Times New Roman" w:cs="Times New Roman"/>
      <w:lang w:eastAsia="cs-CZ"/>
    </w:rPr>
  </w:style>
  <w:style w:type="paragraph" w:styleId="Zpat">
    <w:name w:val="footer"/>
    <w:basedOn w:val="Normln"/>
    <w:link w:val="ZpatChar"/>
    <w:uiPriority w:val="99"/>
    <w:rsid w:val="00C9459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94597"/>
    <w:rPr>
      <w:rFonts w:eastAsia="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5C91"/>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C3233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C32337"/>
    <w:rPr>
      <w:rFonts w:eastAsia="Times New Roman" w:cs="Times New Roman"/>
      <w:sz w:val="20"/>
      <w:szCs w:val="20"/>
      <w:lang w:eastAsia="cs-CZ"/>
    </w:rPr>
  </w:style>
  <w:style w:type="character" w:styleId="Znakapoznpodarou">
    <w:name w:val="footnote reference"/>
    <w:basedOn w:val="Standardnpsmoodstavce"/>
    <w:uiPriority w:val="99"/>
    <w:semiHidden/>
    <w:rsid w:val="00C32337"/>
    <w:rPr>
      <w:rFonts w:cs="Times New Roman"/>
      <w:vertAlign w:val="superscript"/>
    </w:rPr>
  </w:style>
  <w:style w:type="paragraph" w:styleId="Zhlav">
    <w:name w:val="header"/>
    <w:basedOn w:val="Normln"/>
    <w:link w:val="ZhlavChar"/>
    <w:uiPriority w:val="99"/>
    <w:rsid w:val="00C94597"/>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94597"/>
    <w:rPr>
      <w:rFonts w:eastAsia="Times New Roman" w:cs="Times New Roman"/>
      <w:lang w:eastAsia="cs-CZ"/>
    </w:rPr>
  </w:style>
  <w:style w:type="paragraph" w:styleId="Zpat">
    <w:name w:val="footer"/>
    <w:basedOn w:val="Normln"/>
    <w:link w:val="ZpatChar"/>
    <w:uiPriority w:val="99"/>
    <w:rsid w:val="00C9459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94597"/>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18/2000%20Sb.%252344'&amp;ucin-k-dni='30.12.9999'" TargetMode="External"/><Relationship Id="rId117" Type="http://schemas.openxmlformats.org/officeDocument/2006/relationships/hyperlink" Target="aspi://module='ASPI'&amp;link='218/2000%20Sb.%252314'&amp;ucin-k-dni='30.12.9999'" TargetMode="External"/><Relationship Id="rId21" Type="http://schemas.openxmlformats.org/officeDocument/2006/relationships/hyperlink" Target="aspi://module='ASPI'&amp;link='218/2000%20Sb.%252344'&amp;ucin-k-dni='30.12.9999'" TargetMode="External"/><Relationship Id="rId42" Type="http://schemas.openxmlformats.org/officeDocument/2006/relationships/hyperlink" Target="aspi://module='ASPI'&amp;link='218/2000%20Sb.%252326'&amp;ucin-k-dni='30.12.9999'" TargetMode="External"/><Relationship Id="rId47" Type="http://schemas.openxmlformats.org/officeDocument/2006/relationships/hyperlink" Target="aspi://module='ASPI'&amp;link='218/2000%20Sb.%252324'&amp;ucin-k-dni='30.12.9999'" TargetMode="External"/><Relationship Id="rId63" Type="http://schemas.openxmlformats.org/officeDocument/2006/relationships/hyperlink" Target="aspi://module='ASPI'&amp;link='218/2000%20Sb.%252335'&amp;ucin-k-dni='30.12.9999'" TargetMode="External"/><Relationship Id="rId68" Type="http://schemas.openxmlformats.org/officeDocument/2006/relationships/hyperlink" Target="aspi://module='ASPI'&amp;link='218/2000%20Sb.%252335'&amp;ucin-k-dni='30.12.9999'" TargetMode="External"/><Relationship Id="rId84" Type="http://schemas.openxmlformats.org/officeDocument/2006/relationships/hyperlink" Target="aspi://module='ASPI'&amp;link='218/2000%20Sb.%252344'&amp;ucin-k-dni='30.12.9999'" TargetMode="External"/><Relationship Id="rId89" Type="http://schemas.openxmlformats.org/officeDocument/2006/relationships/hyperlink" Target="aspi://module='ASPI'&amp;link='218/2000%20Sb.%252344'&amp;ucin-k-dni='30.12.9999'" TargetMode="External"/><Relationship Id="rId112" Type="http://schemas.openxmlformats.org/officeDocument/2006/relationships/hyperlink" Target="aspi://module='ASPI'&amp;link='218/2000%20Sb.%252344'&amp;ucin-k-dni='30.12.9999'" TargetMode="External"/><Relationship Id="rId133" Type="http://schemas.openxmlformats.org/officeDocument/2006/relationships/hyperlink" Target="aspi://module='ASPI'&amp;link='218/2000%20Sb.%252347'&amp;ucin-k-dni='30.12.9999'" TargetMode="External"/><Relationship Id="rId138" Type="http://schemas.openxmlformats.org/officeDocument/2006/relationships/hyperlink" Target="aspi://module='ASPI'&amp;link='218/2000%20Sb.%252354'&amp;ucin-k-dni='30.12.9999'" TargetMode="External"/><Relationship Id="rId154" Type="http://schemas.openxmlformats.org/officeDocument/2006/relationships/hyperlink" Target="aspi://module='ASPI'&amp;link='77/1997%20Sb.%2523'&amp;ucin-k-dni='30.12.9999'" TargetMode="External"/><Relationship Id="rId159" Type="http://schemas.openxmlformats.org/officeDocument/2006/relationships/hyperlink" Target="aspi://module='ASPI'&amp;link='482/2004%20Sb.%2523'&amp;ucin-k-dni='30.12.9999'" TargetMode="External"/><Relationship Id="rId16" Type="http://schemas.openxmlformats.org/officeDocument/2006/relationships/hyperlink" Target="aspi://module='ASPI'&amp;link='218/2000%20Sb.%252344'&amp;ucin-k-dni='30.12.9999'" TargetMode="External"/><Relationship Id="rId107" Type="http://schemas.openxmlformats.org/officeDocument/2006/relationships/hyperlink" Target="aspi://module='ASPI'&amp;link='218/2000%20Sb.%252344'&amp;ucin-k-dni='30.12.9999'" TargetMode="External"/><Relationship Id="rId11" Type="http://schemas.openxmlformats.org/officeDocument/2006/relationships/hyperlink" Target="aspi://module='ASPI'&amp;link='218/2000%20Sb.%252314'&amp;ucin-k-dni='30.12.9999'" TargetMode="External"/><Relationship Id="rId32" Type="http://schemas.openxmlformats.org/officeDocument/2006/relationships/hyperlink" Target="aspi://module='ASPI'&amp;link='218/2000%20Sb.%252314'&amp;ucin-k-dni='30.12.9999'" TargetMode="External"/><Relationship Id="rId37" Type="http://schemas.openxmlformats.org/officeDocument/2006/relationships/hyperlink" Target="aspi://module='ASPI'&amp;link='218/2000%20Sb.%252314'&amp;ucin-k-dni='30.12.9999'" TargetMode="External"/><Relationship Id="rId53" Type="http://schemas.openxmlformats.org/officeDocument/2006/relationships/hyperlink" Target="aspi://module='ASPI'&amp;link='218/2000%20Sb.%25233'&amp;ucin-k-dni='30.12.9999'" TargetMode="External"/><Relationship Id="rId58" Type="http://schemas.openxmlformats.org/officeDocument/2006/relationships/hyperlink" Target="aspi://module='ASPI'&amp;link='218/2000%20Sb.%252335'&amp;ucin-k-dni='30.12.9999'" TargetMode="External"/><Relationship Id="rId74" Type="http://schemas.openxmlformats.org/officeDocument/2006/relationships/hyperlink" Target="aspi://module='ASPI'&amp;link='218/2000%20Sb.%252353'&amp;ucin-k-dni='30.12.9999'" TargetMode="External"/><Relationship Id="rId79" Type="http://schemas.openxmlformats.org/officeDocument/2006/relationships/hyperlink" Target="aspi://module='ASPI'&amp;link='218/2000%20Sb.%252352'&amp;ucin-k-dni='30.12.9999'" TargetMode="External"/><Relationship Id="rId102" Type="http://schemas.openxmlformats.org/officeDocument/2006/relationships/hyperlink" Target="aspi://module='ASPI'&amp;link='218/2000%20Sb.%252344'&amp;ucin-k-dni='30.12.9999'" TargetMode="External"/><Relationship Id="rId123" Type="http://schemas.openxmlformats.org/officeDocument/2006/relationships/hyperlink" Target="aspi://module='ASPI'&amp;link='218/2000%20Sb.%252344'&amp;ucin-k-dni='30.12.9999'" TargetMode="External"/><Relationship Id="rId128" Type="http://schemas.openxmlformats.org/officeDocument/2006/relationships/hyperlink" Target="aspi://module='ASPI'&amp;link='218/2000%20Sb.%252344a'&amp;ucin-k-dni='30.12.9999'" TargetMode="External"/><Relationship Id="rId144" Type="http://schemas.openxmlformats.org/officeDocument/2006/relationships/hyperlink" Target="aspi://module='EU'&amp;link='32005R1698%2523'&amp;ucin-k-dni='30.12.9999'" TargetMode="External"/><Relationship Id="rId149" Type="http://schemas.openxmlformats.org/officeDocument/2006/relationships/hyperlink" Target="aspi://module='EU'&amp;link='32006R1080%2523'&amp;ucin-k-dni='30.12.9999'" TargetMode="External"/><Relationship Id="rId5" Type="http://schemas.openxmlformats.org/officeDocument/2006/relationships/footnotes" Target="footnotes.xml"/><Relationship Id="rId90" Type="http://schemas.openxmlformats.org/officeDocument/2006/relationships/hyperlink" Target="aspi://module='ASPI'&amp;link='218/2000%20Sb.%252344'&amp;ucin-k-dni='30.12.9999'" TargetMode="External"/><Relationship Id="rId95" Type="http://schemas.openxmlformats.org/officeDocument/2006/relationships/hyperlink" Target="aspi://module='ASPI'&amp;link='218/2000%20Sb.%252344'&amp;ucin-k-dni='30.12.9999'" TargetMode="External"/><Relationship Id="rId160" Type="http://schemas.openxmlformats.org/officeDocument/2006/relationships/hyperlink" Target="aspi://module='ASPI'&amp;link='280/2009%20Sb.%2523'&amp;ucin-k-dni='30.12.9999'" TargetMode="External"/><Relationship Id="rId165" Type="http://schemas.openxmlformats.org/officeDocument/2006/relationships/fontTable" Target="fontTable.xml"/><Relationship Id="rId22" Type="http://schemas.openxmlformats.org/officeDocument/2006/relationships/hyperlink" Target="aspi://module='ASPI'&amp;link='218/2000%20Sb.%252344'&amp;ucin-k-dni='30.12.9999'" TargetMode="External"/><Relationship Id="rId27" Type="http://schemas.openxmlformats.org/officeDocument/2006/relationships/hyperlink" Target="aspi://module='ASPI'&amp;link='218/2000%20Sb.%252344'&amp;ucin-k-dni='30.12.9999'" TargetMode="External"/><Relationship Id="rId43" Type="http://schemas.openxmlformats.org/officeDocument/2006/relationships/hyperlink" Target="aspi://module='ASPI'&amp;link='218/2000%20Sb.%252324'&amp;ucin-k-dni='30.12.9999'" TargetMode="External"/><Relationship Id="rId48" Type="http://schemas.openxmlformats.org/officeDocument/2006/relationships/hyperlink" Target="aspi://module='ASPI'&amp;link='218/2000%20Sb.%252324'&amp;ucin-k-dni='30.12.9999'" TargetMode="External"/><Relationship Id="rId64" Type="http://schemas.openxmlformats.org/officeDocument/2006/relationships/hyperlink" Target="aspi://module='ASPI'&amp;link='218/2000%20Sb.%252335'&amp;ucin-k-dni='30.12.9999'" TargetMode="External"/><Relationship Id="rId69" Type="http://schemas.openxmlformats.org/officeDocument/2006/relationships/hyperlink" Target="aspi://module='ASPI'&amp;link='218/2000%20Sb.%252335'&amp;ucin-k-dni='30.12.9999'" TargetMode="External"/><Relationship Id="rId113" Type="http://schemas.openxmlformats.org/officeDocument/2006/relationships/hyperlink" Target="aspi://module='ASPI'&amp;link='218/2000%20Sb.%252344'&amp;ucin-k-dni='30.12.9999'" TargetMode="External"/><Relationship Id="rId118" Type="http://schemas.openxmlformats.org/officeDocument/2006/relationships/hyperlink" Target="aspi://module='ASPI'&amp;link='218/2000%20Sb.%252324a'&amp;ucin-k-dni='30.12.9999'" TargetMode="External"/><Relationship Id="rId134" Type="http://schemas.openxmlformats.org/officeDocument/2006/relationships/hyperlink" Target="aspi://module='ASPI'&amp;link='218/2000%20Sb.%252347'&amp;ucin-k-dni='30.12.9999'" TargetMode="External"/><Relationship Id="rId139" Type="http://schemas.openxmlformats.org/officeDocument/2006/relationships/hyperlink" Target="aspi://module='ASPI'&amp;link='1/1993%20Sb.%2523%25C8l.99'&amp;ucin-k-dni='30.12.9999'" TargetMode="External"/><Relationship Id="rId80" Type="http://schemas.openxmlformats.org/officeDocument/2006/relationships/hyperlink" Target="aspi://module='ASPI'&amp;link='218/2000%20Sb.%252375'&amp;ucin-k-dni='30.12.9999'" TargetMode="External"/><Relationship Id="rId85" Type="http://schemas.openxmlformats.org/officeDocument/2006/relationships/hyperlink" Target="aspi://module='ASPI'&amp;link='218/2000%20Sb.%252344'&amp;ucin-k-dni='30.12.9999'" TargetMode="External"/><Relationship Id="rId150" Type="http://schemas.openxmlformats.org/officeDocument/2006/relationships/hyperlink" Target="aspi://module='EU'&amp;link='31999R1783%2523'&amp;ucin-k-dni='30.12.9999'" TargetMode="External"/><Relationship Id="rId155" Type="http://schemas.openxmlformats.org/officeDocument/2006/relationships/hyperlink" Target="aspi://module='ASPI'&amp;link='320/2001%20Sb.%2523'&amp;ucin-k-dni='30.12.9999'" TargetMode="External"/><Relationship Id="rId12" Type="http://schemas.openxmlformats.org/officeDocument/2006/relationships/hyperlink" Target="aspi://module='ASPI'&amp;link='218/2000%20Sb.%252344'&amp;ucin-k-dni='30.12.9999'" TargetMode="External"/><Relationship Id="rId17" Type="http://schemas.openxmlformats.org/officeDocument/2006/relationships/hyperlink" Target="aspi://module='ASPI'&amp;link='218/2000%20Sb.%25233'&amp;ucin-k-dni='30.12.9999'" TargetMode="External"/><Relationship Id="rId33" Type="http://schemas.openxmlformats.org/officeDocument/2006/relationships/hyperlink" Target="aspi://module='ASPI'&amp;link='218/2000%20Sb.%252314'&amp;ucin-k-dni='30.12.9999'" TargetMode="External"/><Relationship Id="rId38" Type="http://schemas.openxmlformats.org/officeDocument/2006/relationships/hyperlink" Target="aspi://module='ASPI'&amp;link='218/2000%20Sb.%252314e'&amp;ucin-k-dni='30.12.9999'" TargetMode="External"/><Relationship Id="rId59" Type="http://schemas.openxmlformats.org/officeDocument/2006/relationships/hyperlink" Target="aspi://module='ASPI'&amp;link='218/2000%20Sb.%252336'&amp;ucin-k-dni='30.12.9999'" TargetMode="External"/><Relationship Id="rId103" Type="http://schemas.openxmlformats.org/officeDocument/2006/relationships/hyperlink" Target="aspi://module='ASPI'&amp;link='218/2000%20Sb.%252344'&amp;ucin-k-dni='30.12.9999'" TargetMode="External"/><Relationship Id="rId108" Type="http://schemas.openxmlformats.org/officeDocument/2006/relationships/hyperlink" Target="aspi://module='ASPI'&amp;link='218/2000%20Sb.%252344'&amp;ucin-k-dni='30.12.9999'" TargetMode="External"/><Relationship Id="rId124" Type="http://schemas.openxmlformats.org/officeDocument/2006/relationships/hyperlink" Target="aspi://module='ASPI'&amp;link='218/2000%20Sb.%252314'&amp;ucin-k-dni='30.12.9999'" TargetMode="External"/><Relationship Id="rId129" Type="http://schemas.openxmlformats.org/officeDocument/2006/relationships/hyperlink" Target="aspi://module='ASPI'&amp;link='218/2000%20Sb.%252344a'&amp;ucin-k-dni='30.12.9999'" TargetMode="External"/><Relationship Id="rId54" Type="http://schemas.openxmlformats.org/officeDocument/2006/relationships/hyperlink" Target="aspi://module='ASPI'&amp;link='218/2000%20Sb.%25233'&amp;ucin-k-dni='30.12.9999'" TargetMode="External"/><Relationship Id="rId70" Type="http://schemas.openxmlformats.org/officeDocument/2006/relationships/hyperlink" Target="aspi://module='ASPI'&amp;link='218/2000%20Sb.%252314'&amp;ucin-k-dni='30.12.9999'" TargetMode="External"/><Relationship Id="rId75" Type="http://schemas.openxmlformats.org/officeDocument/2006/relationships/hyperlink" Target="aspi://module='ASPI'&amp;link='218/2000%20Sb.%252354'&amp;ucin-k-dni='30.12.9999'" TargetMode="External"/><Relationship Id="rId91" Type="http://schemas.openxmlformats.org/officeDocument/2006/relationships/hyperlink" Target="aspi://module='ASPI'&amp;link='218/2000%20Sb.%252344'&amp;ucin-k-dni='30.12.9999'" TargetMode="External"/><Relationship Id="rId96" Type="http://schemas.openxmlformats.org/officeDocument/2006/relationships/hyperlink" Target="aspi://module='ASPI'&amp;link='218/2000%20Sb.%252344'&amp;ucin-k-dni='30.12.9999'" TargetMode="External"/><Relationship Id="rId140" Type="http://schemas.openxmlformats.org/officeDocument/2006/relationships/hyperlink" Target="aspi://module='EU'&amp;link='32007D0436%2523'&amp;ucin-k-dni='30.12.9999'" TargetMode="External"/><Relationship Id="rId145" Type="http://schemas.openxmlformats.org/officeDocument/2006/relationships/hyperlink" Target="aspi://module='EU'&amp;link='32006R1320%2523'&amp;ucin-k-dni='30.12.9999'" TargetMode="External"/><Relationship Id="rId161" Type="http://schemas.openxmlformats.org/officeDocument/2006/relationships/hyperlink" Target="aspi://module='ASPI'&amp;link='284/2009%20Sb.%25233'&amp;ucin-k-dni='30.12.9999'"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aspi://module='ASPI'&amp;link='218/2000%20Sb.%252344'&amp;ucin-k-dni='30.12.9999'" TargetMode="External"/><Relationship Id="rId23" Type="http://schemas.openxmlformats.org/officeDocument/2006/relationships/hyperlink" Target="aspi://module='ASPI'&amp;link='218/2000%20Sb.%252314'&amp;ucin-k-dni='30.12.9999'" TargetMode="External"/><Relationship Id="rId28" Type="http://schemas.openxmlformats.org/officeDocument/2006/relationships/hyperlink" Target="aspi://module='ASPI'&amp;link='218/2000%20Sb.%252344'&amp;ucin-k-dni='30.12.9999'" TargetMode="External"/><Relationship Id="rId36" Type="http://schemas.openxmlformats.org/officeDocument/2006/relationships/hyperlink" Target="aspi://module='ASPI'&amp;link='218/2000%20Sb.%252314'&amp;ucin-k-dni='30.12.9999'" TargetMode="External"/><Relationship Id="rId49" Type="http://schemas.openxmlformats.org/officeDocument/2006/relationships/hyperlink" Target="aspi://module='ASPI'&amp;link='218/2000%20Sb.%252314'&amp;ucin-k-dni='30.12.9999'" TargetMode="External"/><Relationship Id="rId57" Type="http://schemas.openxmlformats.org/officeDocument/2006/relationships/hyperlink" Target="aspi://module='ASPI'&amp;link='218/2000%20Sb.%252334'&amp;ucin-k-dni='30.12.9999'" TargetMode="External"/><Relationship Id="rId106" Type="http://schemas.openxmlformats.org/officeDocument/2006/relationships/hyperlink" Target="aspi://module='ASPI'&amp;link='218/2000%20Sb.%252344'&amp;ucin-k-dni='30.12.9999'" TargetMode="External"/><Relationship Id="rId114" Type="http://schemas.openxmlformats.org/officeDocument/2006/relationships/hyperlink" Target="aspi://module='ASPI'&amp;link='218/2000%20Sb.%252344'&amp;ucin-k-dni='30.12.9999'" TargetMode="External"/><Relationship Id="rId119" Type="http://schemas.openxmlformats.org/officeDocument/2006/relationships/hyperlink" Target="aspi://module='ASPI'&amp;link='218/2000%20Sb.%252326'&amp;ucin-k-dni='30.12.9999'" TargetMode="External"/><Relationship Id="rId127" Type="http://schemas.openxmlformats.org/officeDocument/2006/relationships/hyperlink" Target="aspi://module='ASPI'&amp;link='218/2000%20Sb.%252344a'&amp;ucin-k-dni='30.12.9999'" TargetMode="External"/><Relationship Id="rId10" Type="http://schemas.openxmlformats.org/officeDocument/2006/relationships/hyperlink" Target="aspi://module='ASPI'&amp;link='218/2000%20Sb.%252314'&amp;ucin-k-dni='30.12.9999'" TargetMode="External"/><Relationship Id="rId31" Type="http://schemas.openxmlformats.org/officeDocument/2006/relationships/hyperlink" Target="aspi://module='ASPI'&amp;link='218/2000%20Sb.%252344'&amp;ucin-k-dni='30.12.9999'" TargetMode="External"/><Relationship Id="rId44" Type="http://schemas.openxmlformats.org/officeDocument/2006/relationships/hyperlink" Target="aspi://module='ASPI'&amp;link='218/2000%20Sb.%252324'&amp;ucin-k-dni='30.12.9999'" TargetMode="External"/><Relationship Id="rId52" Type="http://schemas.openxmlformats.org/officeDocument/2006/relationships/hyperlink" Target="aspi://module='ASPI'&amp;link='218/2000%20Sb.%25233'&amp;ucin-k-dni='30.12.9999'" TargetMode="External"/><Relationship Id="rId60" Type="http://schemas.openxmlformats.org/officeDocument/2006/relationships/hyperlink" Target="aspi://module='ASPI'&amp;link='218/2000%20Sb.%252334'&amp;ucin-k-dni='30.12.9999'" TargetMode="External"/><Relationship Id="rId65" Type="http://schemas.openxmlformats.org/officeDocument/2006/relationships/hyperlink" Target="aspi://module='ASPI'&amp;link='218/2000%20Sb.%252335'&amp;ucin-k-dni='30.12.9999'" TargetMode="External"/><Relationship Id="rId73" Type="http://schemas.openxmlformats.org/officeDocument/2006/relationships/hyperlink" Target="aspi://module='ASPI'&amp;link='218/2000%20Sb.%252315'&amp;ucin-k-dni='30.12.9999'" TargetMode="External"/><Relationship Id="rId78" Type="http://schemas.openxmlformats.org/officeDocument/2006/relationships/hyperlink" Target="aspi://module='ASPI'&amp;link='218/2000%20Sb.%252345'&amp;ucin-k-dni='30.12.9999'" TargetMode="External"/><Relationship Id="rId81" Type="http://schemas.openxmlformats.org/officeDocument/2006/relationships/hyperlink" Target="aspi://module='ASPI'&amp;link='218/2000%20Sb.%252314'&amp;ucin-k-dni='30.12.9999'" TargetMode="External"/><Relationship Id="rId86" Type="http://schemas.openxmlformats.org/officeDocument/2006/relationships/hyperlink" Target="aspi://module='ASPI'&amp;link='218/2000%20Sb.%252344'&amp;ucin-k-dni='30.12.9999'" TargetMode="External"/><Relationship Id="rId94" Type="http://schemas.openxmlformats.org/officeDocument/2006/relationships/hyperlink" Target="aspi://module='ASPI'&amp;link='218/2000%20Sb.%252344'&amp;ucin-k-dni='30.12.9999'" TargetMode="External"/><Relationship Id="rId99" Type="http://schemas.openxmlformats.org/officeDocument/2006/relationships/hyperlink" Target="aspi://module='ASPI'&amp;link='218/2000%20Sb.%252344'&amp;ucin-k-dni='30.12.9999'" TargetMode="External"/><Relationship Id="rId101" Type="http://schemas.openxmlformats.org/officeDocument/2006/relationships/hyperlink" Target="aspi://module='ASPI'&amp;link='218/2000%20Sb.%252344'&amp;ucin-k-dni='30.12.9999'" TargetMode="External"/><Relationship Id="rId122" Type="http://schemas.openxmlformats.org/officeDocument/2006/relationships/hyperlink" Target="aspi://module='ASPI'&amp;link='218/2000%20Sb.%252344'&amp;ucin-k-dni='30.12.9999'" TargetMode="External"/><Relationship Id="rId130" Type="http://schemas.openxmlformats.org/officeDocument/2006/relationships/hyperlink" Target="aspi://module='ASPI'&amp;link='218/2000%20Sb.%25236'&amp;ucin-k-dni='30.12.9999'" TargetMode="External"/><Relationship Id="rId135" Type="http://schemas.openxmlformats.org/officeDocument/2006/relationships/hyperlink" Target="aspi://module='ASPI'&amp;link='218/2000%20Sb.%252355'&amp;ucin-k-dni='30.12.9999'" TargetMode="External"/><Relationship Id="rId143" Type="http://schemas.openxmlformats.org/officeDocument/2006/relationships/hyperlink" Target="aspi://module='EU'&amp;link='31999R1260%2523'&amp;ucin-k-dni='30.12.9999'" TargetMode="External"/><Relationship Id="rId148" Type="http://schemas.openxmlformats.org/officeDocument/2006/relationships/hyperlink" Target="aspi://module='EU'&amp;link='32007D0436%2523'&amp;ucin-k-dni='30.12.9999'" TargetMode="External"/><Relationship Id="rId151" Type="http://schemas.openxmlformats.org/officeDocument/2006/relationships/hyperlink" Target="aspi://module='EU'&amp;link='32009R0397%2523'&amp;ucin-k-dni='30.12.9999'" TargetMode="External"/><Relationship Id="rId156" Type="http://schemas.openxmlformats.org/officeDocument/2006/relationships/hyperlink" Target="aspi://module='ASPI'&amp;link='104/2000%20Sb.%25232'&amp;ucin-k-dni='30.12.9999'" TargetMode="External"/><Relationship Id="rId164" Type="http://schemas.openxmlformats.org/officeDocument/2006/relationships/hyperlink" Target="aspi://module='ASPI'&amp;link='284/2009%20Sb.%25233'&amp;ucin-k-dni='30.12.9999'" TargetMode="External"/><Relationship Id="rId4" Type="http://schemas.openxmlformats.org/officeDocument/2006/relationships/webSettings" Target="webSettings.xml"/><Relationship Id="rId9" Type="http://schemas.openxmlformats.org/officeDocument/2006/relationships/hyperlink" Target="aspi://module='ASPI'&amp;link='218/2000%20Sb.%25237'&amp;ucin-k-dni='30.12.9999'" TargetMode="External"/><Relationship Id="rId13" Type="http://schemas.openxmlformats.org/officeDocument/2006/relationships/hyperlink" Target="aspi://module='ASPI'&amp;link='218/2000%20Sb.%252344'&amp;ucin-k-dni='30.12.9999'" TargetMode="External"/><Relationship Id="rId18" Type="http://schemas.openxmlformats.org/officeDocument/2006/relationships/hyperlink" Target="aspi://module='ASPI'&amp;link='218/2000%20Sb.%252314'&amp;ucin-k-dni='30.12.9999'" TargetMode="External"/><Relationship Id="rId39" Type="http://schemas.openxmlformats.org/officeDocument/2006/relationships/hyperlink" Target="aspi://module='ASPI'&amp;link='218/2000%20Sb.%252314e'&amp;ucin-k-dni='30.12.9999'" TargetMode="External"/><Relationship Id="rId109" Type="http://schemas.openxmlformats.org/officeDocument/2006/relationships/hyperlink" Target="aspi://module='ASPI'&amp;link='218/2000%20Sb.%252344'&amp;ucin-k-dni='30.12.9999'" TargetMode="External"/><Relationship Id="rId34" Type="http://schemas.openxmlformats.org/officeDocument/2006/relationships/hyperlink" Target="aspi://module='ASPI'&amp;link='218/2000%20Sb.%252337'&amp;ucin-k-dni='30.12.9999'" TargetMode="External"/><Relationship Id="rId50" Type="http://schemas.openxmlformats.org/officeDocument/2006/relationships/hyperlink" Target="aspi://module='ASPI'&amp;link='218/2000%20Sb.%25233'&amp;ucin-k-dni='30.12.9999'" TargetMode="External"/><Relationship Id="rId55" Type="http://schemas.openxmlformats.org/officeDocument/2006/relationships/hyperlink" Target="aspi://module='ASPI'&amp;link='218/2000%20Sb.%25233'&amp;ucin-k-dni='30.12.9999'" TargetMode="External"/><Relationship Id="rId76" Type="http://schemas.openxmlformats.org/officeDocument/2006/relationships/hyperlink" Target="aspi://module='ASPI'&amp;link='218/2000%20Sb.%252354'&amp;ucin-k-dni='30.12.9999'" TargetMode="External"/><Relationship Id="rId97" Type="http://schemas.openxmlformats.org/officeDocument/2006/relationships/hyperlink" Target="aspi://module='ASPI'&amp;link='218/2000%20Sb.%252344'&amp;ucin-k-dni='30.12.9999'" TargetMode="External"/><Relationship Id="rId104" Type="http://schemas.openxmlformats.org/officeDocument/2006/relationships/hyperlink" Target="aspi://module='ASPI'&amp;link='218/2000%20Sb.%252344'&amp;ucin-k-dni='30.12.9999'" TargetMode="External"/><Relationship Id="rId120" Type="http://schemas.openxmlformats.org/officeDocument/2006/relationships/hyperlink" Target="aspi://module='ASPI'&amp;link='218/2000%20Sb.%252344'&amp;ucin-k-dni='30.12.9999'" TargetMode="External"/><Relationship Id="rId125" Type="http://schemas.openxmlformats.org/officeDocument/2006/relationships/hyperlink" Target="aspi://module='ASPI'&amp;link='218/2000%20Sb.%252344'&amp;ucin-k-dni='30.12.9999'" TargetMode="External"/><Relationship Id="rId141" Type="http://schemas.openxmlformats.org/officeDocument/2006/relationships/hyperlink" Target="aspi://module='ASPI'&amp;link='21/1992%20Sb.%2523'&amp;ucin-k-dni='30.12.9999'" TargetMode="External"/><Relationship Id="rId146" Type="http://schemas.openxmlformats.org/officeDocument/2006/relationships/hyperlink" Target="aspi://module='EU'&amp;link='32005R1698%2523'&amp;ucin-k-dni='30.12.9999'" TargetMode="External"/><Relationship Id="rId7" Type="http://schemas.openxmlformats.org/officeDocument/2006/relationships/hyperlink" Target="aspi://module='ASPI'&amp;link='218/2000%20Sb.%252372'&amp;ucin-k-dni='30.12.9999'" TargetMode="External"/><Relationship Id="rId71" Type="http://schemas.openxmlformats.org/officeDocument/2006/relationships/hyperlink" Target="aspi://module='ASPI'&amp;link='218/2000%20Sb.%252314'&amp;ucin-k-dni='30.12.9999'" TargetMode="External"/><Relationship Id="rId92" Type="http://schemas.openxmlformats.org/officeDocument/2006/relationships/hyperlink" Target="aspi://module='ASPI'&amp;link='218/2000%20Sb.%252344'&amp;ucin-k-dni='30.12.9999'" TargetMode="External"/><Relationship Id="rId162" Type="http://schemas.openxmlformats.org/officeDocument/2006/relationships/hyperlink" Target="aspi://module='ASPI'&amp;link='139/2011%20Sb.%2523'&amp;ucin-k-dni='30.12.9999'" TargetMode="External"/><Relationship Id="rId2" Type="http://schemas.microsoft.com/office/2007/relationships/stylesWithEffects" Target="stylesWithEffects.xml"/><Relationship Id="rId29" Type="http://schemas.openxmlformats.org/officeDocument/2006/relationships/hyperlink" Target="aspi://module='ASPI'&amp;link='218/2000%20Sb.%252314'&amp;ucin-k-dni='30.12.9999'" TargetMode="External"/><Relationship Id="rId24" Type="http://schemas.openxmlformats.org/officeDocument/2006/relationships/hyperlink" Target="aspi://module='ASPI'&amp;link='218/2000%20Sb.%252314'&amp;ucin-k-dni='30.12.9999'" TargetMode="External"/><Relationship Id="rId40" Type="http://schemas.openxmlformats.org/officeDocument/2006/relationships/hyperlink" Target="aspi://module='ASPI'&amp;link='218/2000%20Sb.%252314e'&amp;ucin-k-dni='30.12.9999'" TargetMode="External"/><Relationship Id="rId45" Type="http://schemas.openxmlformats.org/officeDocument/2006/relationships/hyperlink" Target="aspi://module='ASPI'&amp;link='218/2000%20Sb.%252314'&amp;ucin-k-dni='30.12.9999'" TargetMode="External"/><Relationship Id="rId66" Type="http://schemas.openxmlformats.org/officeDocument/2006/relationships/hyperlink" Target="aspi://module='ASPI'&amp;link='218/2000%20Sb.%252334'&amp;ucin-k-dni='30.12.9999'" TargetMode="External"/><Relationship Id="rId87" Type="http://schemas.openxmlformats.org/officeDocument/2006/relationships/hyperlink" Target="aspi://module='ASPI'&amp;link='218/2000%20Sb.%252344'&amp;ucin-k-dni='30.12.9999'" TargetMode="External"/><Relationship Id="rId110" Type="http://schemas.openxmlformats.org/officeDocument/2006/relationships/hyperlink" Target="aspi://module='ASPI'&amp;link='218/2000%20Sb.%252344'&amp;ucin-k-dni='30.12.9999'" TargetMode="External"/><Relationship Id="rId115" Type="http://schemas.openxmlformats.org/officeDocument/2006/relationships/hyperlink" Target="aspi://module='ASPI'&amp;link='218/2000%20Sb.%252314'&amp;ucin-k-dni='30.12.9999'" TargetMode="External"/><Relationship Id="rId131" Type="http://schemas.openxmlformats.org/officeDocument/2006/relationships/hyperlink" Target="aspi://module='ASPI'&amp;link='218/2000%20Sb.%252344'&amp;ucin-k-dni='30.12.9999'" TargetMode="External"/><Relationship Id="rId136" Type="http://schemas.openxmlformats.org/officeDocument/2006/relationships/hyperlink" Target="aspi://module='ASPI'&amp;link='218/2000%20Sb.%252355'&amp;ucin-k-dni='30.12.9999'" TargetMode="External"/><Relationship Id="rId157" Type="http://schemas.openxmlformats.org/officeDocument/2006/relationships/hyperlink" Target="aspi://module='ASPI'&amp;link='104/2000%20Sb.%25232'&amp;ucin-k-dni='30.12.9999'" TargetMode="External"/><Relationship Id="rId61" Type="http://schemas.openxmlformats.org/officeDocument/2006/relationships/hyperlink" Target="aspi://module='ASPI'&amp;link='218/2000%20Sb.%252334'&amp;ucin-k-dni='30.12.9999'" TargetMode="External"/><Relationship Id="rId82" Type="http://schemas.openxmlformats.org/officeDocument/2006/relationships/hyperlink" Target="aspi://module='ASPI'&amp;link='218/2000%20Sb.%252344'&amp;ucin-k-dni='30.12.9999'" TargetMode="External"/><Relationship Id="rId152" Type="http://schemas.openxmlformats.org/officeDocument/2006/relationships/hyperlink" Target="aspi://module='ASPI'&amp;link='284/2009%20Sb.%252362'&amp;ucin-k-dni='30.12.9999'" TargetMode="External"/><Relationship Id="rId19" Type="http://schemas.openxmlformats.org/officeDocument/2006/relationships/hyperlink" Target="aspi://module='ASPI'&amp;link='218/2000%20Sb.%252344'&amp;ucin-k-dni='30.12.9999'" TargetMode="External"/><Relationship Id="rId14" Type="http://schemas.openxmlformats.org/officeDocument/2006/relationships/hyperlink" Target="aspi://module='ASPI'&amp;link='218/2000%20Sb.%252344'&amp;ucin-k-dni='30.12.9999'" TargetMode="External"/><Relationship Id="rId30" Type="http://schemas.openxmlformats.org/officeDocument/2006/relationships/hyperlink" Target="aspi://module='ASPI'&amp;link='218/2000%20Sb.%252344'&amp;ucin-k-dni='30.12.9999'" TargetMode="External"/><Relationship Id="rId35" Type="http://schemas.openxmlformats.org/officeDocument/2006/relationships/hyperlink" Target="aspi://module='ASPI'&amp;link='218/2000%20Sb.%252375'&amp;ucin-k-dni='30.12.9999'" TargetMode="External"/><Relationship Id="rId56" Type="http://schemas.openxmlformats.org/officeDocument/2006/relationships/hyperlink" Target="aspi://module='ASPI'&amp;link='218/2000%20Sb.%25233'&amp;ucin-k-dni='30.12.9999'" TargetMode="External"/><Relationship Id="rId77" Type="http://schemas.openxmlformats.org/officeDocument/2006/relationships/hyperlink" Target="aspi://module='ASPI'&amp;link='218/2000%20Sb.%252345'&amp;ucin-k-dni='30.12.9999'" TargetMode="External"/><Relationship Id="rId100" Type="http://schemas.openxmlformats.org/officeDocument/2006/relationships/hyperlink" Target="aspi://module='ASPI'&amp;link='218/2000%20Sb.%252344'&amp;ucin-k-dni='30.12.9999'" TargetMode="External"/><Relationship Id="rId105" Type="http://schemas.openxmlformats.org/officeDocument/2006/relationships/hyperlink" Target="aspi://module='ASPI'&amp;link='218/2000%20Sb.%252344'&amp;ucin-k-dni='30.12.9999'" TargetMode="External"/><Relationship Id="rId126" Type="http://schemas.openxmlformats.org/officeDocument/2006/relationships/hyperlink" Target="aspi://module='ASPI'&amp;link='218/2000%20Sb.%252344'&amp;ucin-k-dni='30.12.9999'" TargetMode="External"/><Relationship Id="rId147" Type="http://schemas.openxmlformats.org/officeDocument/2006/relationships/hyperlink" Target="aspi://module='EU'&amp;link='32006R1198%2523'&amp;ucin-k-dni='30.12.9999'" TargetMode="External"/><Relationship Id="rId8" Type="http://schemas.openxmlformats.org/officeDocument/2006/relationships/hyperlink" Target="aspi://module='ASPI'&amp;link='218/2000%20Sb.%252312'&amp;ucin-k-dni='30.12.9999'" TargetMode="External"/><Relationship Id="rId51" Type="http://schemas.openxmlformats.org/officeDocument/2006/relationships/hyperlink" Target="aspi://module='ASPI'&amp;link='218/2000%20Sb.%252333'&amp;ucin-k-dni='30.12.9999'" TargetMode="External"/><Relationship Id="rId72" Type="http://schemas.openxmlformats.org/officeDocument/2006/relationships/hyperlink" Target="aspi://module='ASPI'&amp;link='218/2000%20Sb.%252314'&amp;ucin-k-dni='30.12.9999'" TargetMode="External"/><Relationship Id="rId93" Type="http://schemas.openxmlformats.org/officeDocument/2006/relationships/hyperlink" Target="aspi://module='ASPI'&amp;link='218/2000%20Sb.%252344'&amp;ucin-k-dni='30.12.9999'" TargetMode="External"/><Relationship Id="rId98" Type="http://schemas.openxmlformats.org/officeDocument/2006/relationships/hyperlink" Target="aspi://module='ASPI'&amp;link='218/2000%20Sb.%252344'&amp;ucin-k-dni='30.12.9999'" TargetMode="External"/><Relationship Id="rId121" Type="http://schemas.openxmlformats.org/officeDocument/2006/relationships/hyperlink" Target="aspi://module='ASPI'&amp;link='218/2000%20Sb.%252344'&amp;ucin-k-dni='30.12.9999'" TargetMode="External"/><Relationship Id="rId142" Type="http://schemas.openxmlformats.org/officeDocument/2006/relationships/hyperlink" Target="aspi://module='EU'&amp;link='32006R1083%2523'&amp;ucin-k-dni='30.12.9999'" TargetMode="External"/><Relationship Id="rId163" Type="http://schemas.openxmlformats.org/officeDocument/2006/relationships/hyperlink" Target="aspi://module='ASPI'&amp;link='284/2009%20Sb.%25233'&amp;ucin-k-dni='30.12.9999'" TargetMode="External"/><Relationship Id="rId3" Type="http://schemas.openxmlformats.org/officeDocument/2006/relationships/settings" Target="settings.xml"/><Relationship Id="rId25" Type="http://schemas.openxmlformats.org/officeDocument/2006/relationships/hyperlink" Target="aspi://module='ASPI'&amp;link='218/2000%20Sb.%252344'&amp;ucin-k-dni='30.12.9999'" TargetMode="External"/><Relationship Id="rId46" Type="http://schemas.openxmlformats.org/officeDocument/2006/relationships/hyperlink" Target="aspi://module='ASPI'&amp;link='218/2000%20Sb.%252312'&amp;ucin-k-dni='30.12.9999'" TargetMode="External"/><Relationship Id="rId67" Type="http://schemas.openxmlformats.org/officeDocument/2006/relationships/hyperlink" Target="aspi://module='ASPI'&amp;link='218/2000%20Sb.%252335'&amp;ucin-k-dni='30.12.9999'" TargetMode="External"/><Relationship Id="rId116" Type="http://schemas.openxmlformats.org/officeDocument/2006/relationships/hyperlink" Target="aspi://module='ASPI'&amp;link='218/2000%20Sb.%252314'&amp;ucin-k-dni='30.12.9999'" TargetMode="External"/><Relationship Id="rId137" Type="http://schemas.openxmlformats.org/officeDocument/2006/relationships/hyperlink" Target="aspi://module='ASPI'&amp;link='218/2000%20Sb.%252354'&amp;ucin-k-dni='30.12.9999'" TargetMode="External"/><Relationship Id="rId158" Type="http://schemas.openxmlformats.org/officeDocument/2006/relationships/hyperlink" Target="aspi://module='ASPI'&amp;link='171/1991%20Sb.%2523'&amp;ucin-k-dni='30.12.9999'" TargetMode="External"/><Relationship Id="rId20" Type="http://schemas.openxmlformats.org/officeDocument/2006/relationships/hyperlink" Target="aspi://module='ASPI'&amp;link='218/2000%20Sb.%252344'&amp;ucin-k-dni='30.12.9999'" TargetMode="External"/><Relationship Id="rId41" Type="http://schemas.openxmlformats.org/officeDocument/2006/relationships/hyperlink" Target="aspi://module='ASPI'&amp;link='218/2000%20Sb.%252314e'&amp;ucin-k-dni='30.12.9999'" TargetMode="External"/><Relationship Id="rId62" Type="http://schemas.openxmlformats.org/officeDocument/2006/relationships/hyperlink" Target="aspi://module='ASPI'&amp;link='218/2000%20Sb.%252335'&amp;ucin-k-dni='30.12.9999'" TargetMode="External"/><Relationship Id="rId83" Type="http://schemas.openxmlformats.org/officeDocument/2006/relationships/hyperlink" Target="aspi://module='ASPI'&amp;link='218/2000%20Sb.%252344'&amp;ucin-k-dni='30.12.9999'" TargetMode="External"/><Relationship Id="rId88" Type="http://schemas.openxmlformats.org/officeDocument/2006/relationships/hyperlink" Target="aspi://module='ASPI'&amp;link='218/2000%20Sb.%252344'&amp;ucin-k-dni='30.12.9999'" TargetMode="External"/><Relationship Id="rId111" Type="http://schemas.openxmlformats.org/officeDocument/2006/relationships/hyperlink" Target="aspi://module='ASPI'&amp;link='218/2000%20Sb.%252344'&amp;ucin-k-dni='30.12.9999'" TargetMode="External"/><Relationship Id="rId132" Type="http://schemas.openxmlformats.org/officeDocument/2006/relationships/hyperlink" Target="aspi://module='ASPI'&amp;link='218/2000%20Sb.%252344'&amp;ucin-k-dni='30.12.9999'" TargetMode="External"/><Relationship Id="rId153" Type="http://schemas.openxmlformats.org/officeDocument/2006/relationships/hyperlink" Target="aspi://module='ASPI'&amp;link='284/2009%20Sb.%2523'&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10894</Words>
  <Characters>64281</Characters>
  <Application>Microsoft Office Word</Application>
  <DocSecurity>0</DocSecurity>
  <Lines>535</Lines>
  <Paragraphs>150</Paragraphs>
  <ScaleCrop>false</ScaleCrop>
  <HeadingPairs>
    <vt:vector size="2" baseType="variant">
      <vt:variant>
        <vt:lpstr>Název</vt:lpstr>
      </vt:variant>
      <vt:variant>
        <vt:i4>1</vt:i4>
      </vt:variant>
    </vt:vector>
  </HeadingPairs>
  <TitlesOfParts>
    <vt:vector size="1" baseType="lpstr">
      <vt:lpstr>V</vt:lpstr>
    </vt:vector>
  </TitlesOfParts>
  <Company>Ministerstvo financí</Company>
  <LinksUpToDate>false</LinksUpToDate>
  <CharactersWithSpaces>75025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Škrobánek Martin Mgr.</dc:creator>
  <cp:lastModifiedBy>KACR - Katerina Sikorova</cp:lastModifiedBy>
  <cp:revision>2</cp:revision>
  <cp:lastPrinted>2014-03-27T12:16:00Z</cp:lastPrinted>
  <dcterms:created xsi:type="dcterms:W3CDTF">2014-03-28T09:50:00Z</dcterms:created>
  <dcterms:modified xsi:type="dcterms:W3CDTF">2014-03-28T09:50:00Z</dcterms:modified>
</cp:coreProperties>
</file>